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87995" w14:textId="114BAEAB" w:rsidR="00682234" w:rsidRDefault="654DD2AE" w:rsidP="67DC4167">
      <w:pPr>
        <w:pStyle w:val="Title"/>
        <w:spacing w:after="240"/>
        <w:rPr>
          <w:rFonts w:ascii="Gill Sans MT" w:eastAsia="Gill Sans MT" w:hAnsi="Gill Sans MT" w:cs="Gill Sans MT"/>
          <w:color w:val="000000" w:themeColor="text1"/>
          <w:sz w:val="44"/>
          <w:szCs w:val="44"/>
        </w:rPr>
      </w:pPr>
      <w:bookmarkStart w:id="0" w:name="_GoBack"/>
      <w:bookmarkEnd w:id="0"/>
      <w:r w:rsidRPr="67DC4167">
        <w:rPr>
          <w:rFonts w:ascii="Gill Sans MT" w:eastAsia="Gill Sans MT" w:hAnsi="Gill Sans MT" w:cs="Gill Sans MT"/>
          <w:color w:val="000000" w:themeColor="text1"/>
          <w:sz w:val="44"/>
          <w:szCs w:val="44"/>
          <w:lang w:val="en"/>
        </w:rPr>
        <w:t>2020 Steuben County Nonprofit Wish List</w:t>
      </w:r>
    </w:p>
    <w:p w14:paraId="1A6E1EB6" w14:textId="591D72D4" w:rsidR="00682234" w:rsidRDefault="654DD2AE" w:rsidP="00BE15EC">
      <w:pPr>
        <w:pStyle w:val="Heading1"/>
        <w:rPr>
          <w:rFonts w:eastAsia="Segoe UI"/>
        </w:rPr>
      </w:pPr>
      <w:r w:rsidRPr="67DC4167">
        <w:rPr>
          <w:rFonts w:eastAsia="Segoe UI"/>
          <w:lang w:val="en"/>
        </w:rPr>
        <w:t>Contact Information</w:t>
      </w:r>
      <w:r w:rsidR="00BE15EC">
        <w:rPr>
          <w:rFonts w:eastAsia="Segoe UI"/>
          <w:lang w:val="en"/>
        </w:rPr>
        <w:t xml:space="preserve"> to Share on Wish List</w:t>
      </w:r>
    </w:p>
    <w:p w14:paraId="4BEB9CB4" w14:textId="615BF384" w:rsidR="00682234" w:rsidRDefault="654DD2AE" w:rsidP="00BE15EC">
      <w:pPr>
        <w:spacing w:after="0" w:line="240" w:lineRule="auto"/>
        <w:rPr>
          <w:rFonts w:ascii="Garamond" w:eastAsia="Garamond" w:hAnsi="Garamond" w:cs="Garamond"/>
          <w:color w:val="000000" w:themeColor="text1"/>
        </w:rPr>
      </w:pPr>
      <w:r w:rsidRPr="67DC4167">
        <w:rPr>
          <w:rFonts w:ascii="Garamond" w:eastAsia="Garamond" w:hAnsi="Garamond" w:cs="Garamond"/>
          <w:color w:val="000000" w:themeColor="text1"/>
          <w:lang w:val="en"/>
        </w:rPr>
        <w:t xml:space="preserve">Organization name:  </w:t>
      </w:r>
    </w:p>
    <w:p w14:paraId="74582C46" w14:textId="01A44BAB" w:rsidR="00682234" w:rsidRDefault="654DD2AE" w:rsidP="00BE15EC">
      <w:pPr>
        <w:spacing w:after="0" w:line="240" w:lineRule="auto"/>
        <w:rPr>
          <w:rFonts w:ascii="Garamond" w:eastAsia="Garamond" w:hAnsi="Garamond" w:cs="Garamond"/>
          <w:color w:val="000000" w:themeColor="text1"/>
        </w:rPr>
      </w:pPr>
      <w:r w:rsidRPr="67DC4167">
        <w:rPr>
          <w:rFonts w:ascii="Garamond" w:eastAsia="Garamond" w:hAnsi="Garamond" w:cs="Garamond"/>
          <w:color w:val="000000" w:themeColor="text1"/>
          <w:lang w:val="en"/>
        </w:rPr>
        <w:t xml:space="preserve">Contact person:                         </w:t>
      </w:r>
    </w:p>
    <w:p w14:paraId="57F326B5" w14:textId="167298EC" w:rsidR="00682234" w:rsidRDefault="654DD2AE" w:rsidP="00BE15EC">
      <w:pPr>
        <w:spacing w:after="0" w:line="240" w:lineRule="auto"/>
        <w:rPr>
          <w:rFonts w:ascii="Garamond" w:eastAsia="Garamond" w:hAnsi="Garamond" w:cs="Garamond"/>
          <w:color w:val="000000" w:themeColor="text1"/>
        </w:rPr>
      </w:pPr>
      <w:r w:rsidRPr="67DC4167">
        <w:rPr>
          <w:rFonts w:ascii="Garamond" w:eastAsia="Garamond" w:hAnsi="Garamond" w:cs="Garamond"/>
          <w:color w:val="000000" w:themeColor="text1"/>
          <w:lang w:val="en"/>
        </w:rPr>
        <w:t>Phone number:</w:t>
      </w:r>
    </w:p>
    <w:p w14:paraId="556DF5E9" w14:textId="0535D7F9" w:rsidR="00682234" w:rsidRPr="00BE15EC" w:rsidRDefault="654DD2AE" w:rsidP="00BE15EC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67DC4167">
        <w:rPr>
          <w:rFonts w:ascii="Garamond" w:eastAsia="Garamond" w:hAnsi="Garamond" w:cs="Garamond"/>
          <w:color w:val="000000" w:themeColor="text1"/>
          <w:lang w:val="en"/>
        </w:rPr>
        <w:t>Email address</w:t>
      </w:r>
      <w:r w:rsidRPr="67DC4167">
        <w:rPr>
          <w:rFonts w:ascii="Segoe UI" w:eastAsia="Segoe UI" w:hAnsi="Segoe UI" w:cs="Segoe UI"/>
          <w:color w:val="000000" w:themeColor="text1"/>
          <w:lang w:val="en"/>
        </w:rPr>
        <w:t xml:space="preserve">:      </w:t>
      </w:r>
    </w:p>
    <w:p w14:paraId="28D2A794" w14:textId="0F29D0AA" w:rsidR="00682234" w:rsidRDefault="654DD2AE" w:rsidP="00BE15EC">
      <w:pPr>
        <w:pStyle w:val="Heading1"/>
        <w:rPr>
          <w:rFonts w:eastAsia="Segoe UI"/>
        </w:rPr>
      </w:pPr>
      <w:r w:rsidRPr="67DC4167">
        <w:rPr>
          <w:rFonts w:eastAsia="Segoe UI"/>
          <w:lang w:val="en"/>
        </w:rPr>
        <w:t>Monetary Needs</w:t>
      </w:r>
    </w:p>
    <w:p w14:paraId="745E9105" w14:textId="09AA005D" w:rsidR="00682234" w:rsidRPr="00BE15EC" w:rsidRDefault="654DD2AE" w:rsidP="00BE15EC">
      <w:pPr>
        <w:spacing w:line="240" w:lineRule="auto"/>
        <w:rPr>
          <w:rFonts w:ascii="Garamond" w:eastAsia="Garamond" w:hAnsi="Garamond" w:cs="Garamond"/>
          <w:color w:val="000000" w:themeColor="text1"/>
        </w:rPr>
      </w:pPr>
      <w:r w:rsidRPr="67DC4167">
        <w:rPr>
          <w:rFonts w:ascii="Garamond" w:eastAsia="Garamond" w:hAnsi="Garamond" w:cs="Garamond"/>
          <w:color w:val="000000" w:themeColor="text1"/>
          <w:lang w:val="en"/>
        </w:rPr>
        <w:t>List up to 2 items that your organization is in need of at each price point. This could be anything from reams of white paper to a new sign in front of your office.</w:t>
      </w:r>
    </w:p>
    <w:p w14:paraId="7E8EDA31" w14:textId="24767BDB" w:rsidR="00682234" w:rsidRDefault="654DD2AE" w:rsidP="00BE15EC">
      <w:pPr>
        <w:pStyle w:val="Heading2"/>
        <w:rPr>
          <w:rFonts w:eastAsia="Segoe UI"/>
        </w:rPr>
      </w:pPr>
      <w:r w:rsidRPr="67DC4167">
        <w:rPr>
          <w:rFonts w:eastAsia="Segoe UI"/>
          <w:lang w:val="en"/>
        </w:rPr>
        <w:t xml:space="preserve">For $10: </w:t>
      </w:r>
    </w:p>
    <w:p w14:paraId="20218327" w14:textId="62994A9B" w:rsidR="00682234" w:rsidRDefault="654DD2AE" w:rsidP="00BE15EC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67DC4167">
        <w:rPr>
          <w:rFonts w:ascii="Segoe UI" w:eastAsia="Segoe UI" w:hAnsi="Segoe UI" w:cs="Segoe UI"/>
          <w:color w:val="000000" w:themeColor="text1"/>
          <w:sz w:val="24"/>
          <w:szCs w:val="24"/>
          <w:lang w:val="en"/>
        </w:rPr>
        <w:t xml:space="preserve">  </w:t>
      </w:r>
    </w:p>
    <w:p w14:paraId="62C8E3DA" w14:textId="7316EF7D" w:rsidR="00682234" w:rsidRDefault="00682234" w:rsidP="00BE15EC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F009170" w14:textId="26D94C07" w:rsidR="00682234" w:rsidRDefault="654DD2AE" w:rsidP="00BE15EC">
      <w:pPr>
        <w:pStyle w:val="Heading3"/>
        <w:rPr>
          <w:rFonts w:eastAsia="Segoe UI"/>
        </w:rPr>
      </w:pPr>
      <w:r w:rsidRPr="67DC4167">
        <w:rPr>
          <w:rFonts w:eastAsia="Segoe UI"/>
          <w:lang w:val="en"/>
        </w:rPr>
        <w:t xml:space="preserve">For $100:  </w:t>
      </w:r>
    </w:p>
    <w:p w14:paraId="36B9B7CD" w14:textId="45BD32A8" w:rsidR="00682234" w:rsidRDefault="654DD2AE" w:rsidP="00BE15EC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67DC4167">
        <w:rPr>
          <w:rFonts w:ascii="Segoe UI" w:eastAsia="Segoe UI" w:hAnsi="Segoe UI" w:cs="Segoe UI"/>
          <w:color w:val="000000" w:themeColor="text1"/>
          <w:sz w:val="24"/>
          <w:szCs w:val="24"/>
          <w:lang w:val="en"/>
        </w:rPr>
        <w:t xml:space="preserve">  </w:t>
      </w:r>
    </w:p>
    <w:p w14:paraId="394C8FF9" w14:textId="3FA6B97E" w:rsidR="00682234" w:rsidRDefault="00682234" w:rsidP="00BE15EC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523529B" w14:textId="2B4072AD" w:rsidR="00682234" w:rsidRDefault="654DD2AE" w:rsidP="00BE15EC">
      <w:pPr>
        <w:pStyle w:val="Heading3"/>
        <w:rPr>
          <w:rFonts w:eastAsia="Segoe UI"/>
        </w:rPr>
      </w:pPr>
      <w:r w:rsidRPr="67DC4167">
        <w:rPr>
          <w:rFonts w:eastAsia="Segoe UI"/>
          <w:lang w:val="en"/>
        </w:rPr>
        <w:t xml:space="preserve">For $1000:           </w:t>
      </w:r>
    </w:p>
    <w:p w14:paraId="1B595E49" w14:textId="7371EE6E" w:rsidR="00682234" w:rsidRDefault="654DD2AE" w:rsidP="00BE15EC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  <w:r w:rsidRPr="67DC4167">
        <w:rPr>
          <w:rFonts w:ascii="Segoe UI" w:eastAsia="Segoe UI" w:hAnsi="Segoe UI" w:cs="Segoe UI"/>
          <w:color w:val="000000" w:themeColor="text1"/>
          <w:sz w:val="24"/>
          <w:szCs w:val="24"/>
          <w:lang w:val="en"/>
        </w:rPr>
        <w:t xml:space="preserve">  </w:t>
      </w:r>
    </w:p>
    <w:p w14:paraId="545196E2" w14:textId="0CF02DFC" w:rsidR="00682234" w:rsidRDefault="00682234" w:rsidP="00BE15EC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26C18B50" w14:textId="79B8EFAB" w:rsidR="00682234" w:rsidRDefault="654DD2AE" w:rsidP="00BE15EC">
      <w:pPr>
        <w:pStyle w:val="Heading1"/>
        <w:rPr>
          <w:rFonts w:eastAsia="Segoe UI"/>
        </w:rPr>
      </w:pPr>
      <w:r w:rsidRPr="67DC4167">
        <w:rPr>
          <w:rFonts w:eastAsia="Segoe UI"/>
          <w:lang w:val="en"/>
        </w:rPr>
        <w:t>Collaboration Needs</w:t>
      </w:r>
    </w:p>
    <w:p w14:paraId="14F5F479" w14:textId="5139C0A0" w:rsidR="00682234" w:rsidRDefault="654DD2AE" w:rsidP="00BE15EC">
      <w:pPr>
        <w:rPr>
          <w:rFonts w:asciiTheme="majorHAnsi" w:eastAsia="Segoe UI" w:hAnsiTheme="majorHAnsi" w:cstheme="majorBidi"/>
          <w:color w:val="122E17" w:themeColor="accent1" w:themeShade="7F"/>
          <w:sz w:val="24"/>
          <w:szCs w:val="24"/>
          <w:lang w:val="en"/>
        </w:rPr>
      </w:pPr>
      <w:r w:rsidRPr="67DC4167">
        <w:rPr>
          <w:lang w:val="en"/>
        </w:rPr>
        <w:t xml:space="preserve">List up to 2 non-monetary needs that your organization has. This might include volunteers for a construction </w:t>
      </w:r>
      <w:r w:rsidRPr="00BE15EC">
        <w:t>project, technical assistance in finance or law, etc.</w:t>
      </w:r>
      <w:r w:rsidRPr="00BE15EC">
        <w:rPr>
          <w:rFonts w:asciiTheme="majorHAnsi" w:eastAsia="Segoe UI" w:hAnsiTheme="majorHAnsi" w:cstheme="majorBidi"/>
          <w:color w:val="122E17" w:themeColor="accent1" w:themeShade="7F"/>
          <w:sz w:val="24"/>
          <w:szCs w:val="24"/>
          <w:lang w:val="en"/>
        </w:rPr>
        <w:t xml:space="preserve"> </w:t>
      </w:r>
    </w:p>
    <w:p w14:paraId="2F9FADD1" w14:textId="011364A9" w:rsidR="00BE15EC" w:rsidRDefault="00BE15EC" w:rsidP="00BE15EC">
      <w:pPr>
        <w:pStyle w:val="ListParagraph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  </w:t>
      </w:r>
    </w:p>
    <w:p w14:paraId="3FDFA03F" w14:textId="77777777" w:rsidR="00BE15EC" w:rsidRPr="00BE15EC" w:rsidRDefault="00BE15EC" w:rsidP="00BE15EC">
      <w:pPr>
        <w:pStyle w:val="ListParagraph"/>
        <w:numPr>
          <w:ilvl w:val="0"/>
          <w:numId w:val="4"/>
        </w:numPr>
        <w:rPr>
          <w:lang w:val="en"/>
        </w:rPr>
      </w:pPr>
    </w:p>
    <w:p w14:paraId="0EF1A4AA" w14:textId="49172EE7" w:rsidR="00682234" w:rsidRDefault="654DD2AE" w:rsidP="67DC4167">
      <w:pPr>
        <w:spacing w:line="276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7DC4167">
        <w:rPr>
          <w:rFonts w:ascii="Segoe UI" w:eastAsia="Segoe UI" w:hAnsi="Segoe UI" w:cs="Segoe UI"/>
          <w:color w:val="000000" w:themeColor="text1"/>
          <w:sz w:val="18"/>
          <w:szCs w:val="18"/>
          <w:lang w:val="en"/>
        </w:rPr>
        <w:t>________________________________________________________________________________________________________</w:t>
      </w:r>
    </w:p>
    <w:p w14:paraId="43F8DB50" w14:textId="55411A6B" w:rsidR="00682234" w:rsidRDefault="654DD2AE" w:rsidP="00BE15EC">
      <w:pPr>
        <w:pStyle w:val="Heading1"/>
        <w:rPr>
          <w:rFonts w:eastAsia="Segoe UI"/>
        </w:rPr>
      </w:pPr>
      <w:r w:rsidRPr="67DC4167">
        <w:rPr>
          <w:rFonts w:eastAsia="Segoe UI"/>
          <w:lang w:val="en"/>
        </w:rPr>
        <w:t>Directions</w:t>
      </w:r>
    </w:p>
    <w:p w14:paraId="68F76E9B" w14:textId="5E32EDDF" w:rsidR="00682234" w:rsidRPr="00BE15EC" w:rsidRDefault="654DD2AE" w:rsidP="00BE15EC">
      <w:r w:rsidRPr="67DC4167">
        <w:rPr>
          <w:lang w:val="en"/>
        </w:rPr>
        <w:t>Please email your organization’s completed wish list by</w:t>
      </w:r>
      <w:r w:rsidRPr="67DC4167">
        <w:rPr>
          <w:b/>
          <w:bCs/>
          <w:lang w:val="en"/>
        </w:rPr>
        <w:t xml:space="preserve"> November </w:t>
      </w:r>
      <w:r w:rsidR="00BE15EC">
        <w:rPr>
          <w:b/>
          <w:bCs/>
          <w:lang w:val="en"/>
        </w:rPr>
        <w:t>6</w:t>
      </w:r>
      <w:r w:rsidRPr="67DC4167">
        <w:rPr>
          <w:b/>
          <w:bCs/>
          <w:lang w:val="en"/>
        </w:rPr>
        <w:t>, 20</w:t>
      </w:r>
      <w:r w:rsidR="00BE15EC">
        <w:rPr>
          <w:b/>
          <w:bCs/>
          <w:lang w:val="en"/>
        </w:rPr>
        <w:t>20</w:t>
      </w:r>
      <w:r w:rsidRPr="67DC4167">
        <w:rPr>
          <w:lang w:val="en"/>
        </w:rPr>
        <w:t xml:space="preserve">. This will be shared in a newspaper ad on </w:t>
      </w:r>
      <w:proofErr w:type="gramStart"/>
      <w:r w:rsidRPr="67DC4167">
        <w:rPr>
          <w:lang w:val="en"/>
        </w:rPr>
        <w:t>Giving</w:t>
      </w:r>
      <w:proofErr w:type="gramEnd"/>
      <w:r w:rsidRPr="67DC4167">
        <w:rPr>
          <w:lang w:val="en"/>
        </w:rPr>
        <w:t xml:space="preserve"> Tuesday, as well as with Steuben County Community Foundation donors and volunteers on SCCF’s social media, newsletter, website, and more. Your organization also has the option of submitting a short video (</w:t>
      </w:r>
      <w:r w:rsidRPr="67DC4167">
        <w:rPr>
          <w:b/>
          <w:bCs/>
          <w:lang w:val="en"/>
        </w:rPr>
        <w:t xml:space="preserve">no more than 30 seconds) </w:t>
      </w:r>
      <w:r w:rsidRPr="67DC4167">
        <w:rPr>
          <w:lang w:val="en"/>
        </w:rPr>
        <w:t>of a board member, staff, or volunteer talking about your nonprofit and your greatest needs. We encourage you to film with whatever you have on hand – whether a video came</w:t>
      </w:r>
      <w:r w:rsidR="00BE15EC">
        <w:rPr>
          <w:lang w:val="en"/>
        </w:rPr>
        <w:t>ra or a smartphone horizontally. No fancy editing is necessary! Please</w:t>
      </w:r>
      <w:r w:rsidRPr="67DC4167">
        <w:rPr>
          <w:lang w:val="en"/>
        </w:rPr>
        <w:t xml:space="preserve"> send it to us via email</w:t>
      </w:r>
      <w:r w:rsidR="00BE15EC">
        <w:rPr>
          <w:lang w:val="en"/>
        </w:rPr>
        <w:t xml:space="preserve"> or with a link to download the video through Google Drive or </w:t>
      </w:r>
      <w:hyperlink r:id="rId7" w:history="1">
        <w:r w:rsidR="00BE15EC" w:rsidRPr="001D7186">
          <w:rPr>
            <w:rStyle w:val="Hyperlink"/>
            <w:lang w:val="en"/>
          </w:rPr>
          <w:t>https://wetransfer.com/</w:t>
        </w:r>
      </w:hyperlink>
      <w:r w:rsidRPr="67DC4167">
        <w:rPr>
          <w:lang w:val="en"/>
        </w:rPr>
        <w:t xml:space="preserve">. </w:t>
      </w:r>
      <w:r w:rsidR="00BE15EC">
        <w:rPr>
          <w:lang w:val="en"/>
        </w:rPr>
        <w:t>Each 30 second video clip</w:t>
      </w:r>
      <w:r w:rsidRPr="67DC4167">
        <w:rPr>
          <w:lang w:val="en"/>
        </w:rPr>
        <w:t xml:space="preserve"> will be compiled into a single Steuben County Giving Tuesday video.</w:t>
      </w:r>
    </w:p>
    <w:p w14:paraId="63A73B73" w14:textId="06264291" w:rsidR="00682234" w:rsidRPr="00BE15EC" w:rsidRDefault="654DD2AE" w:rsidP="00BE15EC">
      <w:r w:rsidRPr="67DC4167">
        <w:rPr>
          <w:lang w:val="en"/>
        </w:rPr>
        <w:t>If you have questions, technology issues, or need help, please contact us!</w:t>
      </w:r>
    </w:p>
    <w:p w14:paraId="73543B6B" w14:textId="6C8E7F16" w:rsidR="00682234" w:rsidRDefault="654DD2AE" w:rsidP="00BE15EC">
      <w:pPr>
        <w:jc w:val="center"/>
      </w:pPr>
      <w:r w:rsidRPr="67DC4167">
        <w:rPr>
          <w:lang w:val="en"/>
        </w:rPr>
        <w:t xml:space="preserve">260-665-6656    |    </w:t>
      </w:r>
      <w:hyperlink r:id="rId8">
        <w:r w:rsidRPr="00BE15EC">
          <w:t>sccf.intern@steubenfoundation.org</w:t>
        </w:r>
      </w:hyperlink>
    </w:p>
    <w:sectPr w:rsidR="006822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233AE" w14:textId="77777777" w:rsidR="00BE15EC" w:rsidRDefault="00BE15EC" w:rsidP="00BE15EC">
      <w:pPr>
        <w:spacing w:after="0" w:line="240" w:lineRule="auto"/>
      </w:pPr>
      <w:r>
        <w:separator/>
      </w:r>
    </w:p>
  </w:endnote>
  <w:endnote w:type="continuationSeparator" w:id="0">
    <w:p w14:paraId="169FBC01" w14:textId="77777777" w:rsidR="00BE15EC" w:rsidRDefault="00BE15EC" w:rsidP="00BE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1C270" w14:textId="77777777" w:rsidR="00BE15EC" w:rsidRDefault="00BE15EC" w:rsidP="00BE15EC">
      <w:pPr>
        <w:spacing w:after="0" w:line="240" w:lineRule="auto"/>
      </w:pPr>
      <w:r>
        <w:separator/>
      </w:r>
    </w:p>
  </w:footnote>
  <w:footnote w:type="continuationSeparator" w:id="0">
    <w:p w14:paraId="797B919B" w14:textId="77777777" w:rsidR="00BE15EC" w:rsidRDefault="00BE15EC" w:rsidP="00BE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5B74F" w14:textId="2936E3B8" w:rsidR="00BE15EC" w:rsidRDefault="00BE15EC">
    <w:pPr>
      <w:pStyle w:val="Header"/>
    </w:pPr>
    <w:r>
      <w:rPr>
        <w:noProof/>
      </w:rPr>
      <w:drawing>
        <wp:inline distT="0" distB="0" distL="0" distR="0" wp14:anchorId="39CACD6E" wp14:editId="15B2F47F">
          <wp:extent cx="1413164" cy="41002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760" cy="429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630"/>
    <w:multiLevelType w:val="hybridMultilevel"/>
    <w:tmpl w:val="090C8F86"/>
    <w:lvl w:ilvl="0" w:tplc="9864A37A">
      <w:start w:val="1"/>
      <w:numFmt w:val="decimal"/>
      <w:lvlText w:val="%1."/>
      <w:lvlJc w:val="left"/>
      <w:pPr>
        <w:ind w:left="720" w:hanging="360"/>
      </w:pPr>
    </w:lvl>
    <w:lvl w:ilvl="1" w:tplc="30FE0BEE">
      <w:start w:val="1"/>
      <w:numFmt w:val="lowerLetter"/>
      <w:lvlText w:val="%2."/>
      <w:lvlJc w:val="left"/>
      <w:pPr>
        <w:ind w:left="1440" w:hanging="360"/>
      </w:pPr>
    </w:lvl>
    <w:lvl w:ilvl="2" w:tplc="18BE769C">
      <w:start w:val="1"/>
      <w:numFmt w:val="lowerRoman"/>
      <w:lvlText w:val="%3."/>
      <w:lvlJc w:val="right"/>
      <w:pPr>
        <w:ind w:left="2160" w:hanging="180"/>
      </w:pPr>
    </w:lvl>
    <w:lvl w:ilvl="3" w:tplc="A1407F40">
      <w:start w:val="1"/>
      <w:numFmt w:val="decimal"/>
      <w:lvlText w:val="%4."/>
      <w:lvlJc w:val="left"/>
      <w:pPr>
        <w:ind w:left="2880" w:hanging="360"/>
      </w:pPr>
    </w:lvl>
    <w:lvl w:ilvl="4" w:tplc="39BA173A">
      <w:start w:val="1"/>
      <w:numFmt w:val="lowerLetter"/>
      <w:lvlText w:val="%5."/>
      <w:lvlJc w:val="left"/>
      <w:pPr>
        <w:ind w:left="3600" w:hanging="360"/>
      </w:pPr>
    </w:lvl>
    <w:lvl w:ilvl="5" w:tplc="793A1D18">
      <w:start w:val="1"/>
      <w:numFmt w:val="lowerRoman"/>
      <w:lvlText w:val="%6."/>
      <w:lvlJc w:val="right"/>
      <w:pPr>
        <w:ind w:left="4320" w:hanging="180"/>
      </w:pPr>
    </w:lvl>
    <w:lvl w:ilvl="6" w:tplc="6646E928">
      <w:start w:val="1"/>
      <w:numFmt w:val="decimal"/>
      <w:lvlText w:val="%7."/>
      <w:lvlJc w:val="left"/>
      <w:pPr>
        <w:ind w:left="5040" w:hanging="360"/>
      </w:pPr>
    </w:lvl>
    <w:lvl w:ilvl="7" w:tplc="4D1802AE">
      <w:start w:val="1"/>
      <w:numFmt w:val="lowerLetter"/>
      <w:lvlText w:val="%8."/>
      <w:lvlJc w:val="left"/>
      <w:pPr>
        <w:ind w:left="5760" w:hanging="360"/>
      </w:pPr>
    </w:lvl>
    <w:lvl w:ilvl="8" w:tplc="2444B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F8A"/>
    <w:multiLevelType w:val="hybridMultilevel"/>
    <w:tmpl w:val="D4A08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5466"/>
    <w:multiLevelType w:val="hybridMultilevel"/>
    <w:tmpl w:val="0980F2C8"/>
    <w:lvl w:ilvl="0" w:tplc="A80E900A">
      <w:start w:val="1"/>
      <w:numFmt w:val="decimal"/>
      <w:lvlText w:val="%1."/>
      <w:lvlJc w:val="left"/>
      <w:pPr>
        <w:ind w:left="720" w:hanging="360"/>
      </w:pPr>
    </w:lvl>
    <w:lvl w:ilvl="1" w:tplc="790433EA">
      <w:start w:val="1"/>
      <w:numFmt w:val="lowerLetter"/>
      <w:lvlText w:val="%2."/>
      <w:lvlJc w:val="left"/>
      <w:pPr>
        <w:ind w:left="1440" w:hanging="360"/>
      </w:pPr>
    </w:lvl>
    <w:lvl w:ilvl="2" w:tplc="F04E9D2C">
      <w:start w:val="1"/>
      <w:numFmt w:val="lowerRoman"/>
      <w:lvlText w:val="%3."/>
      <w:lvlJc w:val="right"/>
      <w:pPr>
        <w:ind w:left="2160" w:hanging="180"/>
      </w:pPr>
    </w:lvl>
    <w:lvl w:ilvl="3" w:tplc="1292DB6C">
      <w:start w:val="1"/>
      <w:numFmt w:val="decimal"/>
      <w:lvlText w:val="%4."/>
      <w:lvlJc w:val="left"/>
      <w:pPr>
        <w:ind w:left="2880" w:hanging="360"/>
      </w:pPr>
    </w:lvl>
    <w:lvl w:ilvl="4" w:tplc="46AE00FE">
      <w:start w:val="1"/>
      <w:numFmt w:val="lowerLetter"/>
      <w:lvlText w:val="%5."/>
      <w:lvlJc w:val="left"/>
      <w:pPr>
        <w:ind w:left="3600" w:hanging="360"/>
      </w:pPr>
    </w:lvl>
    <w:lvl w:ilvl="5" w:tplc="56DE0F70">
      <w:start w:val="1"/>
      <w:numFmt w:val="lowerRoman"/>
      <w:lvlText w:val="%6."/>
      <w:lvlJc w:val="right"/>
      <w:pPr>
        <w:ind w:left="4320" w:hanging="180"/>
      </w:pPr>
    </w:lvl>
    <w:lvl w:ilvl="6" w:tplc="95345900">
      <w:start w:val="1"/>
      <w:numFmt w:val="decimal"/>
      <w:lvlText w:val="%7."/>
      <w:lvlJc w:val="left"/>
      <w:pPr>
        <w:ind w:left="5040" w:hanging="360"/>
      </w:pPr>
    </w:lvl>
    <w:lvl w:ilvl="7" w:tplc="CE4E3D5E">
      <w:start w:val="1"/>
      <w:numFmt w:val="lowerLetter"/>
      <w:lvlText w:val="%8."/>
      <w:lvlJc w:val="left"/>
      <w:pPr>
        <w:ind w:left="5760" w:hanging="360"/>
      </w:pPr>
    </w:lvl>
    <w:lvl w:ilvl="8" w:tplc="B498C7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31EF4"/>
    <w:multiLevelType w:val="hybridMultilevel"/>
    <w:tmpl w:val="5BD8FA10"/>
    <w:lvl w:ilvl="0" w:tplc="D93A4888">
      <w:start w:val="1"/>
      <w:numFmt w:val="decimal"/>
      <w:lvlText w:val="%1."/>
      <w:lvlJc w:val="left"/>
      <w:pPr>
        <w:ind w:left="720" w:hanging="360"/>
      </w:pPr>
    </w:lvl>
    <w:lvl w:ilvl="1" w:tplc="E0CC9242">
      <w:start w:val="1"/>
      <w:numFmt w:val="lowerLetter"/>
      <w:lvlText w:val="%2."/>
      <w:lvlJc w:val="left"/>
      <w:pPr>
        <w:ind w:left="1440" w:hanging="360"/>
      </w:pPr>
    </w:lvl>
    <w:lvl w:ilvl="2" w:tplc="71A67670">
      <w:start w:val="1"/>
      <w:numFmt w:val="lowerRoman"/>
      <w:lvlText w:val="%3."/>
      <w:lvlJc w:val="right"/>
      <w:pPr>
        <w:ind w:left="2160" w:hanging="180"/>
      </w:pPr>
    </w:lvl>
    <w:lvl w:ilvl="3" w:tplc="4364DA18">
      <w:start w:val="1"/>
      <w:numFmt w:val="decimal"/>
      <w:lvlText w:val="%4."/>
      <w:lvlJc w:val="left"/>
      <w:pPr>
        <w:ind w:left="2880" w:hanging="360"/>
      </w:pPr>
    </w:lvl>
    <w:lvl w:ilvl="4" w:tplc="51803320">
      <w:start w:val="1"/>
      <w:numFmt w:val="lowerLetter"/>
      <w:lvlText w:val="%5."/>
      <w:lvlJc w:val="left"/>
      <w:pPr>
        <w:ind w:left="3600" w:hanging="360"/>
      </w:pPr>
    </w:lvl>
    <w:lvl w:ilvl="5" w:tplc="B41E6890">
      <w:start w:val="1"/>
      <w:numFmt w:val="lowerRoman"/>
      <w:lvlText w:val="%6."/>
      <w:lvlJc w:val="right"/>
      <w:pPr>
        <w:ind w:left="4320" w:hanging="180"/>
      </w:pPr>
    </w:lvl>
    <w:lvl w:ilvl="6" w:tplc="F3D60C44">
      <w:start w:val="1"/>
      <w:numFmt w:val="decimal"/>
      <w:lvlText w:val="%7."/>
      <w:lvlJc w:val="left"/>
      <w:pPr>
        <w:ind w:left="5040" w:hanging="360"/>
      </w:pPr>
    </w:lvl>
    <w:lvl w:ilvl="7" w:tplc="0FE4E71E">
      <w:start w:val="1"/>
      <w:numFmt w:val="lowerLetter"/>
      <w:lvlText w:val="%8."/>
      <w:lvlJc w:val="left"/>
      <w:pPr>
        <w:ind w:left="5760" w:hanging="360"/>
      </w:pPr>
    </w:lvl>
    <w:lvl w:ilvl="8" w:tplc="28F6F0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xMDA3MDGwMDQ1NzZV0lEKTi0uzszPAykwrAUAbnCfyywAAAA="/>
  </w:docVars>
  <w:rsids>
    <w:rsidRoot w:val="0DA40D84"/>
    <w:rsid w:val="00682234"/>
    <w:rsid w:val="006F27F0"/>
    <w:rsid w:val="008F43A8"/>
    <w:rsid w:val="00BE15EC"/>
    <w:rsid w:val="0DA40D84"/>
    <w:rsid w:val="654DD2AE"/>
    <w:rsid w:val="67D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28B10"/>
  <w15:chartTrackingRefBased/>
  <w15:docId w15:val="{81A74292-3810-4246-AA58-7556731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452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B452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5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2E1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5EC"/>
    <w:rPr>
      <w:rFonts w:asciiTheme="majorHAnsi" w:eastAsiaTheme="majorEastAsia" w:hAnsiTheme="majorHAnsi" w:cstheme="majorBidi"/>
      <w:color w:val="1B452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15EC"/>
    <w:rPr>
      <w:rFonts w:asciiTheme="majorHAnsi" w:eastAsiaTheme="majorEastAsia" w:hAnsiTheme="majorHAnsi" w:cstheme="majorBidi"/>
      <w:color w:val="1B452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5EC"/>
    <w:rPr>
      <w:rFonts w:asciiTheme="majorHAnsi" w:eastAsiaTheme="majorEastAsia" w:hAnsiTheme="majorHAnsi" w:cstheme="majorBidi"/>
      <w:color w:val="122E17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EC"/>
  </w:style>
  <w:style w:type="paragraph" w:styleId="Footer">
    <w:name w:val="footer"/>
    <w:basedOn w:val="Normal"/>
    <w:link w:val="FooterChar"/>
    <w:uiPriority w:val="99"/>
    <w:unhideWhenUsed/>
    <w:rsid w:val="00BE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f.intern@steuben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transf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CCF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5D30"/>
      </a:accent1>
      <a:accent2>
        <a:srgbClr val="3A946E"/>
      </a:accent2>
      <a:accent3>
        <a:srgbClr val="ADCEBC"/>
      </a:accent3>
      <a:accent4>
        <a:srgbClr val="4A3122"/>
      </a:accent4>
      <a:accent5>
        <a:srgbClr val="8D7C63"/>
      </a:accent5>
      <a:accent6>
        <a:srgbClr val="2E0547"/>
      </a:accent6>
      <a:hlink>
        <a:srgbClr val="0563C1"/>
      </a:hlink>
      <a:folHlink>
        <a:srgbClr val="954F72"/>
      </a:folHlink>
    </a:clrScheme>
    <a:fontScheme name="SCCF Branding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SCCF Intern</dc:creator>
  <cp:keywords/>
  <dc:description/>
  <cp:lastModifiedBy>Joanna Ness</cp:lastModifiedBy>
  <cp:revision>2</cp:revision>
  <dcterms:created xsi:type="dcterms:W3CDTF">2020-10-06T17:58:00Z</dcterms:created>
  <dcterms:modified xsi:type="dcterms:W3CDTF">2020-10-06T17:58:00Z</dcterms:modified>
</cp:coreProperties>
</file>