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8E0" w:rsidRPr="00262056" w:rsidRDefault="000D58E0" w:rsidP="000D58E0">
      <w:pPr>
        <w:pStyle w:val="NormalWeb"/>
        <w:spacing w:line="384" w:lineRule="auto"/>
        <w:jc w:val="center"/>
        <w:rPr>
          <w:rFonts w:ascii="Verdana" w:hAnsi="Verdana"/>
          <w:b/>
          <w:bCs/>
          <w:sz w:val="16"/>
          <w:szCs w:val="16"/>
        </w:rPr>
      </w:pPr>
      <w:bookmarkStart w:id="0" w:name="_GoBack"/>
      <w:bookmarkEnd w:id="0"/>
      <w:r w:rsidRPr="00262056">
        <w:rPr>
          <w:rFonts w:ascii="Verdana" w:hAnsi="Verdana"/>
          <w:b/>
          <w:bCs/>
          <w:sz w:val="16"/>
          <w:szCs w:val="16"/>
        </w:rPr>
        <w:t>ONE DOOR POSITION DESCRIPTION</w:t>
      </w:r>
    </w:p>
    <w:p w:rsidR="00D64954" w:rsidRPr="00262056" w:rsidRDefault="00D64954" w:rsidP="00D64954">
      <w:pPr>
        <w:pStyle w:val="NormalWeb"/>
        <w:spacing w:line="384" w:lineRule="auto"/>
        <w:rPr>
          <w:rFonts w:ascii="Verdana" w:hAnsi="Verdana"/>
          <w:sz w:val="16"/>
          <w:szCs w:val="16"/>
        </w:rPr>
      </w:pPr>
      <w:r w:rsidRPr="00262056">
        <w:rPr>
          <w:rFonts w:ascii="Verdana" w:hAnsi="Verdana"/>
          <w:b/>
          <w:bCs/>
          <w:sz w:val="16"/>
          <w:szCs w:val="16"/>
        </w:rPr>
        <w:t>Position title:</w:t>
      </w:r>
      <w:r w:rsidRPr="00262056">
        <w:rPr>
          <w:rFonts w:ascii="Verdana" w:hAnsi="Verdana"/>
          <w:sz w:val="16"/>
          <w:szCs w:val="16"/>
        </w:rPr>
        <w:t xml:space="preserve">  </w:t>
      </w:r>
      <w:r w:rsidR="00F90F3D" w:rsidRPr="00262056">
        <w:rPr>
          <w:rFonts w:ascii="Verdana" w:hAnsi="Verdana"/>
          <w:sz w:val="16"/>
          <w:szCs w:val="16"/>
        </w:rPr>
        <w:t>Educational consultant</w:t>
      </w:r>
    </w:p>
    <w:p w:rsidR="00D64954" w:rsidRPr="00262056" w:rsidRDefault="00D64954" w:rsidP="00D64954">
      <w:pPr>
        <w:pStyle w:val="NormalWeb"/>
        <w:spacing w:line="384" w:lineRule="auto"/>
        <w:rPr>
          <w:rFonts w:ascii="Verdana" w:hAnsi="Verdana"/>
          <w:sz w:val="16"/>
          <w:szCs w:val="16"/>
        </w:rPr>
      </w:pPr>
      <w:r w:rsidRPr="00262056">
        <w:rPr>
          <w:rFonts w:ascii="Verdana" w:hAnsi="Verdana"/>
          <w:b/>
          <w:bCs/>
          <w:sz w:val="16"/>
          <w:szCs w:val="16"/>
        </w:rPr>
        <w:t xml:space="preserve">Organization: </w:t>
      </w:r>
      <w:r w:rsidR="001203A9" w:rsidRPr="00262056">
        <w:rPr>
          <w:rFonts w:ascii="Verdana" w:hAnsi="Verdana"/>
          <w:b/>
          <w:bCs/>
          <w:sz w:val="16"/>
          <w:szCs w:val="16"/>
        </w:rPr>
        <w:tab/>
      </w:r>
      <w:r w:rsidR="001203A9" w:rsidRPr="00262056">
        <w:rPr>
          <w:rFonts w:ascii="Verdana" w:hAnsi="Verdana"/>
          <w:bCs/>
          <w:sz w:val="16"/>
          <w:szCs w:val="16"/>
        </w:rPr>
        <w:t>32st ECC Presbyterian Community of Kinshasa (CPK)</w:t>
      </w:r>
    </w:p>
    <w:p w:rsidR="00D64954" w:rsidRPr="00262056" w:rsidRDefault="00D64954" w:rsidP="00D64954">
      <w:pPr>
        <w:pStyle w:val="NormalWeb"/>
        <w:spacing w:line="384" w:lineRule="auto"/>
        <w:rPr>
          <w:rFonts w:ascii="Verdana" w:hAnsi="Verdana"/>
          <w:sz w:val="16"/>
          <w:szCs w:val="16"/>
        </w:rPr>
      </w:pPr>
      <w:r w:rsidRPr="00262056">
        <w:rPr>
          <w:rFonts w:ascii="Verdana" w:hAnsi="Verdana"/>
          <w:b/>
          <w:bCs/>
          <w:sz w:val="16"/>
          <w:szCs w:val="16"/>
        </w:rPr>
        <w:t>Location:</w:t>
      </w:r>
      <w:r w:rsidRPr="00262056">
        <w:rPr>
          <w:rFonts w:ascii="Verdana" w:hAnsi="Verdana"/>
          <w:sz w:val="16"/>
          <w:szCs w:val="16"/>
        </w:rPr>
        <w:t xml:space="preserve"> </w:t>
      </w:r>
      <w:r w:rsidR="001203A9" w:rsidRPr="00262056">
        <w:rPr>
          <w:rFonts w:ascii="Verdana" w:hAnsi="Verdana"/>
          <w:sz w:val="16"/>
          <w:szCs w:val="16"/>
        </w:rPr>
        <w:t>Kinshasa, Democratic Republic of Congo</w:t>
      </w:r>
    </w:p>
    <w:p w:rsidR="00D64954" w:rsidRPr="00262056" w:rsidRDefault="00D64954" w:rsidP="00D64954">
      <w:pPr>
        <w:pStyle w:val="NormalWeb"/>
        <w:spacing w:line="384" w:lineRule="auto"/>
        <w:rPr>
          <w:rFonts w:ascii="Verdana" w:hAnsi="Verdana"/>
          <w:sz w:val="16"/>
          <w:szCs w:val="16"/>
        </w:rPr>
      </w:pPr>
      <w:r w:rsidRPr="00262056">
        <w:rPr>
          <w:rFonts w:ascii="Verdana" w:hAnsi="Verdana"/>
          <w:b/>
          <w:bCs/>
          <w:sz w:val="16"/>
          <w:szCs w:val="16"/>
        </w:rPr>
        <w:t>Ecumenical Partner:</w:t>
      </w:r>
      <w:r w:rsidRPr="00262056">
        <w:rPr>
          <w:rFonts w:ascii="Verdana" w:hAnsi="Verdana"/>
          <w:sz w:val="16"/>
          <w:szCs w:val="16"/>
        </w:rPr>
        <w:t xml:space="preserve">  </w:t>
      </w:r>
      <w:r w:rsidR="001203A9" w:rsidRPr="00262056">
        <w:rPr>
          <w:rFonts w:ascii="Verdana" w:hAnsi="Verdana"/>
          <w:bCs/>
          <w:sz w:val="16"/>
          <w:szCs w:val="16"/>
        </w:rPr>
        <w:t>32st ECC Presbyterian Community of Kinshasa (CPK)</w:t>
      </w:r>
    </w:p>
    <w:p w:rsidR="00D64954" w:rsidRPr="00262056" w:rsidRDefault="00D64954" w:rsidP="00D64954">
      <w:pPr>
        <w:pStyle w:val="NormalWeb"/>
        <w:spacing w:line="384" w:lineRule="auto"/>
        <w:rPr>
          <w:rFonts w:ascii="Verdana" w:hAnsi="Verdana"/>
          <w:sz w:val="16"/>
          <w:szCs w:val="16"/>
        </w:rPr>
      </w:pPr>
      <w:r w:rsidRPr="00262056">
        <w:rPr>
          <w:rFonts w:ascii="Verdana" w:hAnsi="Verdana"/>
          <w:b/>
          <w:bCs/>
          <w:sz w:val="16"/>
          <w:szCs w:val="16"/>
        </w:rPr>
        <w:t>Pattern of Service:</w:t>
      </w:r>
      <w:r w:rsidRPr="00262056">
        <w:rPr>
          <w:rFonts w:ascii="Verdana" w:hAnsi="Verdana"/>
          <w:sz w:val="16"/>
          <w:szCs w:val="16"/>
        </w:rPr>
        <w:t xml:space="preserve">  </w:t>
      </w:r>
      <w:r w:rsidR="001203A9" w:rsidRPr="00262056">
        <w:rPr>
          <w:rFonts w:ascii="Verdana" w:hAnsi="Verdana"/>
          <w:sz w:val="16"/>
          <w:szCs w:val="16"/>
        </w:rPr>
        <w:t>Mission coworker</w:t>
      </w:r>
    </w:p>
    <w:p w:rsidR="00F769D6" w:rsidRPr="00262056" w:rsidRDefault="00D64954" w:rsidP="00F769D6">
      <w:pPr>
        <w:pStyle w:val="bodytext"/>
        <w:rPr>
          <w:sz w:val="16"/>
          <w:szCs w:val="16"/>
        </w:rPr>
      </w:pPr>
      <w:r w:rsidRPr="00262056">
        <w:rPr>
          <w:b/>
          <w:bCs/>
          <w:sz w:val="16"/>
          <w:szCs w:val="16"/>
        </w:rPr>
        <w:t>Position description:</w:t>
      </w:r>
      <w:r w:rsidRPr="00262056">
        <w:rPr>
          <w:sz w:val="16"/>
          <w:szCs w:val="16"/>
        </w:rPr>
        <w:t xml:space="preserve"> </w:t>
      </w:r>
      <w:r w:rsidR="00F6556C" w:rsidRPr="00262056">
        <w:rPr>
          <w:sz w:val="16"/>
          <w:szCs w:val="16"/>
        </w:rPr>
        <w:t>In a country in which the PC(USA) church partners have a long-standing commitment to transforming lives through education, this coworker will assist the CPK and CPC education departments in the development, support, implementation and evaluation of strategic plans to expand and strengthen the churches’ primary and secondary education programs. This work will involve accompanying our partners and learning from their experiences and context in order to engage them purposefully in locally sustainable initiatives that will move their educational ministries towards excellence. These initiatives will include building their capacities in infrastructure, teacher skills and training, administration and community involvement. The mission co</w:t>
      </w:r>
      <w:r w:rsidR="000F0B51" w:rsidRPr="00262056">
        <w:rPr>
          <w:sz w:val="16"/>
          <w:szCs w:val="16"/>
        </w:rPr>
        <w:t>worker will</w:t>
      </w:r>
      <w:r w:rsidR="00F6556C" w:rsidRPr="00262056">
        <w:rPr>
          <w:sz w:val="16"/>
          <w:szCs w:val="16"/>
        </w:rPr>
        <w:t xml:space="preserve"> work closely with PC(USA) constituents engaged in this work, seeking to facilitate their active involvement with the Congo Mission Network in achieving the CPK and CPC goals for education excellence, and helping to make connections with N</w:t>
      </w:r>
      <w:r w:rsidR="00F769D6" w:rsidRPr="00262056">
        <w:rPr>
          <w:sz w:val="16"/>
          <w:szCs w:val="16"/>
        </w:rPr>
        <w:t>GOs working in related fields.</w:t>
      </w:r>
    </w:p>
    <w:p w:rsidR="00D64954" w:rsidRPr="00262056" w:rsidRDefault="00F6556C" w:rsidP="00F6556C">
      <w:pPr>
        <w:pStyle w:val="bodytext"/>
        <w:rPr>
          <w:sz w:val="16"/>
          <w:szCs w:val="16"/>
        </w:rPr>
      </w:pPr>
      <w:r w:rsidRPr="00262056">
        <w:rPr>
          <w:sz w:val="16"/>
          <w:szCs w:val="16"/>
        </w:rPr>
        <w:t>The mission co-worker will be based with CPK, which will their primary</w:t>
      </w:r>
      <w:r w:rsidR="00F769D6" w:rsidRPr="00262056">
        <w:rPr>
          <w:sz w:val="16"/>
          <w:szCs w:val="16"/>
        </w:rPr>
        <w:t xml:space="preserve"> partner </w:t>
      </w:r>
      <w:r w:rsidRPr="00262056">
        <w:rPr>
          <w:sz w:val="16"/>
          <w:szCs w:val="16"/>
        </w:rPr>
        <w:t>su</w:t>
      </w:r>
      <w:r w:rsidR="00F769D6" w:rsidRPr="00262056">
        <w:rPr>
          <w:sz w:val="16"/>
          <w:szCs w:val="16"/>
        </w:rPr>
        <w:t xml:space="preserve">pervisor.  Up to 30% of their time can be dedicated to </w:t>
      </w:r>
      <w:r w:rsidRPr="00262056">
        <w:rPr>
          <w:sz w:val="16"/>
          <w:szCs w:val="16"/>
        </w:rPr>
        <w:t xml:space="preserve">working with the education department of CPC in coordination with </w:t>
      </w:r>
      <w:r w:rsidR="00F769D6" w:rsidRPr="00262056">
        <w:rPr>
          <w:sz w:val="16"/>
          <w:szCs w:val="16"/>
        </w:rPr>
        <w:t xml:space="preserve">the </w:t>
      </w:r>
      <w:r w:rsidRPr="00262056">
        <w:rPr>
          <w:sz w:val="16"/>
          <w:szCs w:val="16"/>
        </w:rPr>
        <w:t>CPK</w:t>
      </w:r>
      <w:r w:rsidR="00F769D6" w:rsidRPr="00262056">
        <w:rPr>
          <w:sz w:val="16"/>
          <w:szCs w:val="16"/>
        </w:rPr>
        <w:t xml:space="preserve"> work schedule</w:t>
      </w:r>
      <w:r w:rsidRPr="00262056">
        <w:rPr>
          <w:sz w:val="16"/>
          <w:szCs w:val="16"/>
        </w:rPr>
        <w:t>.</w:t>
      </w:r>
    </w:p>
    <w:p w:rsidR="00AE4734" w:rsidRPr="00262056" w:rsidRDefault="00AE4734" w:rsidP="00AE4734">
      <w:pPr>
        <w:pStyle w:val="bodytext"/>
        <w:rPr>
          <w:b/>
          <w:bCs/>
          <w:sz w:val="16"/>
          <w:szCs w:val="16"/>
        </w:rPr>
      </w:pPr>
      <w:r w:rsidRPr="00262056">
        <w:rPr>
          <w:b/>
          <w:bCs/>
          <w:sz w:val="16"/>
          <w:szCs w:val="16"/>
        </w:rPr>
        <w:t>Essential position tasks and responsibilities:</w:t>
      </w:r>
    </w:p>
    <w:p w:rsidR="00AE4734" w:rsidRPr="00262056" w:rsidRDefault="00AE4734" w:rsidP="00AE4734">
      <w:pPr>
        <w:pStyle w:val="bodytext"/>
        <w:ind w:left="360" w:hanging="360"/>
        <w:rPr>
          <w:sz w:val="16"/>
          <w:szCs w:val="16"/>
        </w:rPr>
      </w:pPr>
      <w:r w:rsidRPr="00262056">
        <w:rPr>
          <w:sz w:val="16"/>
          <w:szCs w:val="16"/>
        </w:rPr>
        <w:t>1)</w:t>
      </w:r>
      <w:r w:rsidRPr="00262056">
        <w:rPr>
          <w:sz w:val="16"/>
          <w:szCs w:val="16"/>
        </w:rPr>
        <w:tab/>
        <w:t>Understand the CPK’s vision and goals towards a competitive</w:t>
      </w:r>
      <w:r w:rsidR="00CD500C" w:rsidRPr="00262056">
        <w:rPr>
          <w:sz w:val="16"/>
          <w:szCs w:val="16"/>
        </w:rPr>
        <w:t xml:space="preserve">, high </w:t>
      </w:r>
      <w:proofErr w:type="gramStart"/>
      <w:r w:rsidR="00CD500C" w:rsidRPr="00262056">
        <w:rPr>
          <w:sz w:val="16"/>
          <w:szCs w:val="16"/>
        </w:rPr>
        <w:t xml:space="preserve">quality </w:t>
      </w:r>
      <w:r w:rsidRPr="00262056">
        <w:rPr>
          <w:sz w:val="16"/>
          <w:szCs w:val="16"/>
        </w:rPr>
        <w:t xml:space="preserve"> education</w:t>
      </w:r>
      <w:proofErr w:type="gramEnd"/>
      <w:r w:rsidRPr="00262056">
        <w:rPr>
          <w:sz w:val="16"/>
          <w:szCs w:val="16"/>
        </w:rPr>
        <w:t xml:space="preserve"> program and help the CPK develop a strategy to achieve realistic goals.</w:t>
      </w:r>
    </w:p>
    <w:p w:rsidR="00AE4734" w:rsidRPr="00262056" w:rsidRDefault="00AE4734" w:rsidP="00AE4734">
      <w:pPr>
        <w:pStyle w:val="bodytext"/>
        <w:ind w:left="360" w:hanging="360"/>
        <w:rPr>
          <w:sz w:val="16"/>
          <w:szCs w:val="16"/>
        </w:rPr>
      </w:pPr>
      <w:r w:rsidRPr="00262056">
        <w:rPr>
          <w:sz w:val="16"/>
          <w:szCs w:val="16"/>
        </w:rPr>
        <w:t>2)</w:t>
      </w:r>
      <w:r w:rsidRPr="00262056">
        <w:rPr>
          <w:sz w:val="16"/>
          <w:szCs w:val="16"/>
        </w:rPr>
        <w:tab/>
        <w:t>Assist CPK in devising and implementing an ongoing professional development program to equip and assist administrators and teachers in improving the quality and impact of classroom instruction.</w:t>
      </w:r>
    </w:p>
    <w:p w:rsidR="00AE4734" w:rsidRPr="00262056" w:rsidRDefault="00AE4734" w:rsidP="00AE4734">
      <w:pPr>
        <w:pStyle w:val="bodytext"/>
        <w:ind w:left="360" w:hanging="360"/>
        <w:rPr>
          <w:sz w:val="16"/>
          <w:szCs w:val="16"/>
        </w:rPr>
      </w:pPr>
      <w:r w:rsidRPr="00262056">
        <w:rPr>
          <w:sz w:val="16"/>
          <w:szCs w:val="16"/>
        </w:rPr>
        <w:t>3)</w:t>
      </w:r>
      <w:r w:rsidRPr="00262056">
        <w:rPr>
          <w:sz w:val="16"/>
          <w:szCs w:val="16"/>
        </w:rPr>
        <w:tab/>
      </w:r>
      <w:bookmarkStart w:id="1" w:name="_Hlk523983834"/>
      <w:r w:rsidRPr="00262056">
        <w:rPr>
          <w:sz w:val="16"/>
          <w:szCs w:val="16"/>
        </w:rPr>
        <w:t xml:space="preserve">Assist the CPK </w:t>
      </w:r>
      <w:r w:rsidR="00215F17" w:rsidRPr="00262056">
        <w:rPr>
          <w:sz w:val="16"/>
          <w:szCs w:val="16"/>
        </w:rPr>
        <w:t xml:space="preserve">to build the proficiencies necessary </w:t>
      </w:r>
      <w:r w:rsidRPr="00262056">
        <w:rPr>
          <w:sz w:val="16"/>
          <w:szCs w:val="16"/>
        </w:rPr>
        <w:t xml:space="preserve">to develop and cultivate relationships with PCUSA and other organizations for collaboration in the field of education. Help </w:t>
      </w:r>
      <w:r w:rsidR="00215F17" w:rsidRPr="00262056">
        <w:rPr>
          <w:sz w:val="16"/>
          <w:szCs w:val="16"/>
        </w:rPr>
        <w:t xml:space="preserve">the CPK strengthen its </w:t>
      </w:r>
      <w:r w:rsidRPr="00262056">
        <w:rPr>
          <w:sz w:val="16"/>
          <w:szCs w:val="16"/>
        </w:rPr>
        <w:t xml:space="preserve">capacity to manage resources for effective ministry while building the trust of local stakeholders and other potential partners. </w:t>
      </w:r>
      <w:r w:rsidR="00215F17" w:rsidRPr="00262056">
        <w:rPr>
          <w:sz w:val="16"/>
          <w:szCs w:val="16"/>
        </w:rPr>
        <w:t xml:space="preserve">While </w:t>
      </w:r>
      <w:r w:rsidR="00613787" w:rsidRPr="00262056">
        <w:rPr>
          <w:sz w:val="16"/>
          <w:szCs w:val="16"/>
        </w:rPr>
        <w:t>not assum</w:t>
      </w:r>
      <w:r w:rsidR="003F05E7" w:rsidRPr="00262056">
        <w:rPr>
          <w:sz w:val="16"/>
          <w:szCs w:val="16"/>
        </w:rPr>
        <w:t>ing</w:t>
      </w:r>
      <w:r w:rsidR="00613787" w:rsidRPr="00262056">
        <w:rPr>
          <w:sz w:val="16"/>
          <w:szCs w:val="16"/>
        </w:rPr>
        <w:t xml:space="preserve"> the role of </w:t>
      </w:r>
      <w:r w:rsidR="00215F17" w:rsidRPr="00262056">
        <w:rPr>
          <w:sz w:val="16"/>
          <w:szCs w:val="16"/>
        </w:rPr>
        <w:t xml:space="preserve">fundraiser, assist the CPK to develop its own </w:t>
      </w:r>
      <w:r w:rsidRPr="00262056">
        <w:rPr>
          <w:sz w:val="16"/>
          <w:szCs w:val="16"/>
        </w:rPr>
        <w:t>plan to cultivate local and global support through communication of the CPK’s education strategies and goals.</w:t>
      </w:r>
      <w:bookmarkEnd w:id="1"/>
    </w:p>
    <w:p w:rsidR="00AE4734" w:rsidRPr="00262056" w:rsidRDefault="00AE4734" w:rsidP="00AE4734">
      <w:pPr>
        <w:pStyle w:val="bodytext"/>
        <w:ind w:left="360" w:hanging="360"/>
        <w:rPr>
          <w:sz w:val="16"/>
          <w:szCs w:val="16"/>
        </w:rPr>
      </w:pPr>
      <w:r w:rsidRPr="00262056">
        <w:rPr>
          <w:sz w:val="16"/>
          <w:szCs w:val="16"/>
        </w:rPr>
        <w:t>4)</w:t>
      </w:r>
      <w:r w:rsidRPr="00262056">
        <w:rPr>
          <w:sz w:val="16"/>
          <w:szCs w:val="16"/>
        </w:rPr>
        <w:tab/>
        <w:t>Assist CPK to develop and implement realistic and sustainable strategies: for the retirement and recruitment of teachers, and to address particular challenges in its poorest schools, including: teacher compensation, infrastructure that inhibits learning, availability of didactic materials and quality of instruction.</w:t>
      </w:r>
    </w:p>
    <w:p w:rsidR="00AE4734" w:rsidRPr="00262056" w:rsidRDefault="00AE4734" w:rsidP="00AE4734">
      <w:pPr>
        <w:pStyle w:val="bodytext"/>
        <w:ind w:left="360" w:hanging="360"/>
        <w:rPr>
          <w:sz w:val="16"/>
          <w:szCs w:val="16"/>
        </w:rPr>
      </w:pPr>
      <w:r w:rsidRPr="00262056">
        <w:rPr>
          <w:sz w:val="16"/>
          <w:szCs w:val="16"/>
        </w:rPr>
        <w:t>5)</w:t>
      </w:r>
      <w:r w:rsidRPr="00262056">
        <w:rPr>
          <w:sz w:val="16"/>
          <w:szCs w:val="16"/>
        </w:rPr>
        <w:tab/>
        <w:t>Upon request by the 31st ECC Presbyterian Community of Congo (CPC) be available for up to 30% of time to similarly accompany the education work of the CPC.</w:t>
      </w:r>
    </w:p>
    <w:p w:rsidR="00D64954" w:rsidRPr="00262056" w:rsidRDefault="00D64954" w:rsidP="00D64954">
      <w:pPr>
        <w:pStyle w:val="bodytext"/>
        <w:rPr>
          <w:sz w:val="16"/>
          <w:szCs w:val="16"/>
        </w:rPr>
      </w:pPr>
      <w:r w:rsidRPr="00262056">
        <w:rPr>
          <w:b/>
          <w:bCs/>
          <w:sz w:val="16"/>
          <w:szCs w:val="16"/>
        </w:rPr>
        <w:lastRenderedPageBreak/>
        <w:t>Mission description:</w:t>
      </w:r>
      <w:r w:rsidRPr="00262056">
        <w:rPr>
          <w:sz w:val="16"/>
          <w:szCs w:val="16"/>
        </w:rPr>
        <w:t xml:space="preserve">  NOTE: The mission description on the organization profile will show up here in the live system. </w:t>
      </w:r>
    </w:p>
    <w:p w:rsidR="00D64954" w:rsidRPr="00262056" w:rsidRDefault="00D64954" w:rsidP="00D64954">
      <w:pPr>
        <w:pStyle w:val="bodytext"/>
        <w:rPr>
          <w:sz w:val="16"/>
          <w:szCs w:val="16"/>
        </w:rPr>
      </w:pPr>
      <w:r w:rsidRPr="00262056">
        <w:rPr>
          <w:b/>
          <w:bCs/>
          <w:sz w:val="16"/>
          <w:szCs w:val="16"/>
        </w:rPr>
        <w:t>Length of service:</w:t>
      </w:r>
      <w:r w:rsidRPr="00262056">
        <w:rPr>
          <w:sz w:val="16"/>
          <w:szCs w:val="16"/>
        </w:rPr>
        <w:t xml:space="preserve"> </w:t>
      </w:r>
      <w:r w:rsidR="00415D04" w:rsidRPr="00262056">
        <w:rPr>
          <w:sz w:val="16"/>
          <w:szCs w:val="16"/>
        </w:rPr>
        <w:t>initial term of 4 years</w:t>
      </w:r>
    </w:p>
    <w:p w:rsidR="00D64954" w:rsidRPr="00262056" w:rsidRDefault="00D64954" w:rsidP="00D64954">
      <w:pPr>
        <w:pStyle w:val="bodytext"/>
        <w:rPr>
          <w:sz w:val="16"/>
          <w:szCs w:val="16"/>
        </w:rPr>
      </w:pPr>
      <w:r w:rsidRPr="00262056">
        <w:rPr>
          <w:b/>
          <w:bCs/>
          <w:sz w:val="16"/>
          <w:szCs w:val="16"/>
        </w:rPr>
        <w:t>Start date:</w:t>
      </w:r>
      <w:r w:rsidRPr="00262056">
        <w:rPr>
          <w:sz w:val="16"/>
          <w:szCs w:val="16"/>
        </w:rPr>
        <w:t xml:space="preserve">  </w:t>
      </w:r>
      <w:r w:rsidR="00415D04" w:rsidRPr="00262056">
        <w:rPr>
          <w:sz w:val="16"/>
          <w:szCs w:val="16"/>
        </w:rPr>
        <w:t>January 2019</w:t>
      </w:r>
    </w:p>
    <w:p w:rsidR="00D64954" w:rsidRPr="00262056" w:rsidRDefault="00D64954" w:rsidP="00D64954">
      <w:pPr>
        <w:pStyle w:val="bodytext"/>
        <w:rPr>
          <w:sz w:val="16"/>
          <w:szCs w:val="16"/>
        </w:rPr>
      </w:pPr>
      <w:r w:rsidRPr="00262056">
        <w:rPr>
          <w:b/>
          <w:bCs/>
          <w:sz w:val="16"/>
          <w:szCs w:val="16"/>
        </w:rPr>
        <w:t>End date:</w:t>
      </w:r>
      <w:r w:rsidRPr="00262056">
        <w:rPr>
          <w:sz w:val="16"/>
          <w:szCs w:val="16"/>
        </w:rPr>
        <w:t xml:space="preserve"> </w:t>
      </w:r>
      <w:r w:rsidR="00415D04" w:rsidRPr="00262056">
        <w:rPr>
          <w:sz w:val="16"/>
          <w:szCs w:val="16"/>
        </w:rPr>
        <w:t>December 2022</w:t>
      </w:r>
    </w:p>
    <w:p w:rsidR="001C481C" w:rsidRPr="00262056" w:rsidRDefault="00D64954" w:rsidP="001C481C">
      <w:pPr>
        <w:pStyle w:val="bodytext"/>
        <w:rPr>
          <w:b/>
          <w:sz w:val="16"/>
          <w:szCs w:val="16"/>
        </w:rPr>
      </w:pPr>
      <w:r w:rsidRPr="00262056">
        <w:rPr>
          <w:b/>
          <w:sz w:val="16"/>
          <w:szCs w:val="16"/>
        </w:rPr>
        <w:t xml:space="preserve">Full time, part time or either: </w:t>
      </w:r>
      <w:r w:rsidR="00D537D4" w:rsidRPr="00262056">
        <w:rPr>
          <w:sz w:val="16"/>
          <w:szCs w:val="16"/>
        </w:rPr>
        <w:t>Full time</w:t>
      </w:r>
    </w:p>
    <w:p w:rsidR="00D64954" w:rsidRPr="00262056" w:rsidRDefault="00D64954" w:rsidP="001C481C">
      <w:pPr>
        <w:pStyle w:val="bodytext"/>
        <w:rPr>
          <w:sz w:val="16"/>
          <w:szCs w:val="16"/>
        </w:rPr>
      </w:pPr>
      <w:r w:rsidRPr="00262056">
        <w:rPr>
          <w:b/>
          <w:sz w:val="16"/>
          <w:szCs w:val="16"/>
        </w:rPr>
        <w:t xml:space="preserve">Interest Category: </w:t>
      </w:r>
      <w:r w:rsidR="001C481C" w:rsidRPr="00262056">
        <w:rPr>
          <w:b/>
          <w:sz w:val="16"/>
          <w:szCs w:val="16"/>
        </w:rPr>
        <w:t xml:space="preserve"> </w:t>
      </w:r>
      <w:r w:rsidR="001C481C" w:rsidRPr="00262056">
        <w:rPr>
          <w:sz w:val="16"/>
          <w:szCs w:val="16"/>
        </w:rPr>
        <w:t>(This will be completed by MSR staff)</w:t>
      </w:r>
    </w:p>
    <w:p w:rsidR="00D64954" w:rsidRPr="00262056" w:rsidRDefault="00D64954" w:rsidP="00D64954">
      <w:pPr>
        <w:pStyle w:val="bodytext"/>
        <w:rPr>
          <w:sz w:val="16"/>
          <w:szCs w:val="16"/>
        </w:rPr>
      </w:pPr>
      <w:r w:rsidRPr="00262056">
        <w:rPr>
          <w:b/>
          <w:bCs/>
          <w:sz w:val="16"/>
          <w:szCs w:val="16"/>
        </w:rPr>
        <w:t>Description of program location:</w:t>
      </w:r>
      <w:r w:rsidRPr="00262056">
        <w:rPr>
          <w:sz w:val="16"/>
          <w:szCs w:val="16"/>
        </w:rPr>
        <w:t xml:space="preserve"> NOTE:  This will also come from the organization profile in the live system </w:t>
      </w:r>
    </w:p>
    <w:p w:rsidR="00D64954" w:rsidRPr="00262056" w:rsidRDefault="00D64954" w:rsidP="00D64954">
      <w:pPr>
        <w:pStyle w:val="bodytext"/>
        <w:rPr>
          <w:sz w:val="16"/>
          <w:szCs w:val="16"/>
        </w:rPr>
      </w:pPr>
      <w:r w:rsidRPr="00262056">
        <w:rPr>
          <w:b/>
          <w:bCs/>
          <w:sz w:val="16"/>
          <w:szCs w:val="16"/>
        </w:rPr>
        <w:t xml:space="preserve">Required skills, talents and gifts:  </w:t>
      </w:r>
      <w:r w:rsidRPr="00262056">
        <w:rPr>
          <w:bCs/>
          <w:sz w:val="16"/>
          <w:szCs w:val="16"/>
        </w:rPr>
        <w:t>See skills worksheet and mark R for required</w:t>
      </w:r>
    </w:p>
    <w:p w:rsidR="00D64954" w:rsidRPr="00262056" w:rsidRDefault="00D64954" w:rsidP="00D64954">
      <w:pPr>
        <w:pStyle w:val="NormalWeb"/>
        <w:spacing w:line="384" w:lineRule="auto"/>
        <w:rPr>
          <w:rFonts w:ascii="Verdana" w:hAnsi="Verdana"/>
          <w:bCs/>
          <w:sz w:val="16"/>
          <w:szCs w:val="16"/>
        </w:rPr>
      </w:pPr>
      <w:r w:rsidRPr="00262056">
        <w:rPr>
          <w:rFonts w:ascii="Verdana" w:hAnsi="Verdana"/>
          <w:b/>
          <w:bCs/>
          <w:sz w:val="16"/>
          <w:szCs w:val="16"/>
        </w:rPr>
        <w:t xml:space="preserve">Desired skills, talents and gifts:   </w:t>
      </w:r>
      <w:r w:rsidRPr="00262056">
        <w:rPr>
          <w:rFonts w:ascii="Verdana" w:hAnsi="Verdana"/>
          <w:bCs/>
          <w:sz w:val="16"/>
          <w:szCs w:val="16"/>
        </w:rPr>
        <w:t>See skills worksheet and mark D for desired</w:t>
      </w:r>
    </w:p>
    <w:p w:rsidR="00D64954" w:rsidRPr="00262056" w:rsidRDefault="00D64954" w:rsidP="00D64954">
      <w:pPr>
        <w:pStyle w:val="NormalWeb"/>
        <w:spacing w:line="384" w:lineRule="auto"/>
        <w:rPr>
          <w:rFonts w:ascii="Verdana" w:hAnsi="Verdana"/>
          <w:sz w:val="16"/>
          <w:szCs w:val="16"/>
        </w:rPr>
      </w:pPr>
      <w:r w:rsidRPr="00262056">
        <w:rPr>
          <w:rFonts w:ascii="Verdana" w:hAnsi="Verdana"/>
          <w:bCs/>
          <w:sz w:val="16"/>
          <w:szCs w:val="16"/>
        </w:rPr>
        <w:t xml:space="preserve">    Note: A skill, talent or gift and either be required or desired but not both</w:t>
      </w:r>
    </w:p>
    <w:p w:rsidR="00D64954" w:rsidRPr="00262056" w:rsidRDefault="00D64954" w:rsidP="00D64954">
      <w:pPr>
        <w:pStyle w:val="NormalWeb"/>
        <w:spacing w:line="384" w:lineRule="auto"/>
        <w:rPr>
          <w:rFonts w:ascii="Verdana" w:hAnsi="Verdana"/>
          <w:sz w:val="16"/>
          <w:szCs w:val="16"/>
        </w:rPr>
      </w:pPr>
      <w:r w:rsidRPr="00262056">
        <w:rPr>
          <w:rFonts w:ascii="Verdana" w:hAnsi="Verdana"/>
          <w:b/>
          <w:bCs/>
          <w:sz w:val="16"/>
          <w:szCs w:val="16"/>
        </w:rPr>
        <w:t>Required experience, licenses and certifications:</w:t>
      </w:r>
      <w:r w:rsidRPr="00262056">
        <w:rPr>
          <w:rFonts w:ascii="Verdana" w:hAnsi="Verdana"/>
          <w:sz w:val="16"/>
          <w:szCs w:val="16"/>
        </w:rPr>
        <w:t xml:space="preserve"> </w:t>
      </w:r>
      <w:r w:rsidR="00D81079" w:rsidRPr="00262056">
        <w:rPr>
          <w:rFonts w:ascii="Verdana" w:hAnsi="Verdana"/>
          <w:sz w:val="16"/>
          <w:szCs w:val="16"/>
        </w:rPr>
        <w:t xml:space="preserve">Need for experience in leadership/management roles in the education field with demonstrated ability to lead successful efforts that </w:t>
      </w:r>
      <w:r w:rsidR="00E45F81" w:rsidRPr="00262056">
        <w:rPr>
          <w:rFonts w:ascii="Verdana" w:hAnsi="Verdana"/>
          <w:sz w:val="16"/>
          <w:szCs w:val="16"/>
        </w:rPr>
        <w:t xml:space="preserve">have </w:t>
      </w:r>
      <w:r w:rsidR="00D81079" w:rsidRPr="00262056">
        <w:rPr>
          <w:rFonts w:ascii="Verdana" w:hAnsi="Verdana"/>
          <w:sz w:val="16"/>
          <w:szCs w:val="16"/>
        </w:rPr>
        <w:t xml:space="preserve">resulted in meaningful and measurable progress. </w:t>
      </w:r>
      <w:r w:rsidR="00944164" w:rsidRPr="00262056">
        <w:rPr>
          <w:rFonts w:ascii="Verdana" w:hAnsi="Verdana"/>
          <w:sz w:val="16"/>
          <w:szCs w:val="16"/>
        </w:rPr>
        <w:t xml:space="preserve">Training in participative strategic planning and participative evaluation are desired.  </w:t>
      </w:r>
      <w:r w:rsidR="00D81079" w:rsidRPr="00262056">
        <w:rPr>
          <w:rFonts w:ascii="Verdana" w:hAnsi="Verdana"/>
          <w:sz w:val="16"/>
          <w:szCs w:val="16"/>
        </w:rPr>
        <w:t>Several years of teaching experience is desired, and experience training teachers or resourcing teacher training is a strong advantage. Must have a non-authoritarian collaborating and mentoring style</w:t>
      </w:r>
      <w:r w:rsidR="00E45F81" w:rsidRPr="00262056">
        <w:rPr>
          <w:rFonts w:ascii="Verdana" w:hAnsi="Verdana"/>
          <w:sz w:val="16"/>
          <w:szCs w:val="16"/>
        </w:rPr>
        <w:t xml:space="preserve"> of work</w:t>
      </w:r>
      <w:r w:rsidR="00D81079" w:rsidRPr="00262056">
        <w:rPr>
          <w:rFonts w:ascii="Verdana" w:hAnsi="Verdana"/>
          <w:sz w:val="16"/>
          <w:szCs w:val="16"/>
        </w:rPr>
        <w:t>. The person must be able to provide opportunities and alternatives, but be comfortable waiting for others to respond without plowing ahead. An active teaching credential is not required, but is desired.</w:t>
      </w:r>
    </w:p>
    <w:p w:rsidR="00D64954" w:rsidRPr="00262056" w:rsidRDefault="00D64954" w:rsidP="00D64954">
      <w:pPr>
        <w:pStyle w:val="NormalWeb"/>
        <w:spacing w:line="384" w:lineRule="auto"/>
        <w:rPr>
          <w:rFonts w:ascii="Verdana" w:hAnsi="Verdana"/>
          <w:sz w:val="16"/>
          <w:szCs w:val="16"/>
          <w:lang w:val="fr-FR"/>
        </w:rPr>
      </w:pPr>
      <w:r w:rsidRPr="00262056">
        <w:rPr>
          <w:rFonts w:ascii="Verdana" w:hAnsi="Verdana"/>
          <w:b/>
          <w:bCs/>
          <w:sz w:val="16"/>
          <w:szCs w:val="16"/>
        </w:rPr>
        <w:t>Ecclesiastical status:</w:t>
      </w:r>
      <w:r w:rsidRPr="00262056">
        <w:rPr>
          <w:rFonts w:ascii="Verdana" w:hAnsi="Verdana"/>
          <w:sz w:val="16"/>
          <w:szCs w:val="16"/>
        </w:rPr>
        <w:t xml:space="preserve"> </w:t>
      </w:r>
      <w:r w:rsidR="00837ECB" w:rsidRPr="00262056">
        <w:rPr>
          <w:rFonts w:ascii="Verdana" w:hAnsi="Verdana"/>
          <w:sz w:val="16"/>
          <w:szCs w:val="16"/>
        </w:rPr>
        <w:t xml:space="preserve"> </w:t>
      </w:r>
      <w:r w:rsidR="001C481C" w:rsidRPr="00262056">
        <w:rPr>
          <w:rFonts w:ascii="Verdana" w:hAnsi="Verdana"/>
          <w:sz w:val="16"/>
          <w:szCs w:val="16"/>
        </w:rPr>
        <w:t>Please list any ecclesiastical status that is required for the position</w:t>
      </w:r>
      <w:r w:rsidR="00454650" w:rsidRPr="00262056">
        <w:rPr>
          <w:rFonts w:ascii="Verdana" w:hAnsi="Verdana"/>
          <w:sz w:val="16"/>
          <w:szCs w:val="16"/>
        </w:rPr>
        <w:t xml:space="preserve"> </w:t>
      </w:r>
      <w:r w:rsidR="00454650" w:rsidRPr="00262056">
        <w:rPr>
          <w:rFonts w:ascii="Verdana" w:hAnsi="Verdana"/>
          <w:sz w:val="16"/>
          <w:szCs w:val="16"/>
          <w:lang w:val="fr-FR"/>
        </w:rPr>
        <w:t xml:space="preserve">(doit </w:t>
      </w:r>
      <w:r w:rsidR="00F90F3D" w:rsidRPr="00262056">
        <w:rPr>
          <w:rFonts w:ascii="Verdana" w:hAnsi="Verdana"/>
          <w:sz w:val="16"/>
          <w:szCs w:val="16"/>
          <w:lang w:val="fr-FR"/>
        </w:rPr>
        <w:t>être</w:t>
      </w:r>
      <w:r w:rsidR="00454650" w:rsidRPr="00262056">
        <w:rPr>
          <w:rFonts w:ascii="Verdana" w:hAnsi="Verdana"/>
          <w:sz w:val="16"/>
          <w:szCs w:val="16"/>
          <w:lang w:val="fr-FR"/>
        </w:rPr>
        <w:t xml:space="preserve"> un pasteur, ancien,</w:t>
      </w:r>
      <w:r w:rsidR="00F90F3D" w:rsidRPr="00262056">
        <w:rPr>
          <w:rFonts w:ascii="Verdana" w:hAnsi="Verdana"/>
          <w:sz w:val="16"/>
          <w:szCs w:val="16"/>
          <w:lang w:val="fr-FR"/>
        </w:rPr>
        <w:t xml:space="preserve"> laïc, Presbytérienne, </w:t>
      </w:r>
      <w:proofErr w:type="spellStart"/>
      <w:proofErr w:type="gramStart"/>
      <w:r w:rsidR="00F90F3D" w:rsidRPr="00262056">
        <w:rPr>
          <w:rFonts w:ascii="Verdana" w:hAnsi="Verdana"/>
          <w:sz w:val="16"/>
          <w:szCs w:val="16"/>
          <w:lang w:val="fr-FR"/>
        </w:rPr>
        <w:t>etc</w:t>
      </w:r>
      <w:proofErr w:type="spellEnd"/>
      <w:r w:rsidR="00F90F3D" w:rsidRPr="00262056">
        <w:rPr>
          <w:rFonts w:ascii="Verdana" w:hAnsi="Verdana"/>
          <w:sz w:val="16"/>
          <w:szCs w:val="16"/>
          <w:lang w:val="fr-FR"/>
        </w:rPr>
        <w:t> ?</w:t>
      </w:r>
      <w:proofErr w:type="gramEnd"/>
      <w:r w:rsidR="00F90F3D" w:rsidRPr="00262056">
        <w:rPr>
          <w:rFonts w:ascii="Verdana" w:hAnsi="Verdana"/>
          <w:sz w:val="16"/>
          <w:szCs w:val="16"/>
          <w:lang w:val="fr-FR"/>
        </w:rPr>
        <w:t xml:space="preserve"> </w:t>
      </w:r>
      <w:r w:rsidR="00454650" w:rsidRPr="00262056">
        <w:rPr>
          <w:rFonts w:ascii="Verdana" w:hAnsi="Verdana"/>
          <w:sz w:val="16"/>
          <w:szCs w:val="16"/>
          <w:lang w:val="fr-FR"/>
        </w:rPr>
        <w:t xml:space="preserve"> Sauf s’il y a des raisons particulaires pour lesquelles vous devrez limiter des candidates aux pasteur ou aux ancien(</w:t>
      </w:r>
      <w:proofErr w:type="spellStart"/>
      <w:r w:rsidR="00454650" w:rsidRPr="00262056">
        <w:rPr>
          <w:rFonts w:ascii="Verdana" w:hAnsi="Verdana"/>
          <w:sz w:val="16"/>
          <w:szCs w:val="16"/>
          <w:lang w:val="fr-FR"/>
        </w:rPr>
        <w:t>nes</w:t>
      </w:r>
      <w:proofErr w:type="spellEnd"/>
      <w:r w:rsidR="00454650" w:rsidRPr="00262056">
        <w:rPr>
          <w:rFonts w:ascii="Verdana" w:hAnsi="Verdana"/>
          <w:sz w:val="16"/>
          <w:szCs w:val="16"/>
          <w:lang w:val="fr-FR"/>
        </w:rPr>
        <w:t xml:space="preserve">), c’est bien </w:t>
      </w:r>
      <w:r w:rsidR="00AF5287" w:rsidRPr="00262056">
        <w:rPr>
          <w:rFonts w:ascii="Verdana" w:hAnsi="Verdana"/>
          <w:sz w:val="16"/>
          <w:szCs w:val="16"/>
          <w:lang w:val="fr-FR"/>
        </w:rPr>
        <w:t>à</w:t>
      </w:r>
      <w:r w:rsidR="00454650" w:rsidRPr="00262056">
        <w:rPr>
          <w:rFonts w:ascii="Verdana" w:hAnsi="Verdana"/>
          <w:sz w:val="16"/>
          <w:szCs w:val="16"/>
          <w:lang w:val="fr-FR"/>
        </w:rPr>
        <w:t xml:space="preserve"> </w:t>
      </w:r>
      <w:r w:rsidR="00F90F3D" w:rsidRPr="00262056">
        <w:rPr>
          <w:rFonts w:ascii="Verdana" w:hAnsi="Verdana"/>
          <w:sz w:val="16"/>
          <w:szCs w:val="16"/>
          <w:lang w:val="fr-FR"/>
        </w:rPr>
        <w:t xml:space="preserve">laisser ouvert </w:t>
      </w:r>
      <w:r w:rsidR="00AF5287" w:rsidRPr="00262056">
        <w:rPr>
          <w:rFonts w:ascii="Verdana" w:hAnsi="Verdana"/>
          <w:sz w:val="16"/>
          <w:szCs w:val="16"/>
          <w:lang w:val="fr-FR"/>
        </w:rPr>
        <w:t>à</w:t>
      </w:r>
      <w:r w:rsidR="00F90F3D" w:rsidRPr="00262056">
        <w:rPr>
          <w:rFonts w:ascii="Verdana" w:hAnsi="Verdana"/>
          <w:sz w:val="16"/>
          <w:szCs w:val="16"/>
          <w:lang w:val="fr-FR"/>
        </w:rPr>
        <w:t xml:space="preserve"> tous qui sont des chrétiens de bon caractère.</w:t>
      </w:r>
    </w:p>
    <w:p w:rsidR="00AF5287" w:rsidRPr="00262056" w:rsidRDefault="00AF5287" w:rsidP="00D81079">
      <w:pPr>
        <w:pStyle w:val="NoSpacing"/>
        <w:ind w:left="720"/>
        <w:rPr>
          <w:rFonts w:ascii="Verdana" w:hAnsi="Verdana"/>
          <w:sz w:val="16"/>
          <w:szCs w:val="16"/>
        </w:rPr>
      </w:pPr>
      <w:r w:rsidRPr="00262056">
        <w:rPr>
          <w:rFonts w:ascii="Verdana" w:hAnsi="Verdana"/>
          <w:sz w:val="16"/>
          <w:szCs w:val="16"/>
        </w:rPr>
        <w:t xml:space="preserve">PC(USA) Elder </w:t>
      </w:r>
    </w:p>
    <w:p w:rsidR="00AF5287" w:rsidRPr="00262056" w:rsidRDefault="00AF5287" w:rsidP="00D81079">
      <w:pPr>
        <w:pStyle w:val="NoSpacing"/>
        <w:ind w:left="720"/>
        <w:rPr>
          <w:rFonts w:ascii="Verdana" w:hAnsi="Verdana"/>
          <w:sz w:val="16"/>
          <w:szCs w:val="16"/>
        </w:rPr>
      </w:pPr>
      <w:r w:rsidRPr="00262056">
        <w:rPr>
          <w:rFonts w:ascii="Verdana" w:hAnsi="Verdana"/>
          <w:sz w:val="16"/>
          <w:szCs w:val="16"/>
        </w:rPr>
        <w:t xml:space="preserve">PC(USA) Deacon </w:t>
      </w:r>
    </w:p>
    <w:p w:rsidR="00AF5287" w:rsidRPr="00262056" w:rsidRDefault="00AF5287" w:rsidP="00D81079">
      <w:pPr>
        <w:pStyle w:val="NoSpacing"/>
        <w:ind w:left="720"/>
        <w:rPr>
          <w:rFonts w:ascii="Verdana" w:hAnsi="Verdana"/>
          <w:sz w:val="16"/>
          <w:szCs w:val="16"/>
        </w:rPr>
      </w:pPr>
      <w:r w:rsidRPr="00262056">
        <w:rPr>
          <w:rFonts w:ascii="Verdana" w:hAnsi="Verdana"/>
          <w:sz w:val="16"/>
          <w:szCs w:val="16"/>
        </w:rPr>
        <w:t xml:space="preserve">PC(USA) Christian Educator </w:t>
      </w:r>
    </w:p>
    <w:p w:rsidR="00AF5287" w:rsidRPr="00262056" w:rsidRDefault="00AF5287" w:rsidP="00D81079">
      <w:pPr>
        <w:pStyle w:val="NoSpacing"/>
        <w:ind w:left="720"/>
        <w:rPr>
          <w:rFonts w:ascii="Verdana" w:hAnsi="Verdana"/>
          <w:sz w:val="16"/>
          <w:szCs w:val="16"/>
        </w:rPr>
      </w:pPr>
      <w:r w:rsidRPr="00262056">
        <w:rPr>
          <w:rFonts w:ascii="Verdana" w:hAnsi="Verdana"/>
          <w:sz w:val="16"/>
          <w:szCs w:val="16"/>
        </w:rPr>
        <w:t xml:space="preserve">Member of another Christian Community </w:t>
      </w:r>
    </w:p>
    <w:p w:rsidR="00AF5287" w:rsidRPr="00262056" w:rsidRDefault="00AF5287" w:rsidP="00D81079">
      <w:pPr>
        <w:pStyle w:val="NoSpacing"/>
        <w:ind w:left="720"/>
        <w:rPr>
          <w:rFonts w:ascii="Verdana" w:hAnsi="Verdana"/>
          <w:sz w:val="16"/>
          <w:szCs w:val="16"/>
        </w:rPr>
      </w:pPr>
      <w:r w:rsidRPr="00262056">
        <w:rPr>
          <w:rFonts w:ascii="Verdana" w:hAnsi="Verdana"/>
          <w:sz w:val="16"/>
          <w:szCs w:val="16"/>
        </w:rPr>
        <w:t xml:space="preserve">Member of PC(USA) Congregation </w:t>
      </w:r>
    </w:p>
    <w:p w:rsidR="00AF5287" w:rsidRPr="00262056" w:rsidRDefault="00AF5287" w:rsidP="00D81079">
      <w:pPr>
        <w:pStyle w:val="NoSpacing"/>
        <w:ind w:left="720"/>
        <w:rPr>
          <w:rFonts w:ascii="Verdana" w:hAnsi="Verdana"/>
          <w:sz w:val="16"/>
          <w:szCs w:val="16"/>
        </w:rPr>
      </w:pPr>
      <w:r w:rsidRPr="00262056">
        <w:rPr>
          <w:rFonts w:ascii="Verdana" w:hAnsi="Verdana"/>
          <w:sz w:val="16"/>
          <w:szCs w:val="16"/>
        </w:rPr>
        <w:t xml:space="preserve">Minister of another denomination </w:t>
      </w:r>
    </w:p>
    <w:p w:rsidR="00AF5287" w:rsidRPr="00262056" w:rsidRDefault="00AF5287" w:rsidP="00D81079">
      <w:pPr>
        <w:pStyle w:val="NoSpacing"/>
        <w:ind w:left="720"/>
        <w:rPr>
          <w:rFonts w:ascii="Verdana" w:hAnsi="Verdana"/>
          <w:sz w:val="16"/>
          <w:szCs w:val="16"/>
        </w:rPr>
      </w:pPr>
      <w:r w:rsidRPr="00262056">
        <w:rPr>
          <w:rFonts w:ascii="Verdana" w:hAnsi="Verdana"/>
          <w:sz w:val="16"/>
          <w:szCs w:val="16"/>
        </w:rPr>
        <w:t>PC(USA) Candidate for Ordained Ministry</w:t>
      </w:r>
    </w:p>
    <w:p w:rsidR="00D64954" w:rsidRPr="00262056" w:rsidRDefault="00D64954" w:rsidP="00D64954">
      <w:pPr>
        <w:pStyle w:val="NormalWeb"/>
        <w:spacing w:line="384" w:lineRule="auto"/>
        <w:rPr>
          <w:sz w:val="16"/>
          <w:szCs w:val="16"/>
        </w:rPr>
      </w:pPr>
      <w:r w:rsidRPr="00262056">
        <w:rPr>
          <w:b/>
          <w:sz w:val="16"/>
          <w:szCs w:val="16"/>
        </w:rPr>
        <w:t xml:space="preserve">Settings: </w:t>
      </w:r>
      <w:r w:rsidR="001C481C" w:rsidRPr="00262056">
        <w:rPr>
          <w:sz w:val="16"/>
          <w:szCs w:val="16"/>
        </w:rPr>
        <w:t>(This will be completed by MSR staff)</w:t>
      </w:r>
    </w:p>
    <w:p w:rsidR="00D64954" w:rsidRPr="00262056" w:rsidRDefault="00D64954" w:rsidP="00944164">
      <w:pPr>
        <w:pStyle w:val="NormalWeb"/>
        <w:spacing w:line="384" w:lineRule="auto"/>
        <w:rPr>
          <w:rFonts w:ascii="Verdana" w:hAnsi="Verdana"/>
          <w:sz w:val="16"/>
          <w:szCs w:val="16"/>
        </w:rPr>
      </w:pPr>
      <w:r w:rsidRPr="00262056">
        <w:rPr>
          <w:rFonts w:ascii="Verdana" w:hAnsi="Verdana"/>
          <w:b/>
          <w:bCs/>
          <w:sz w:val="16"/>
          <w:szCs w:val="16"/>
        </w:rPr>
        <w:t>Required education and languages:</w:t>
      </w:r>
      <w:r w:rsidRPr="00262056">
        <w:rPr>
          <w:rFonts w:ascii="Verdana" w:hAnsi="Verdana"/>
          <w:sz w:val="16"/>
          <w:szCs w:val="16"/>
        </w:rPr>
        <w:t xml:space="preserve"> </w:t>
      </w:r>
      <w:r w:rsidR="00944164" w:rsidRPr="00262056">
        <w:rPr>
          <w:rFonts w:ascii="Verdana" w:hAnsi="Verdana"/>
          <w:sz w:val="16"/>
          <w:szCs w:val="16"/>
        </w:rPr>
        <w:t>Education: Must have a degree in education or a related field. Advanced degree in education preferred.  Language: Fluency in English is required. Must have or be able to develop knowledge of French or Lingala language skills. Language training is available.</w:t>
      </w:r>
    </w:p>
    <w:p w:rsidR="00D64954" w:rsidRPr="00262056" w:rsidRDefault="00D64954" w:rsidP="00D64954">
      <w:pPr>
        <w:pStyle w:val="NormalWeb"/>
        <w:spacing w:line="384" w:lineRule="auto"/>
        <w:rPr>
          <w:rFonts w:ascii="Verdana" w:hAnsi="Verdana"/>
          <w:sz w:val="16"/>
          <w:szCs w:val="16"/>
        </w:rPr>
      </w:pPr>
      <w:r w:rsidRPr="00262056">
        <w:rPr>
          <w:rStyle w:val="Strong"/>
          <w:rFonts w:ascii="Verdana" w:hAnsi="Verdana"/>
          <w:sz w:val="16"/>
          <w:szCs w:val="16"/>
        </w:rPr>
        <w:t>Position benefits:</w:t>
      </w:r>
      <w:r w:rsidRPr="00262056">
        <w:rPr>
          <w:rFonts w:ascii="Verdana" w:hAnsi="Verdana"/>
          <w:sz w:val="16"/>
          <w:szCs w:val="16"/>
        </w:rPr>
        <w:t xml:space="preserve">  </w:t>
      </w:r>
      <w:r w:rsidR="00F769D6" w:rsidRPr="00262056">
        <w:rPr>
          <w:rFonts w:ascii="Verdana" w:hAnsi="Verdana"/>
          <w:sz w:val="16"/>
          <w:szCs w:val="16"/>
        </w:rPr>
        <w:t>This is a salaried position with full health and pension benefits.</w:t>
      </w:r>
    </w:p>
    <w:p w:rsidR="00D64954" w:rsidRPr="00262056" w:rsidRDefault="00D64954" w:rsidP="00944164">
      <w:pPr>
        <w:pStyle w:val="NormalWeb"/>
        <w:spacing w:line="384" w:lineRule="auto"/>
        <w:rPr>
          <w:rFonts w:ascii="Verdana" w:hAnsi="Verdana"/>
          <w:sz w:val="16"/>
          <w:szCs w:val="16"/>
        </w:rPr>
      </w:pPr>
      <w:r w:rsidRPr="00262056">
        <w:rPr>
          <w:rStyle w:val="Strong"/>
          <w:rFonts w:ascii="Verdana" w:hAnsi="Verdana"/>
          <w:sz w:val="16"/>
          <w:szCs w:val="16"/>
        </w:rPr>
        <w:t xml:space="preserve">Housing: </w:t>
      </w:r>
      <w:r w:rsidR="00F769D6" w:rsidRPr="00262056">
        <w:rPr>
          <w:rStyle w:val="Strong"/>
          <w:rFonts w:ascii="Verdana" w:hAnsi="Verdana"/>
          <w:b w:val="0"/>
          <w:sz w:val="16"/>
          <w:szCs w:val="16"/>
        </w:rPr>
        <w:t>PCUSA will cover housing costs found locally with assistance from CPK and in consultation with the regional liaison</w:t>
      </w:r>
      <w:r w:rsidR="00944164" w:rsidRPr="00262056">
        <w:rPr>
          <w:rStyle w:val="Strong"/>
          <w:rFonts w:ascii="Verdana" w:hAnsi="Verdana"/>
          <w:b w:val="0"/>
          <w:sz w:val="16"/>
          <w:szCs w:val="16"/>
        </w:rPr>
        <w:t>.</w:t>
      </w:r>
    </w:p>
    <w:sectPr w:rsidR="00D64954" w:rsidRPr="00262056" w:rsidSect="00262056">
      <w:footerReference w:type="default" r:id="rId7"/>
      <w:pgSz w:w="12240" w:h="15840"/>
      <w:pgMar w:top="864" w:right="792" w:bottom="864" w:left="7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D65" w:rsidRDefault="006F1D65" w:rsidP="000D58E0">
      <w:r>
        <w:separator/>
      </w:r>
    </w:p>
  </w:endnote>
  <w:endnote w:type="continuationSeparator" w:id="0">
    <w:p w:rsidR="006F1D65" w:rsidRDefault="006F1D65" w:rsidP="000D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8E0" w:rsidRDefault="000D58E0">
    <w:pPr>
      <w:pStyle w:val="Footer"/>
      <w:jc w:val="right"/>
    </w:pPr>
    <w:r>
      <w:fldChar w:fldCharType="begin"/>
    </w:r>
    <w:r>
      <w:instrText xml:space="preserve"> PAGE   \* MERGEFORMAT </w:instrText>
    </w:r>
    <w:r>
      <w:fldChar w:fldCharType="separate"/>
    </w:r>
    <w:r w:rsidR="00262056">
      <w:rPr>
        <w:noProof/>
      </w:rPr>
      <w:t>1</w:t>
    </w:r>
    <w:r>
      <w:fldChar w:fldCharType="end"/>
    </w:r>
  </w:p>
  <w:p w:rsidR="000D58E0" w:rsidRDefault="000D5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D65" w:rsidRDefault="006F1D65" w:rsidP="000D58E0">
      <w:r>
        <w:separator/>
      </w:r>
    </w:p>
  </w:footnote>
  <w:footnote w:type="continuationSeparator" w:id="0">
    <w:p w:rsidR="006F1D65" w:rsidRDefault="006F1D65" w:rsidP="000D5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3in;height:3in" o:bullet="t"/>
    </w:pict>
  </w:numPicBullet>
  <w:numPicBullet w:numPicBulletId="7">
    <w:pict>
      <v:shape id="_x0000_i1042" type="#_x0000_t75" style="width:3in;height:3in" o:bullet="t"/>
    </w:pict>
  </w:numPicBullet>
  <w:numPicBullet w:numPicBulletId="8">
    <w:pict>
      <v:shape id="_x0000_i1043" type="#_x0000_t75" style="width:3in;height:3in" o:bullet="t"/>
    </w:pict>
  </w:numPicBullet>
  <w:abstractNum w:abstractNumId="0" w15:restartNumberingAfterBreak="0">
    <w:nsid w:val="163C4261"/>
    <w:multiLevelType w:val="multilevel"/>
    <w:tmpl w:val="69B82F9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F30F0"/>
    <w:multiLevelType w:val="hybridMultilevel"/>
    <w:tmpl w:val="F912D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A64822"/>
    <w:multiLevelType w:val="multilevel"/>
    <w:tmpl w:val="EF96D11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F44B48"/>
    <w:multiLevelType w:val="multilevel"/>
    <w:tmpl w:val="871A769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954"/>
    <w:rsid w:val="000A57A7"/>
    <w:rsid w:val="000D58E0"/>
    <w:rsid w:val="000F0B51"/>
    <w:rsid w:val="000F73CC"/>
    <w:rsid w:val="001203A9"/>
    <w:rsid w:val="001C481C"/>
    <w:rsid w:val="001C7575"/>
    <w:rsid w:val="00215F17"/>
    <w:rsid w:val="00262056"/>
    <w:rsid w:val="00282578"/>
    <w:rsid w:val="002A7EEE"/>
    <w:rsid w:val="00367D81"/>
    <w:rsid w:val="003F05E7"/>
    <w:rsid w:val="003F13A8"/>
    <w:rsid w:val="00415D04"/>
    <w:rsid w:val="00454650"/>
    <w:rsid w:val="00463E55"/>
    <w:rsid w:val="004A0AF4"/>
    <w:rsid w:val="004B6283"/>
    <w:rsid w:val="00577D94"/>
    <w:rsid w:val="005851C9"/>
    <w:rsid w:val="00587F51"/>
    <w:rsid w:val="00613787"/>
    <w:rsid w:val="00670C90"/>
    <w:rsid w:val="006F1D65"/>
    <w:rsid w:val="007100DA"/>
    <w:rsid w:val="00713AC2"/>
    <w:rsid w:val="00751E21"/>
    <w:rsid w:val="007B0910"/>
    <w:rsid w:val="00826C14"/>
    <w:rsid w:val="00837ECB"/>
    <w:rsid w:val="00944164"/>
    <w:rsid w:val="00A51845"/>
    <w:rsid w:val="00A96F59"/>
    <w:rsid w:val="00AD029E"/>
    <w:rsid w:val="00AE4734"/>
    <w:rsid w:val="00AF5287"/>
    <w:rsid w:val="00B92673"/>
    <w:rsid w:val="00BC1025"/>
    <w:rsid w:val="00CD500C"/>
    <w:rsid w:val="00CE2E47"/>
    <w:rsid w:val="00D537D4"/>
    <w:rsid w:val="00D64954"/>
    <w:rsid w:val="00D81079"/>
    <w:rsid w:val="00D953BE"/>
    <w:rsid w:val="00E45F81"/>
    <w:rsid w:val="00E8172D"/>
    <w:rsid w:val="00E83043"/>
    <w:rsid w:val="00EC543D"/>
    <w:rsid w:val="00F651F5"/>
    <w:rsid w:val="00F6556C"/>
    <w:rsid w:val="00F769D6"/>
    <w:rsid w:val="00F90F3D"/>
    <w:rsid w:val="00FF0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CA5DE5-F869-4DA2-BD30-A05D5F20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F5287"/>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D64954"/>
    <w:pPr>
      <w:spacing w:before="100" w:beforeAutospacing="1" w:after="100" w:afterAutospacing="1" w:line="384" w:lineRule="auto"/>
    </w:pPr>
    <w:rPr>
      <w:rFonts w:ascii="Verdana" w:hAnsi="Verdana"/>
      <w:sz w:val="18"/>
      <w:szCs w:val="18"/>
    </w:rPr>
  </w:style>
  <w:style w:type="paragraph" w:styleId="NormalWeb">
    <w:name w:val="Normal (Web)"/>
    <w:basedOn w:val="Normal"/>
    <w:rsid w:val="00D64954"/>
    <w:pPr>
      <w:spacing w:before="100" w:beforeAutospacing="1" w:after="100" w:afterAutospacing="1"/>
    </w:pPr>
  </w:style>
  <w:style w:type="character" w:styleId="Strong">
    <w:name w:val="Strong"/>
    <w:qFormat/>
    <w:rsid w:val="00D64954"/>
    <w:rPr>
      <w:b/>
      <w:bCs/>
    </w:rPr>
  </w:style>
  <w:style w:type="paragraph" w:styleId="Header">
    <w:name w:val="header"/>
    <w:basedOn w:val="Normal"/>
    <w:link w:val="HeaderChar"/>
    <w:rsid w:val="000D58E0"/>
    <w:pPr>
      <w:tabs>
        <w:tab w:val="center" w:pos="4680"/>
        <w:tab w:val="right" w:pos="9360"/>
      </w:tabs>
    </w:pPr>
  </w:style>
  <w:style w:type="character" w:customStyle="1" w:styleId="HeaderChar">
    <w:name w:val="Header Char"/>
    <w:link w:val="Header"/>
    <w:rsid w:val="000D58E0"/>
    <w:rPr>
      <w:sz w:val="24"/>
      <w:szCs w:val="24"/>
    </w:rPr>
  </w:style>
  <w:style w:type="paragraph" w:styleId="Footer">
    <w:name w:val="footer"/>
    <w:basedOn w:val="Normal"/>
    <w:link w:val="FooterChar"/>
    <w:uiPriority w:val="99"/>
    <w:rsid w:val="000D58E0"/>
    <w:pPr>
      <w:tabs>
        <w:tab w:val="center" w:pos="4680"/>
        <w:tab w:val="right" w:pos="9360"/>
      </w:tabs>
    </w:pPr>
  </w:style>
  <w:style w:type="character" w:customStyle="1" w:styleId="FooterChar">
    <w:name w:val="Footer Char"/>
    <w:link w:val="Footer"/>
    <w:uiPriority w:val="99"/>
    <w:rsid w:val="000D58E0"/>
    <w:rPr>
      <w:sz w:val="24"/>
      <w:szCs w:val="24"/>
    </w:rPr>
  </w:style>
  <w:style w:type="character" w:customStyle="1" w:styleId="Heading1Char">
    <w:name w:val="Heading 1 Char"/>
    <w:link w:val="Heading1"/>
    <w:rsid w:val="00AF5287"/>
    <w:rPr>
      <w:rFonts w:ascii="Calibri Light" w:eastAsia="Times New Roman" w:hAnsi="Calibri Light" w:cs="Times New Roman"/>
      <w:b/>
      <w:bCs/>
      <w:kern w:val="32"/>
      <w:sz w:val="32"/>
      <w:szCs w:val="32"/>
    </w:rPr>
  </w:style>
  <w:style w:type="paragraph" w:styleId="NoSpacing">
    <w:name w:val="No Spacing"/>
    <w:uiPriority w:val="1"/>
    <w:qFormat/>
    <w:rsid w:val="00AF5287"/>
    <w:rPr>
      <w:sz w:val="24"/>
      <w:szCs w:val="24"/>
    </w:rPr>
  </w:style>
  <w:style w:type="character" w:styleId="CommentReference">
    <w:name w:val="annotation reference"/>
    <w:rsid w:val="00587F51"/>
    <w:rPr>
      <w:sz w:val="16"/>
      <w:szCs w:val="16"/>
    </w:rPr>
  </w:style>
  <w:style w:type="paragraph" w:styleId="CommentText">
    <w:name w:val="annotation text"/>
    <w:basedOn w:val="Normal"/>
    <w:link w:val="CommentTextChar"/>
    <w:rsid w:val="00587F51"/>
    <w:rPr>
      <w:sz w:val="20"/>
      <w:szCs w:val="20"/>
    </w:rPr>
  </w:style>
  <w:style w:type="character" w:customStyle="1" w:styleId="CommentTextChar">
    <w:name w:val="Comment Text Char"/>
    <w:basedOn w:val="DefaultParagraphFont"/>
    <w:link w:val="CommentText"/>
    <w:rsid w:val="00587F51"/>
  </w:style>
  <w:style w:type="paragraph" w:styleId="CommentSubject">
    <w:name w:val="annotation subject"/>
    <w:basedOn w:val="CommentText"/>
    <w:next w:val="CommentText"/>
    <w:link w:val="CommentSubjectChar"/>
    <w:rsid w:val="00587F51"/>
    <w:rPr>
      <w:b/>
      <w:bCs/>
    </w:rPr>
  </w:style>
  <w:style w:type="character" w:customStyle="1" w:styleId="CommentSubjectChar">
    <w:name w:val="Comment Subject Char"/>
    <w:link w:val="CommentSubject"/>
    <w:rsid w:val="00587F51"/>
    <w:rPr>
      <w:b/>
      <w:bCs/>
    </w:rPr>
  </w:style>
  <w:style w:type="paragraph" w:styleId="BalloonText">
    <w:name w:val="Balloon Text"/>
    <w:basedOn w:val="Normal"/>
    <w:link w:val="BalloonTextChar"/>
    <w:rsid w:val="00587F51"/>
    <w:rPr>
      <w:rFonts w:ascii="Segoe UI" w:hAnsi="Segoe UI" w:cs="Segoe UI"/>
      <w:sz w:val="18"/>
      <w:szCs w:val="18"/>
    </w:rPr>
  </w:style>
  <w:style w:type="character" w:customStyle="1" w:styleId="BalloonTextChar">
    <w:name w:val="Balloon Text Char"/>
    <w:link w:val="BalloonText"/>
    <w:rsid w:val="00587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678739">
      <w:bodyDiv w:val="1"/>
      <w:marLeft w:val="0"/>
      <w:marRight w:val="0"/>
      <w:marTop w:val="0"/>
      <w:marBottom w:val="0"/>
      <w:divBdr>
        <w:top w:val="none" w:sz="0" w:space="0" w:color="auto"/>
        <w:left w:val="none" w:sz="0" w:space="0" w:color="auto"/>
        <w:bottom w:val="none" w:sz="0" w:space="0" w:color="auto"/>
        <w:right w:val="none" w:sz="0" w:space="0" w:color="auto"/>
      </w:divBdr>
    </w:div>
    <w:div w:id="1070344266">
      <w:bodyDiv w:val="1"/>
      <w:marLeft w:val="0"/>
      <w:marRight w:val="0"/>
      <w:marTop w:val="0"/>
      <w:marBottom w:val="0"/>
      <w:divBdr>
        <w:top w:val="none" w:sz="0" w:space="0" w:color="auto"/>
        <w:left w:val="none" w:sz="0" w:space="0" w:color="auto"/>
        <w:bottom w:val="none" w:sz="0" w:space="0" w:color="auto"/>
        <w:right w:val="none" w:sz="0" w:space="0" w:color="auto"/>
      </w:divBdr>
    </w:div>
    <w:div w:id="1363818484">
      <w:bodyDiv w:val="1"/>
      <w:marLeft w:val="0"/>
      <w:marRight w:val="0"/>
      <w:marTop w:val="0"/>
      <w:marBottom w:val="0"/>
      <w:divBdr>
        <w:top w:val="none" w:sz="0" w:space="0" w:color="auto"/>
        <w:left w:val="none" w:sz="0" w:space="0" w:color="auto"/>
        <w:bottom w:val="none" w:sz="0" w:space="0" w:color="auto"/>
        <w:right w:val="none" w:sz="0" w:space="0" w:color="auto"/>
      </w:divBdr>
    </w:div>
    <w:div w:id="211196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Position title:</vt:lpstr>
    </vt:vector>
  </TitlesOfParts>
  <Company>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subject/>
  <dc:creator>Debbie Braaksma</dc:creator>
  <cp:keywords/>
  <dc:description/>
  <cp:lastModifiedBy>Tammy Strickland</cp:lastModifiedBy>
  <cp:revision>2</cp:revision>
  <dcterms:created xsi:type="dcterms:W3CDTF">2019-04-12T14:13:00Z</dcterms:created>
  <dcterms:modified xsi:type="dcterms:W3CDTF">2019-04-12T14:13:00Z</dcterms:modified>
</cp:coreProperties>
</file>