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6A683" w14:textId="77777777" w:rsidR="00637BFA" w:rsidRDefault="00637BFA" w:rsidP="004A37AB">
      <w:pPr>
        <w:rPr>
          <w:rFonts w:ascii="Book Antiqua" w:eastAsia="Times New Roman" w:hAnsi="Book Antiqua" w:cs="Times New Roman"/>
          <w:b/>
          <w:bCs/>
          <w:sz w:val="28"/>
          <w:szCs w:val="28"/>
        </w:rPr>
        <w:sectPr w:rsidR="00637BFA" w:rsidSect="00637BFA">
          <w:type w:val="continuous"/>
          <w:pgSz w:w="12240" w:h="15840"/>
          <w:pgMar w:top="720" w:right="720" w:bottom="720" w:left="720" w:header="720" w:footer="720" w:gutter="0"/>
          <w:cols w:num="2" w:space="720"/>
          <w:docGrid w:linePitch="360"/>
        </w:sectPr>
      </w:pPr>
    </w:p>
    <w:p w14:paraId="59290F15" w14:textId="0ADF7047" w:rsidR="004B7BEA" w:rsidRPr="00BE4668" w:rsidRDefault="00F10F51" w:rsidP="00F10F51">
      <w:pPr>
        <w:ind w:left="2160"/>
        <w:rPr>
          <w:rFonts w:ascii="Book Antiqua" w:eastAsia="Times New Roman" w:hAnsi="Book Antiqua" w:cs="Times New Roman"/>
          <w:sz w:val="22"/>
          <w:szCs w:val="22"/>
        </w:rPr>
      </w:pPr>
      <w:r w:rsidRPr="00BE4668">
        <w:rPr>
          <w:rFonts w:ascii="Book Antiqua" w:eastAsia="Times New Roman" w:hAnsi="Book Antiqua" w:cs="Times New Roman"/>
        </w:rPr>
        <w:t xml:space="preserve">        </w:t>
      </w:r>
      <w:r w:rsidR="002A46AB">
        <w:rPr>
          <w:rFonts w:ascii="Book Antiqua" w:eastAsia="Times New Roman" w:hAnsi="Book Antiqua" w:cs="Times New Roman"/>
        </w:rPr>
        <w:t xml:space="preserve">  </w:t>
      </w:r>
      <w:r w:rsidRPr="00BE4668">
        <w:rPr>
          <w:rFonts w:ascii="Book Antiqua" w:eastAsia="Times New Roman" w:hAnsi="Book Antiqua" w:cs="Times New Roman"/>
        </w:rPr>
        <w:t xml:space="preserve"> </w:t>
      </w:r>
      <w:r w:rsidR="002A46AB">
        <w:rPr>
          <w:rFonts w:ascii="Book Antiqua" w:eastAsia="Times New Roman" w:hAnsi="Book Antiqua" w:cs="Times New Roman"/>
        </w:rPr>
        <w:t xml:space="preserve">     </w:t>
      </w:r>
      <w:r w:rsidR="004B7BEA" w:rsidRPr="00BE4668">
        <w:rPr>
          <w:rFonts w:ascii="Book Antiqua" w:eastAsia="Times New Roman" w:hAnsi="Book Antiqua" w:cs="Times New Roman"/>
          <w:sz w:val="22"/>
          <w:szCs w:val="22"/>
        </w:rPr>
        <w:t>Contemplative Outreach Birmingham</w:t>
      </w:r>
    </w:p>
    <w:p w14:paraId="0D46D479" w14:textId="4680E048" w:rsidR="004B7BEA" w:rsidRPr="00BE4668" w:rsidRDefault="004B7BEA" w:rsidP="004B7BEA">
      <w:pPr>
        <w:jc w:val="center"/>
        <w:rPr>
          <w:rFonts w:ascii="Book Antiqua" w:eastAsia="Times New Roman" w:hAnsi="Book Antiqua" w:cs="Times New Roman"/>
          <w:i/>
          <w:iCs/>
          <w:sz w:val="22"/>
          <w:szCs w:val="22"/>
        </w:rPr>
      </w:pPr>
      <w:r w:rsidRPr="00BE4668">
        <w:rPr>
          <w:rFonts w:ascii="Book Antiqua" w:eastAsia="Times New Roman" w:hAnsi="Book Antiqua" w:cs="Times New Roman"/>
          <w:i/>
          <w:iCs/>
          <w:sz w:val="22"/>
          <w:szCs w:val="22"/>
        </w:rPr>
        <w:t>in partnership with</w:t>
      </w:r>
    </w:p>
    <w:p w14:paraId="557C01CC" w14:textId="77777777" w:rsidR="00B44490" w:rsidRPr="00BE4668" w:rsidRDefault="004B7BEA" w:rsidP="00F93FC3">
      <w:pPr>
        <w:jc w:val="center"/>
        <w:rPr>
          <w:rFonts w:ascii="Book Antiqua" w:eastAsia="Times New Roman" w:hAnsi="Book Antiqua" w:cs="Times New Roman"/>
          <w:sz w:val="22"/>
          <w:szCs w:val="22"/>
        </w:rPr>
      </w:pPr>
      <w:r w:rsidRPr="00BE4668">
        <w:rPr>
          <w:rFonts w:ascii="Book Antiqua" w:eastAsia="Times New Roman" w:hAnsi="Book Antiqua" w:cs="Times New Roman"/>
          <w:sz w:val="22"/>
          <w:szCs w:val="22"/>
        </w:rPr>
        <w:t xml:space="preserve">The Commission on Spirituality of the Episcopal Diocese of Alabama and </w:t>
      </w:r>
    </w:p>
    <w:p w14:paraId="7F48AA3B" w14:textId="456B87FF" w:rsidR="004B7BEA" w:rsidRPr="00BE4668" w:rsidRDefault="004B7BEA" w:rsidP="00F93FC3">
      <w:pPr>
        <w:jc w:val="center"/>
        <w:rPr>
          <w:rFonts w:ascii="Book Antiqua" w:eastAsia="Times New Roman" w:hAnsi="Book Antiqua" w:cs="Times New Roman"/>
          <w:sz w:val="22"/>
          <w:szCs w:val="22"/>
        </w:rPr>
      </w:pPr>
      <w:proofErr w:type="spellStart"/>
      <w:r w:rsidRPr="00BE4668">
        <w:rPr>
          <w:rFonts w:ascii="Book Antiqua" w:eastAsia="Times New Roman" w:hAnsi="Book Antiqua" w:cs="Times New Roman"/>
          <w:sz w:val="22"/>
          <w:szCs w:val="22"/>
        </w:rPr>
        <w:t>Metagem</w:t>
      </w:r>
      <w:proofErr w:type="spellEnd"/>
      <w:r w:rsidRPr="00BE4668">
        <w:rPr>
          <w:rFonts w:ascii="Book Antiqua" w:eastAsia="Times New Roman" w:hAnsi="Book Antiqua" w:cs="Times New Roman"/>
          <w:sz w:val="22"/>
          <w:szCs w:val="22"/>
        </w:rPr>
        <w:t xml:space="preserve"> Institute</w:t>
      </w:r>
    </w:p>
    <w:p w14:paraId="7437170F" w14:textId="115DE14E" w:rsidR="00637BFA" w:rsidRPr="00BE4668" w:rsidRDefault="00637BFA" w:rsidP="00F93FC3">
      <w:pPr>
        <w:jc w:val="center"/>
        <w:rPr>
          <w:rFonts w:ascii="Book Antiqua" w:eastAsia="Times New Roman" w:hAnsi="Book Antiqua" w:cs="Times New Roman"/>
          <w:i/>
          <w:iCs/>
          <w:sz w:val="22"/>
          <w:szCs w:val="22"/>
        </w:rPr>
      </w:pPr>
      <w:r w:rsidRPr="00BE4668">
        <w:rPr>
          <w:rFonts w:ascii="Book Antiqua" w:eastAsia="Times New Roman" w:hAnsi="Book Antiqua" w:cs="Times New Roman"/>
          <w:i/>
          <w:iCs/>
          <w:sz w:val="22"/>
          <w:szCs w:val="22"/>
        </w:rPr>
        <w:t>present</w:t>
      </w:r>
    </w:p>
    <w:p w14:paraId="74DE670A" w14:textId="6AFD3DC1" w:rsidR="00637BFA" w:rsidRPr="00F10F51" w:rsidRDefault="00637BFA" w:rsidP="00F93FC3">
      <w:pPr>
        <w:jc w:val="center"/>
        <w:rPr>
          <w:rFonts w:ascii="Book Antiqua" w:eastAsia="Times New Roman" w:hAnsi="Book Antiqua" w:cs="Times New Roman"/>
          <w:b/>
          <w:bCs/>
          <w:sz w:val="36"/>
          <w:szCs w:val="36"/>
        </w:rPr>
      </w:pPr>
      <w:r w:rsidRPr="00F10F51">
        <w:rPr>
          <w:rFonts w:ascii="Book Antiqua" w:eastAsia="Times New Roman" w:hAnsi="Book Antiqua" w:cs="Times New Roman"/>
          <w:b/>
          <w:bCs/>
          <w:sz w:val="36"/>
          <w:szCs w:val="36"/>
        </w:rPr>
        <w:t>“Becoming Prayer: Incarnation Makes Mystics of Us All”</w:t>
      </w:r>
    </w:p>
    <w:p w14:paraId="5310F4D2" w14:textId="5BE2C3BE" w:rsidR="00637BFA" w:rsidRDefault="009A400C" w:rsidP="00F93FC3">
      <w:pPr>
        <w:jc w:val="center"/>
        <w:rPr>
          <w:rFonts w:ascii="Book Antiqua" w:eastAsia="Times New Roman" w:hAnsi="Book Antiqua" w:cs="Times New Roman"/>
          <w:b/>
          <w:bCs/>
          <w:sz w:val="28"/>
          <w:szCs w:val="28"/>
        </w:rPr>
      </w:pPr>
      <w:r>
        <w:rPr>
          <w:rFonts w:ascii="Book Antiqua" w:eastAsia="Times New Roman" w:hAnsi="Book Antiqua" w:cs="Times New Roman"/>
          <w:b/>
          <w:bCs/>
          <w:sz w:val="28"/>
          <w:szCs w:val="28"/>
        </w:rPr>
        <w:t xml:space="preserve">The </w:t>
      </w:r>
      <w:r w:rsidR="00637BFA">
        <w:rPr>
          <w:rFonts w:ascii="Book Antiqua" w:eastAsia="Times New Roman" w:hAnsi="Book Antiqua" w:cs="Times New Roman"/>
          <w:b/>
          <w:bCs/>
          <w:sz w:val="28"/>
          <w:szCs w:val="28"/>
        </w:rPr>
        <w:t>Rev. Dr. Vincent Pizzuto, Presenter</w:t>
      </w:r>
    </w:p>
    <w:p w14:paraId="29704E93" w14:textId="77777777" w:rsidR="008610C3" w:rsidRDefault="00BE4668" w:rsidP="00F93FC3">
      <w:pPr>
        <w:jc w:val="center"/>
        <w:rPr>
          <w:rFonts w:ascii="Book Antiqua" w:eastAsia="Times New Roman" w:hAnsi="Book Antiqua" w:cs="Times New Roman"/>
          <w:b/>
          <w:bCs/>
        </w:rPr>
      </w:pPr>
      <w:r w:rsidRPr="00BE4668">
        <w:rPr>
          <w:rFonts w:ascii="Book Antiqua" w:eastAsia="Times New Roman" w:hAnsi="Book Antiqua" w:cs="Times New Roman"/>
          <w:b/>
          <w:bCs/>
        </w:rPr>
        <w:t xml:space="preserve">Saturday, </w:t>
      </w:r>
      <w:r w:rsidR="00637BFA" w:rsidRPr="00BE4668">
        <w:rPr>
          <w:rFonts w:ascii="Book Antiqua" w:eastAsia="Times New Roman" w:hAnsi="Book Antiqua" w:cs="Times New Roman"/>
          <w:b/>
          <w:bCs/>
        </w:rPr>
        <w:t>March 12, 2022</w:t>
      </w:r>
      <w:r w:rsidRPr="00BE4668">
        <w:rPr>
          <w:rFonts w:ascii="Book Antiqua" w:eastAsia="Times New Roman" w:hAnsi="Book Antiqua" w:cs="Times New Roman"/>
          <w:b/>
          <w:bCs/>
        </w:rPr>
        <w:t xml:space="preserve"> </w:t>
      </w:r>
    </w:p>
    <w:p w14:paraId="64BD9D13" w14:textId="18A086E1" w:rsidR="004B7BEA" w:rsidRDefault="00494F1F" w:rsidP="00494F1F">
      <w:pPr>
        <w:jc w:val="center"/>
        <w:rPr>
          <w:rFonts w:ascii="Book Antiqua" w:eastAsia="Times New Roman" w:hAnsi="Book Antiqua" w:cs="Times New Roman"/>
          <w:sz w:val="20"/>
          <w:szCs w:val="20"/>
        </w:rPr>
      </w:pPr>
      <w:r w:rsidRPr="00BE4668">
        <w:rPr>
          <w:rFonts w:ascii="Book Antiqua" w:eastAsia="Times New Roman" w:hAnsi="Book Antiqua" w:cs="Times New Roman"/>
          <w:sz w:val="20"/>
          <w:szCs w:val="20"/>
        </w:rPr>
        <w:t>St. Stephen’s Episcopal Church, Birmingham, AL</w:t>
      </w:r>
    </w:p>
    <w:p w14:paraId="61632D85" w14:textId="02ED98A1" w:rsidR="008610C3" w:rsidRPr="008610C3" w:rsidRDefault="008610C3" w:rsidP="008610C3">
      <w:pPr>
        <w:jc w:val="center"/>
        <w:rPr>
          <w:rFonts w:ascii="Book Antiqua" w:eastAsia="Times New Roman" w:hAnsi="Book Antiqua" w:cs="Times New Roman"/>
          <w:sz w:val="22"/>
          <w:szCs w:val="22"/>
        </w:rPr>
      </w:pPr>
      <w:r w:rsidRPr="008610C3">
        <w:rPr>
          <w:rFonts w:ascii="Book Antiqua" w:eastAsia="Times New Roman" w:hAnsi="Book Antiqua" w:cs="Times New Roman"/>
          <w:sz w:val="22"/>
          <w:szCs w:val="22"/>
        </w:rPr>
        <w:t>9:00 am - 3:00 pm</w:t>
      </w:r>
    </w:p>
    <w:p w14:paraId="1692A7B1" w14:textId="3F5FA882" w:rsidR="00BE4668" w:rsidRPr="00BE4668" w:rsidRDefault="00BE4668" w:rsidP="00494F1F">
      <w:pPr>
        <w:jc w:val="center"/>
        <w:rPr>
          <w:rFonts w:ascii="Book Antiqua" w:eastAsia="Times New Roman" w:hAnsi="Book Antiqua" w:cs="Times New Roman"/>
          <w:sz w:val="20"/>
          <w:szCs w:val="20"/>
        </w:rPr>
      </w:pPr>
      <w:r w:rsidRPr="00BE4668">
        <w:rPr>
          <w:rFonts w:ascii="Book Antiqua" w:eastAsia="Times New Roman" w:hAnsi="Book Antiqua" w:cs="Times New Roman"/>
          <w:sz w:val="20"/>
          <w:szCs w:val="20"/>
        </w:rPr>
        <w:t xml:space="preserve">Concludes </w:t>
      </w:r>
      <w:r w:rsidR="008610C3">
        <w:rPr>
          <w:rFonts w:ascii="Book Antiqua" w:eastAsia="Times New Roman" w:hAnsi="Book Antiqua" w:cs="Times New Roman"/>
          <w:sz w:val="20"/>
          <w:szCs w:val="20"/>
        </w:rPr>
        <w:t xml:space="preserve">with a </w:t>
      </w:r>
      <w:r w:rsidRPr="00BE4668">
        <w:rPr>
          <w:rFonts w:ascii="Book Antiqua" w:eastAsia="Times New Roman" w:hAnsi="Book Antiqua" w:cs="Times New Roman"/>
          <w:sz w:val="20"/>
          <w:szCs w:val="20"/>
        </w:rPr>
        <w:t>Celtic Contemplative Eucharist</w:t>
      </w:r>
    </w:p>
    <w:p w14:paraId="635B77CB" w14:textId="77777777" w:rsidR="00494F1F" w:rsidRPr="00494F1F" w:rsidRDefault="00494F1F" w:rsidP="00494F1F">
      <w:pPr>
        <w:jc w:val="center"/>
        <w:rPr>
          <w:rFonts w:ascii="Book Antiqua" w:eastAsia="Times New Roman" w:hAnsi="Book Antiqua" w:cs="Times New Roman"/>
          <w:b/>
          <w:bCs/>
          <w:sz w:val="20"/>
          <w:szCs w:val="20"/>
        </w:rPr>
      </w:pPr>
    </w:p>
    <w:p w14:paraId="12EA4774" w14:textId="1BCD6936" w:rsidR="004B7BEA" w:rsidRPr="004B7BEA" w:rsidRDefault="004B7BEA" w:rsidP="004B7BEA">
      <w:pPr>
        <w:jc w:val="center"/>
        <w:rPr>
          <w:rFonts w:ascii="Times New Roman" w:eastAsia="Times New Roman" w:hAnsi="Times New Roman" w:cs="Times New Roman"/>
        </w:rPr>
      </w:pPr>
      <w:r w:rsidRPr="00473AD3">
        <w:rPr>
          <w:rFonts w:ascii="Times New Roman" w:eastAsia="Times New Roman" w:hAnsi="Times New Roman" w:cs="Times New Roman"/>
        </w:rPr>
        <w:fldChar w:fldCharType="begin"/>
      </w:r>
      <w:r w:rsidRPr="00473AD3">
        <w:rPr>
          <w:rFonts w:ascii="Times New Roman" w:eastAsia="Times New Roman" w:hAnsi="Times New Roman" w:cs="Times New Roman"/>
        </w:rPr>
        <w:instrText xml:space="preserve"> INCLUDEPICTURE "https://www.awakenwellnessresources.com/NEW/wp-content/uploads/2015/02/img_0389.jpg" \* MERGEFORMATINET </w:instrText>
      </w:r>
      <w:r w:rsidRPr="00473AD3">
        <w:rPr>
          <w:rFonts w:ascii="Times New Roman" w:eastAsia="Times New Roman" w:hAnsi="Times New Roman" w:cs="Times New Roman"/>
        </w:rPr>
        <w:fldChar w:fldCharType="separate"/>
      </w:r>
      <w:r w:rsidRPr="00473AD3">
        <w:rPr>
          <w:rFonts w:ascii="Times New Roman" w:eastAsia="Times New Roman" w:hAnsi="Times New Roman" w:cs="Times New Roman"/>
          <w:noProof/>
        </w:rPr>
        <w:drawing>
          <wp:inline distT="0" distB="0" distL="0" distR="0" wp14:anchorId="223225F7" wp14:editId="281CE14E">
            <wp:extent cx="3727450" cy="2044700"/>
            <wp:effectExtent l="0" t="0" r="6350" b="0"/>
            <wp:docPr id="1" name="Picture 1" descr="THE COMMUNITY OF CONTEMPLATION – Awaken Wellness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OMMUNITY OF CONTEMPLATION – Awaken Wellness Resourc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27450" cy="2044700"/>
                    </a:xfrm>
                    <a:prstGeom prst="rect">
                      <a:avLst/>
                    </a:prstGeom>
                    <a:noFill/>
                    <a:ln>
                      <a:noFill/>
                    </a:ln>
                  </pic:spPr>
                </pic:pic>
              </a:graphicData>
            </a:graphic>
          </wp:inline>
        </w:drawing>
      </w:r>
      <w:r w:rsidRPr="00473AD3">
        <w:rPr>
          <w:rFonts w:ascii="Times New Roman" w:eastAsia="Times New Roman" w:hAnsi="Times New Roman" w:cs="Times New Roman"/>
        </w:rPr>
        <w:fldChar w:fldCharType="end"/>
      </w:r>
    </w:p>
    <w:p w14:paraId="5BC1A0D0" w14:textId="6EE026E7" w:rsidR="00F93FC3" w:rsidRPr="00F10F51" w:rsidRDefault="004B7BEA" w:rsidP="006427C8">
      <w:pPr>
        <w:jc w:val="center"/>
        <w:rPr>
          <w:rFonts w:ascii="Book Antiqua" w:eastAsia="Times New Roman" w:hAnsi="Book Antiqua" w:cs="Times New Roman"/>
          <w:b/>
          <w:bCs/>
          <w:sz w:val="16"/>
          <w:szCs w:val="16"/>
        </w:rPr>
      </w:pPr>
      <w:r w:rsidRPr="00F10F51">
        <w:rPr>
          <w:rFonts w:ascii="Book Antiqua" w:eastAsia="Times New Roman" w:hAnsi="Book Antiqua" w:cs="Times New Roman"/>
          <w:b/>
          <w:bCs/>
          <w:sz w:val="16"/>
          <w:szCs w:val="16"/>
        </w:rPr>
        <w:t xml:space="preserve">  </w:t>
      </w:r>
    </w:p>
    <w:p w14:paraId="19F04E10" w14:textId="0F37015C" w:rsidR="00F93FC3" w:rsidRPr="00F10F51" w:rsidRDefault="00F93FC3">
      <w:pPr>
        <w:rPr>
          <w:rFonts w:ascii="Book Antiqua" w:hAnsi="Book Antiqua"/>
          <w:sz w:val="16"/>
          <w:szCs w:val="16"/>
        </w:rPr>
      </w:pPr>
      <w:r w:rsidRPr="00F10F51">
        <w:rPr>
          <w:rFonts w:ascii="Book Antiqua" w:hAnsi="Book Antiqua"/>
          <w:sz w:val="16"/>
          <w:szCs w:val="16"/>
        </w:rPr>
        <w:t>“The universe is not merely a backdrop for the story of human salvation but is its object. Creation, incarnation, and deification are three inseparable moments in one continuous story of salvation. In other words, incarnation and deification are built in to the very plan of creation and bring it to its perfection. While the cross of the redeemer may well be the consequence of a fallen world, the singular catalyst for the incarnation is a love unrestrained and ‘hidden for ages in God who created all things’ (Eph 3:9).”</w:t>
      </w:r>
    </w:p>
    <w:p w14:paraId="32F88A53" w14:textId="4068D55D" w:rsidR="00F10F51" w:rsidRDefault="00F93FC3">
      <w:pPr>
        <w:rPr>
          <w:rFonts w:ascii="Book Antiqua" w:hAnsi="Book Antiqua"/>
          <w:sz w:val="16"/>
          <w:szCs w:val="16"/>
        </w:rPr>
      </w:pPr>
      <w:r w:rsidRPr="00F10F51">
        <w:rPr>
          <w:rFonts w:ascii="Book Antiqua" w:hAnsi="Book Antiqua"/>
          <w:sz w:val="16"/>
          <w:szCs w:val="16"/>
        </w:rPr>
        <w:tab/>
      </w:r>
      <w:r w:rsidR="006427C8" w:rsidRPr="00F10F51">
        <w:rPr>
          <w:rFonts w:ascii="Book Antiqua" w:hAnsi="Book Antiqua"/>
          <w:sz w:val="16"/>
          <w:szCs w:val="16"/>
        </w:rPr>
        <w:t xml:space="preserve">                             </w:t>
      </w:r>
      <w:r w:rsidRPr="00F10F51">
        <w:rPr>
          <w:rFonts w:ascii="Book Antiqua" w:hAnsi="Book Antiqua"/>
          <w:sz w:val="16"/>
          <w:szCs w:val="16"/>
        </w:rPr>
        <w:t xml:space="preserve">-Fr. Vincent Pizzuto, </w:t>
      </w:r>
      <w:r w:rsidRPr="00F10F51">
        <w:rPr>
          <w:rFonts w:ascii="Book Antiqua" w:hAnsi="Book Antiqua"/>
          <w:i/>
          <w:iCs/>
          <w:sz w:val="16"/>
          <w:szCs w:val="16"/>
        </w:rPr>
        <w:t>Contemplating Christ: The Gospels and the Interior Life</w:t>
      </w:r>
      <w:r w:rsidRPr="00F10F51">
        <w:rPr>
          <w:rFonts w:ascii="Book Antiqua" w:hAnsi="Book Antiqua"/>
          <w:sz w:val="16"/>
          <w:szCs w:val="16"/>
        </w:rPr>
        <w:t>, p. 37</w:t>
      </w:r>
    </w:p>
    <w:p w14:paraId="10CE2755" w14:textId="77777777" w:rsidR="000E2D17" w:rsidRPr="000E2D17" w:rsidRDefault="000E2D17">
      <w:pPr>
        <w:rPr>
          <w:rFonts w:ascii="Book Antiqua" w:hAnsi="Book Antiqua"/>
          <w:sz w:val="16"/>
          <w:szCs w:val="16"/>
        </w:rPr>
      </w:pPr>
    </w:p>
    <w:p w14:paraId="5E6426DB" w14:textId="77777777" w:rsidR="00F10F51" w:rsidRDefault="00295C7B" w:rsidP="00F10F51">
      <w:pPr>
        <w:jc w:val="center"/>
        <w:rPr>
          <w:b/>
          <w:smallCaps/>
        </w:rPr>
      </w:pPr>
      <w:r>
        <w:rPr>
          <w:rFonts w:ascii="Book Antiqua" w:hAnsi="Book Antiqua"/>
        </w:rPr>
        <w:t xml:space="preserve">    </w:t>
      </w:r>
      <w:r w:rsidR="00F10F51" w:rsidRPr="001C56FF">
        <w:rPr>
          <w:b/>
          <w:smallCaps/>
        </w:rPr>
        <w:t>Fr. Vincent Pizzuto, Ph.D.</w:t>
      </w:r>
    </w:p>
    <w:p w14:paraId="7EBEB016" w14:textId="184D0922" w:rsidR="00F10F51" w:rsidRPr="001C56FF" w:rsidRDefault="00F10F51" w:rsidP="00F10F51">
      <w:pPr>
        <w:jc w:val="center"/>
        <w:rPr>
          <w:b/>
          <w:smallCaps/>
        </w:rPr>
      </w:pPr>
      <w:r w:rsidRPr="001C56FF">
        <w:rPr>
          <w:b/>
          <w:smallCaps/>
        </w:rPr>
        <w:t>Professional Bio and Links to Resources</w:t>
      </w:r>
    </w:p>
    <w:p w14:paraId="1ADD2919" w14:textId="1BA56827" w:rsidR="00F10F51" w:rsidRPr="00BE4668" w:rsidRDefault="00F10F51" w:rsidP="00F10F51">
      <w:pPr>
        <w:jc w:val="both"/>
        <w:rPr>
          <w:rFonts w:cstheme="minorHAnsi"/>
          <w:noProof/>
          <w:sz w:val="20"/>
          <w:szCs w:val="20"/>
        </w:rPr>
      </w:pPr>
      <w:r w:rsidRPr="00BE4668">
        <w:rPr>
          <w:rFonts w:cstheme="minorHAnsi"/>
          <w:sz w:val="20"/>
          <w:szCs w:val="20"/>
        </w:rPr>
        <w:t xml:space="preserve">Father Vincent Pizzuto, Ph.D. is </w:t>
      </w:r>
      <w:hyperlink r:id="rId5" w:history="1">
        <w:r w:rsidRPr="00BE4668">
          <w:rPr>
            <w:rStyle w:val="Hyperlink"/>
            <w:rFonts w:cstheme="minorHAnsi"/>
            <w:sz w:val="20"/>
            <w:szCs w:val="20"/>
          </w:rPr>
          <w:t>Professor of New Testament Studies and Christian Mysticism</w:t>
        </w:r>
      </w:hyperlink>
      <w:r w:rsidRPr="00BE4668">
        <w:rPr>
          <w:rFonts w:cstheme="minorHAnsi"/>
          <w:sz w:val="20"/>
          <w:szCs w:val="20"/>
        </w:rPr>
        <w:t xml:space="preserve"> in the Department of Theology and Religious Studies at the (Jesuit) University of San Francisco. As an Episcopal priest Vincent also serves as Vicar of </w:t>
      </w:r>
      <w:hyperlink r:id="rId6" w:history="1">
        <w:r w:rsidRPr="00BE4668">
          <w:rPr>
            <w:rStyle w:val="Hyperlink"/>
            <w:rFonts w:cstheme="minorHAnsi"/>
            <w:sz w:val="20"/>
            <w:szCs w:val="20"/>
          </w:rPr>
          <w:t>St. Columba’s Episcopal Church and Retreat House</w:t>
        </w:r>
      </w:hyperlink>
      <w:r w:rsidRPr="00BE4668">
        <w:rPr>
          <w:rFonts w:cstheme="minorHAnsi"/>
          <w:sz w:val="20"/>
          <w:szCs w:val="20"/>
        </w:rPr>
        <w:t xml:space="preserve"> in Inverness, California. Working for the advancement of contemplative Christianity, he has reinvigorated the mission and ministry of St. Columba’s through the introduction of </w:t>
      </w:r>
      <w:hyperlink r:id="rId7" w:history="1">
        <w:r w:rsidRPr="00BE4668">
          <w:rPr>
            <w:rStyle w:val="Hyperlink"/>
            <w:rFonts w:cstheme="minorHAnsi"/>
            <w:sz w:val="20"/>
            <w:szCs w:val="20"/>
          </w:rPr>
          <w:t>contemplative eucharistic liturgies</w:t>
        </w:r>
      </w:hyperlink>
      <w:r w:rsidRPr="00BE4668">
        <w:rPr>
          <w:rFonts w:cstheme="minorHAnsi"/>
          <w:sz w:val="20"/>
          <w:szCs w:val="20"/>
        </w:rPr>
        <w:t xml:space="preserve">, public lectures, </w:t>
      </w:r>
      <w:hyperlink r:id="rId8" w:history="1">
        <w:r w:rsidRPr="00BE4668">
          <w:rPr>
            <w:rStyle w:val="Hyperlink"/>
            <w:rFonts w:cstheme="minorHAnsi"/>
            <w:sz w:val="20"/>
            <w:szCs w:val="20"/>
          </w:rPr>
          <w:t>online courses</w:t>
        </w:r>
      </w:hyperlink>
      <w:r w:rsidRPr="00BE4668">
        <w:rPr>
          <w:rFonts w:cstheme="minorHAnsi"/>
          <w:sz w:val="20"/>
          <w:szCs w:val="20"/>
        </w:rPr>
        <w:t xml:space="preserve">, directed retreats, </w:t>
      </w:r>
      <w:hyperlink r:id="rId9" w:history="1">
        <w:r w:rsidRPr="00BE4668">
          <w:rPr>
            <w:rStyle w:val="Hyperlink"/>
            <w:rFonts w:cstheme="minorHAnsi"/>
            <w:sz w:val="20"/>
            <w:szCs w:val="20"/>
          </w:rPr>
          <w:t>thought provoking sermons</w:t>
        </w:r>
      </w:hyperlink>
      <w:r w:rsidRPr="00BE4668">
        <w:rPr>
          <w:rFonts w:cstheme="minorHAnsi"/>
          <w:sz w:val="20"/>
          <w:szCs w:val="20"/>
        </w:rPr>
        <w:t xml:space="preserve">, an </w:t>
      </w:r>
      <w:hyperlink r:id="rId10" w:history="1">
        <w:r w:rsidRPr="00BE4668">
          <w:rPr>
            <w:rStyle w:val="Hyperlink"/>
            <w:rFonts w:cstheme="minorHAnsi"/>
            <w:sz w:val="20"/>
            <w:szCs w:val="20"/>
          </w:rPr>
          <w:t>online blog</w:t>
        </w:r>
      </w:hyperlink>
      <w:r w:rsidRPr="00BE4668">
        <w:rPr>
          <w:rFonts w:cstheme="minorHAnsi"/>
          <w:sz w:val="20"/>
          <w:szCs w:val="20"/>
        </w:rPr>
        <w:t xml:space="preserve"> and a </w:t>
      </w:r>
      <w:hyperlink r:id="rId11" w:history="1">
        <w:r w:rsidRPr="00BE4668">
          <w:rPr>
            <w:rStyle w:val="Hyperlink"/>
            <w:rFonts w:cstheme="minorHAnsi"/>
            <w:sz w:val="20"/>
            <w:szCs w:val="20"/>
          </w:rPr>
          <w:t>weekly online study of his book</w:t>
        </w:r>
      </w:hyperlink>
      <w:r w:rsidRPr="00BE4668">
        <w:rPr>
          <w:rFonts w:cstheme="minorHAnsi"/>
          <w:sz w:val="20"/>
          <w:szCs w:val="20"/>
        </w:rPr>
        <w:t xml:space="preserve"> through the Peace Chapel. E</w:t>
      </w:r>
      <w:r w:rsidRPr="00BE4668">
        <w:rPr>
          <w:rFonts w:cstheme="minorHAnsi"/>
          <w:color w:val="000000"/>
          <w:sz w:val="20"/>
          <w:szCs w:val="20"/>
        </w:rPr>
        <w:t xml:space="preserve">ntitled </w:t>
      </w:r>
      <w:hyperlink r:id="rId12" w:anchor="customerReviews" w:history="1">
        <w:r w:rsidRPr="00BE4668">
          <w:rPr>
            <w:rStyle w:val="Hyperlink"/>
            <w:rFonts w:cstheme="minorHAnsi"/>
            <w:i/>
            <w:sz w:val="20"/>
            <w:szCs w:val="20"/>
          </w:rPr>
          <w:t>Contemplating Christ: The Gospels and the Interior Life</w:t>
        </w:r>
      </w:hyperlink>
      <w:r w:rsidRPr="00BE4668">
        <w:rPr>
          <w:rFonts w:cstheme="minorHAnsi"/>
          <w:i/>
          <w:color w:val="000000"/>
          <w:sz w:val="20"/>
          <w:szCs w:val="20"/>
        </w:rPr>
        <w:t xml:space="preserve">, </w:t>
      </w:r>
      <w:r w:rsidRPr="00BE4668">
        <w:rPr>
          <w:rFonts w:cstheme="minorHAnsi"/>
          <w:color w:val="000000"/>
          <w:sz w:val="20"/>
          <w:szCs w:val="20"/>
        </w:rPr>
        <w:t xml:space="preserve">his book seeks to bring his readers into a lived realization of the Christian doctrine of </w:t>
      </w:r>
      <w:r w:rsidRPr="00BE4668">
        <w:rPr>
          <w:rFonts w:cstheme="minorHAnsi"/>
          <w:i/>
          <w:color w:val="000000"/>
          <w:sz w:val="20"/>
          <w:szCs w:val="20"/>
        </w:rPr>
        <w:t>deification</w:t>
      </w:r>
      <w:r w:rsidRPr="00BE4668">
        <w:rPr>
          <w:rFonts w:cstheme="minorHAnsi"/>
          <w:color w:val="000000"/>
          <w:sz w:val="20"/>
          <w:szCs w:val="20"/>
        </w:rPr>
        <w:t xml:space="preserve"> – that is, the affirmation that through the Incarnation, we have all be</w:t>
      </w:r>
      <w:r w:rsidR="001113A1" w:rsidRPr="00BE4668">
        <w:rPr>
          <w:rFonts w:cstheme="minorHAnsi"/>
          <w:color w:val="000000"/>
          <w:sz w:val="20"/>
          <w:szCs w:val="20"/>
        </w:rPr>
        <w:t>en</w:t>
      </w:r>
      <w:r w:rsidRPr="00BE4668">
        <w:rPr>
          <w:rFonts w:cstheme="minorHAnsi"/>
          <w:color w:val="000000"/>
          <w:sz w:val="20"/>
          <w:szCs w:val="20"/>
        </w:rPr>
        <w:t xml:space="preserve"> made partakers of the Divine Nature.</w:t>
      </w:r>
      <w:r w:rsidRPr="00BE4668">
        <w:rPr>
          <w:rFonts w:cstheme="minorHAnsi"/>
          <w:noProof/>
          <w:sz w:val="20"/>
          <w:szCs w:val="20"/>
        </w:rPr>
        <w:t xml:space="preserve">  </w:t>
      </w:r>
    </w:p>
    <w:p w14:paraId="0A4CC439" w14:textId="77777777" w:rsidR="000E2D17" w:rsidRDefault="00262CC9" w:rsidP="00262CC9">
      <w:pPr>
        <w:jc w:val="both"/>
        <w:rPr>
          <w:rFonts w:ascii="Book Antiqua" w:hAnsi="Book Antiqua"/>
        </w:rPr>
      </w:pPr>
      <w:r w:rsidRPr="00E76184">
        <w:rPr>
          <w:rFonts w:ascii="Times New Roman" w:eastAsia="Times New Roman" w:hAnsi="Times New Roman" w:cs="Times New Roman"/>
        </w:rPr>
        <w:fldChar w:fldCharType="begin"/>
      </w:r>
      <w:r w:rsidRPr="00E76184">
        <w:rPr>
          <w:rFonts w:ascii="Times New Roman" w:eastAsia="Times New Roman" w:hAnsi="Times New Roman" w:cs="Times New Roman"/>
        </w:rPr>
        <w:instrText xml:space="preserve"> INCLUDEPICTURE "https://ost.edu/wp-content/uploads/2017/06/Contemplative-Outreach-logo.jpg" \* MERGEFORMATINET </w:instrText>
      </w:r>
      <w:r w:rsidRPr="00E76184">
        <w:rPr>
          <w:rFonts w:ascii="Times New Roman" w:eastAsia="Times New Roman" w:hAnsi="Times New Roman" w:cs="Times New Roman"/>
        </w:rPr>
        <w:fldChar w:fldCharType="separate"/>
      </w:r>
      <w:r w:rsidRPr="00E76184">
        <w:rPr>
          <w:rFonts w:ascii="Times New Roman" w:eastAsia="Times New Roman" w:hAnsi="Times New Roman" w:cs="Times New Roman"/>
          <w:noProof/>
        </w:rPr>
        <w:drawing>
          <wp:inline distT="0" distB="0" distL="0" distR="0" wp14:anchorId="09D23A0A" wp14:editId="610951FF">
            <wp:extent cx="1365250" cy="1365250"/>
            <wp:effectExtent l="0" t="0" r="6350" b="6350"/>
            <wp:docPr id="2" name="Picture 2" descr="Contemplative-Outreach-logo - OB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emplative-Outreach-logo - OBLA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5250" cy="1365250"/>
                    </a:xfrm>
                    <a:prstGeom prst="rect">
                      <a:avLst/>
                    </a:prstGeom>
                    <a:noFill/>
                    <a:ln>
                      <a:noFill/>
                    </a:ln>
                  </pic:spPr>
                </pic:pic>
              </a:graphicData>
            </a:graphic>
          </wp:inline>
        </w:drawing>
      </w:r>
      <w:r w:rsidRPr="00E76184">
        <w:rPr>
          <w:rFonts w:ascii="Times New Roman" w:eastAsia="Times New Roman" w:hAnsi="Times New Roman" w:cs="Times New Roman"/>
        </w:rPr>
        <w:fldChar w:fldCharType="end"/>
      </w:r>
      <w:r w:rsidR="00F10F51">
        <w:rPr>
          <w:rFonts w:cstheme="minorHAnsi"/>
          <w:color w:val="000000"/>
        </w:rPr>
        <w:t xml:space="preserve"> </w:t>
      </w:r>
      <w:r>
        <w:rPr>
          <w:rFonts w:cstheme="minorHAnsi"/>
          <w:color w:val="000000"/>
        </w:rPr>
        <w:t xml:space="preserve"> </w:t>
      </w:r>
      <w:r w:rsidR="00F10F51">
        <w:rPr>
          <w:rFonts w:cstheme="minorHAnsi"/>
          <w:color w:val="000000"/>
        </w:rPr>
        <w:t xml:space="preserve">  </w:t>
      </w:r>
      <w:r w:rsidR="00F10F51">
        <w:rPr>
          <w:rFonts w:cstheme="minorHAnsi"/>
          <w:noProof/>
          <w:sz w:val="20"/>
          <w:szCs w:val="20"/>
        </w:rPr>
        <w:drawing>
          <wp:inline distT="0" distB="0" distL="0" distR="0" wp14:anchorId="48459874" wp14:editId="38F487E3">
            <wp:extent cx="1155317" cy="1530037"/>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a:extLst>
                        <a:ext uri="{28A0092B-C50C-407E-A947-70E740481C1C}">
                          <a14:useLocalDpi xmlns:a14="http://schemas.microsoft.com/office/drawing/2010/main" val="0"/>
                        </a:ext>
                      </a:extLst>
                    </a:blip>
                    <a:stretch>
                      <a:fillRect/>
                    </a:stretch>
                  </pic:blipFill>
                  <pic:spPr>
                    <a:xfrm>
                      <a:off x="0" y="0"/>
                      <a:ext cx="1161047" cy="1537626"/>
                    </a:xfrm>
                    <a:prstGeom prst="rect">
                      <a:avLst/>
                    </a:prstGeom>
                  </pic:spPr>
                </pic:pic>
              </a:graphicData>
            </a:graphic>
          </wp:inline>
        </w:drawing>
      </w:r>
      <w:r>
        <w:rPr>
          <w:rFonts w:cstheme="minorHAnsi"/>
          <w:color w:val="000000"/>
        </w:rPr>
        <w:t xml:space="preserve">    </w:t>
      </w:r>
      <w:r w:rsidRPr="006F5E59">
        <w:rPr>
          <w:rFonts w:ascii="Times New Roman" w:eastAsia="Times New Roman" w:hAnsi="Times New Roman" w:cs="Times New Roman"/>
        </w:rPr>
        <w:fldChar w:fldCharType="begin"/>
      </w:r>
      <w:r w:rsidRPr="006F5E59">
        <w:rPr>
          <w:rFonts w:ascii="Times New Roman" w:eastAsia="Times New Roman" w:hAnsi="Times New Roman" w:cs="Times New Roman"/>
        </w:rPr>
        <w:instrText xml:space="preserve"> INCLUDEPICTURE "https://upload.wikimedia.org/wikipedia/en/9/92/Diocesan_Seal_Episcopal_Diocese_Alabama.jpg" \* MERGEFORMATINET </w:instrText>
      </w:r>
      <w:r w:rsidRPr="006F5E59">
        <w:rPr>
          <w:rFonts w:ascii="Times New Roman" w:eastAsia="Times New Roman" w:hAnsi="Times New Roman" w:cs="Times New Roman"/>
        </w:rPr>
        <w:fldChar w:fldCharType="separate"/>
      </w:r>
      <w:r w:rsidRPr="006F5E59">
        <w:rPr>
          <w:rFonts w:ascii="Times New Roman" w:eastAsia="Times New Roman" w:hAnsi="Times New Roman" w:cs="Times New Roman"/>
          <w:noProof/>
        </w:rPr>
        <w:drawing>
          <wp:inline distT="0" distB="0" distL="0" distR="0" wp14:anchorId="17509E42" wp14:editId="0AD3F570">
            <wp:extent cx="1612900" cy="1638300"/>
            <wp:effectExtent l="0" t="0" r="0" b="0"/>
            <wp:docPr id="5" name="Picture 5" descr="Episcopal Diocese of Alabam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scopal Diocese of Alabama - Wikiped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2900" cy="1638300"/>
                    </a:xfrm>
                    <a:prstGeom prst="rect">
                      <a:avLst/>
                    </a:prstGeom>
                    <a:noFill/>
                    <a:ln>
                      <a:noFill/>
                    </a:ln>
                  </pic:spPr>
                </pic:pic>
              </a:graphicData>
            </a:graphic>
          </wp:inline>
        </w:drawing>
      </w:r>
      <w:r w:rsidRPr="006F5E59">
        <w:rPr>
          <w:rFonts w:ascii="Times New Roman" w:eastAsia="Times New Roman" w:hAnsi="Times New Roman" w:cs="Times New Roman"/>
        </w:rPr>
        <w:fldChar w:fldCharType="end"/>
      </w:r>
      <w:r w:rsidRPr="007B1E82">
        <w:rPr>
          <w:rFonts w:ascii="Times New Roman" w:eastAsia="Times New Roman" w:hAnsi="Times New Roman" w:cs="Times New Roman"/>
        </w:rPr>
        <w:fldChar w:fldCharType="begin"/>
      </w:r>
      <w:r w:rsidRPr="007B1E82">
        <w:rPr>
          <w:rFonts w:ascii="Times New Roman" w:eastAsia="Times New Roman" w:hAnsi="Times New Roman" w:cs="Times New Roman"/>
        </w:rPr>
        <w:instrText xml:space="preserve"> INCLUDEPICTURE "http://metageminstitute.org/wp-content/uploads/2016/01/metagem-logo-official.jpg" \* MERGEFORMATINET </w:instrText>
      </w:r>
      <w:r w:rsidRPr="007B1E82">
        <w:rPr>
          <w:rFonts w:ascii="Times New Roman" w:eastAsia="Times New Roman" w:hAnsi="Times New Roman" w:cs="Times New Roman"/>
        </w:rPr>
        <w:fldChar w:fldCharType="separate"/>
      </w:r>
      <w:r w:rsidRPr="007B1E82">
        <w:rPr>
          <w:rFonts w:ascii="Times New Roman" w:eastAsia="Times New Roman" w:hAnsi="Times New Roman" w:cs="Times New Roman"/>
          <w:noProof/>
        </w:rPr>
        <w:drawing>
          <wp:inline distT="0" distB="0" distL="0" distR="0" wp14:anchorId="7EF0C537" wp14:editId="75CAD7A6">
            <wp:extent cx="1460500" cy="1517650"/>
            <wp:effectExtent l="0" t="0" r="0" b="6350"/>
            <wp:docPr id="6" name="Picture 6" descr="Metagem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agem Institu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0500" cy="1517650"/>
                    </a:xfrm>
                    <a:prstGeom prst="rect">
                      <a:avLst/>
                    </a:prstGeom>
                    <a:noFill/>
                    <a:ln>
                      <a:noFill/>
                    </a:ln>
                  </pic:spPr>
                </pic:pic>
              </a:graphicData>
            </a:graphic>
          </wp:inline>
        </w:drawing>
      </w:r>
      <w:r w:rsidRPr="007B1E82">
        <w:rPr>
          <w:rFonts w:ascii="Times New Roman" w:eastAsia="Times New Roman" w:hAnsi="Times New Roman" w:cs="Times New Roman"/>
        </w:rPr>
        <w:fldChar w:fldCharType="end"/>
      </w:r>
      <w:r w:rsidR="00295C7B">
        <w:rPr>
          <w:rFonts w:ascii="Book Antiqua" w:hAnsi="Book Antiqua"/>
        </w:rPr>
        <w:t xml:space="preserve">  </w:t>
      </w:r>
    </w:p>
    <w:p w14:paraId="1997B480" w14:textId="7BCDB6E4" w:rsidR="000E2D17" w:rsidRDefault="000E2D17">
      <w:pPr>
        <w:jc w:val="both"/>
        <w:rPr>
          <w:rFonts w:ascii="Garamond" w:hAnsi="Garamond" w:cstheme="minorHAnsi"/>
          <w:b/>
          <w:bCs/>
          <w:color w:val="FF0000"/>
          <w:sz w:val="28"/>
          <w:szCs w:val="28"/>
        </w:rPr>
      </w:pPr>
    </w:p>
    <w:p w14:paraId="724C4785" w14:textId="77777777" w:rsidR="008610C3" w:rsidRPr="008610C3" w:rsidRDefault="008610C3" w:rsidP="008610C3">
      <w:pPr>
        <w:pStyle w:val="font8"/>
        <w:spacing w:before="0" w:beforeAutospacing="0" w:after="0" w:afterAutospacing="0" w:line="312" w:lineRule="atLeast"/>
        <w:jc w:val="center"/>
        <w:textAlignment w:val="baseline"/>
        <w:rPr>
          <w:b/>
          <w:bCs/>
          <w:color w:val="FF0000"/>
          <w:sz w:val="28"/>
          <w:szCs w:val="28"/>
        </w:rPr>
      </w:pPr>
      <w:r w:rsidRPr="008610C3">
        <w:rPr>
          <w:rStyle w:val="color23"/>
          <w:b/>
          <w:bCs/>
          <w:color w:val="FF0000"/>
          <w:sz w:val="28"/>
          <w:szCs w:val="28"/>
          <w:bdr w:val="none" w:sz="0" w:space="0" w:color="auto" w:frame="1"/>
        </w:rPr>
        <w:t>Pre-Registration $60/At the Door (cash or check) $75 </w:t>
      </w:r>
    </w:p>
    <w:p w14:paraId="1DEE4D3B" w14:textId="5CE00158" w:rsidR="00BE4668" w:rsidRPr="008610C3" w:rsidRDefault="008610C3" w:rsidP="008610C3">
      <w:pPr>
        <w:pStyle w:val="font8"/>
        <w:spacing w:before="0" w:beforeAutospacing="0" w:after="0" w:afterAutospacing="0" w:line="312" w:lineRule="atLeast"/>
        <w:jc w:val="center"/>
        <w:textAlignment w:val="baseline"/>
        <w:rPr>
          <w:b/>
          <w:bCs/>
          <w:color w:val="FF0000"/>
          <w:sz w:val="28"/>
          <w:szCs w:val="28"/>
        </w:rPr>
      </w:pPr>
      <w:r w:rsidRPr="008610C3">
        <w:rPr>
          <w:rStyle w:val="color23"/>
          <w:rFonts w:ascii="Arial" w:hAnsi="Arial" w:cs="Arial"/>
          <w:b/>
          <w:bCs/>
          <w:color w:val="FF0000"/>
          <w:spacing w:val="7"/>
          <w:sz w:val="28"/>
          <w:szCs w:val="28"/>
          <w:bdr w:val="none" w:sz="0" w:space="0" w:color="auto" w:frame="1"/>
        </w:rPr>
        <w:t>Registration Link:  </w:t>
      </w:r>
      <w:hyperlink r:id="rId17" w:tgtFrame="_blank" w:history="1">
        <w:r w:rsidRPr="008610C3">
          <w:rPr>
            <w:rStyle w:val="Hyperlink"/>
            <w:rFonts w:ascii="Arial" w:hAnsi="Arial" w:cs="Arial"/>
            <w:b/>
            <w:bCs/>
            <w:color w:val="FF0000"/>
            <w:spacing w:val="7"/>
            <w:sz w:val="28"/>
            <w:szCs w:val="28"/>
            <w:bdr w:val="none" w:sz="0" w:space="0" w:color="auto" w:frame="1"/>
          </w:rPr>
          <w:t>https://bit.ly/BecomingPrayerMarch12</w:t>
        </w:r>
      </w:hyperlink>
    </w:p>
    <w:sectPr w:rsidR="00BE4668" w:rsidRPr="008610C3" w:rsidSect="00494F1F">
      <w:type w:val="continuous"/>
      <w:pgSz w:w="12240" w:h="15840"/>
      <w:pgMar w:top="432"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FC3"/>
    <w:rsid w:val="000A7E90"/>
    <w:rsid w:val="000E2D17"/>
    <w:rsid w:val="001113A1"/>
    <w:rsid w:val="00262CC9"/>
    <w:rsid w:val="00295C7B"/>
    <w:rsid w:val="002A46AB"/>
    <w:rsid w:val="00494F1F"/>
    <w:rsid w:val="004A37AB"/>
    <w:rsid w:val="004B7BEA"/>
    <w:rsid w:val="005A5259"/>
    <w:rsid w:val="00637BFA"/>
    <w:rsid w:val="006427C8"/>
    <w:rsid w:val="00740B09"/>
    <w:rsid w:val="008610C3"/>
    <w:rsid w:val="008C71B8"/>
    <w:rsid w:val="009A400C"/>
    <w:rsid w:val="00B44490"/>
    <w:rsid w:val="00BE4668"/>
    <w:rsid w:val="00D84823"/>
    <w:rsid w:val="00E5669C"/>
    <w:rsid w:val="00F10F51"/>
    <w:rsid w:val="00F93FC3"/>
    <w:rsid w:val="00FF5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85A080"/>
  <w15:chartTrackingRefBased/>
  <w15:docId w15:val="{CE5DF1A2-A7A1-0B46-869E-B80FA1AD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C7B"/>
    <w:rPr>
      <w:color w:val="0000FF"/>
      <w:u w:val="single"/>
    </w:rPr>
  </w:style>
  <w:style w:type="character" w:styleId="FollowedHyperlink">
    <w:name w:val="FollowedHyperlink"/>
    <w:basedOn w:val="DefaultParagraphFont"/>
    <w:uiPriority w:val="99"/>
    <w:semiHidden/>
    <w:unhideWhenUsed/>
    <w:rsid w:val="00295C7B"/>
    <w:rPr>
      <w:color w:val="954F72" w:themeColor="followedHyperlink"/>
      <w:u w:val="single"/>
    </w:rPr>
  </w:style>
  <w:style w:type="paragraph" w:customStyle="1" w:styleId="font8">
    <w:name w:val="font_8"/>
    <w:basedOn w:val="Normal"/>
    <w:rsid w:val="008610C3"/>
    <w:pPr>
      <w:spacing w:before="100" w:beforeAutospacing="1" w:after="100" w:afterAutospacing="1"/>
    </w:pPr>
    <w:rPr>
      <w:rFonts w:ascii="Times New Roman" w:eastAsia="Times New Roman" w:hAnsi="Times New Roman" w:cs="Times New Roman"/>
    </w:rPr>
  </w:style>
  <w:style w:type="character" w:customStyle="1" w:styleId="color23">
    <w:name w:val="color_23"/>
    <w:basedOn w:val="DefaultParagraphFont"/>
    <w:rsid w:val="00861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179586">
      <w:bodyDiv w:val="1"/>
      <w:marLeft w:val="0"/>
      <w:marRight w:val="0"/>
      <w:marTop w:val="0"/>
      <w:marBottom w:val="0"/>
      <w:divBdr>
        <w:top w:val="none" w:sz="0" w:space="0" w:color="auto"/>
        <w:left w:val="none" w:sz="0" w:space="0" w:color="auto"/>
        <w:bottom w:val="none" w:sz="0" w:space="0" w:color="auto"/>
        <w:right w:val="none" w:sz="0" w:space="0" w:color="auto"/>
      </w:divBdr>
    </w:div>
    <w:div w:id="704983100">
      <w:bodyDiv w:val="1"/>
      <w:marLeft w:val="0"/>
      <w:marRight w:val="0"/>
      <w:marTop w:val="0"/>
      <w:marBottom w:val="0"/>
      <w:divBdr>
        <w:top w:val="none" w:sz="0" w:space="0" w:color="auto"/>
        <w:left w:val="none" w:sz="0" w:space="0" w:color="auto"/>
        <w:bottom w:val="none" w:sz="0" w:space="0" w:color="auto"/>
        <w:right w:val="none" w:sz="0" w:space="0" w:color="auto"/>
      </w:divBdr>
    </w:div>
    <w:div w:id="199668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columbasinverness.org/apocalypse-now-course"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7df99724-a19e-42b6-87b9-249aeac4004c.filesusr.com/ugd/b91f6a_b02b74c5f46a4492ae54ce1330f72763.pdf" TargetMode="External"/><Relationship Id="rId12" Type="http://schemas.openxmlformats.org/officeDocument/2006/relationships/hyperlink" Target="https://smile.amazon.com/Contemplating-Christ-Gospels-Interior-Life/dp/0814647057/ref=sr_1_1?ie=UTF8&amp;qid=1549738277&amp;sr=8-1&amp;keywords=contemplating+christ+pizzuto" TargetMode="External"/><Relationship Id="rId17" Type="http://schemas.openxmlformats.org/officeDocument/2006/relationships/hyperlink" Target="https://bit.ly/BecomingPrayerMarch12" TargetMode="External"/><Relationship Id="rId2" Type="http://schemas.openxmlformats.org/officeDocument/2006/relationships/settings" Target="setting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s://www.stcolumbasinverness.org/" TargetMode="External"/><Relationship Id="rId11" Type="http://schemas.openxmlformats.org/officeDocument/2006/relationships/hyperlink" Target="https://meditationchapel.org/fr-vincent-pizzuto/" TargetMode="External"/><Relationship Id="rId5" Type="http://schemas.openxmlformats.org/officeDocument/2006/relationships/hyperlink" Target="https://www.usfca.edu/faculty/vincent-pizzuto" TargetMode="External"/><Relationship Id="rId15" Type="http://schemas.openxmlformats.org/officeDocument/2006/relationships/image" Target="media/image4.jpeg"/><Relationship Id="rId10" Type="http://schemas.openxmlformats.org/officeDocument/2006/relationships/hyperlink" Target="https://www.vincentpizzuto.org/"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stcolumbasinverness.org/sermon-podcasts"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Brasell</dc:creator>
  <cp:keywords/>
  <dc:description/>
  <cp:lastModifiedBy>Beverly Brasell</cp:lastModifiedBy>
  <cp:revision>2</cp:revision>
  <cp:lastPrinted>2021-07-21T18:43:00Z</cp:lastPrinted>
  <dcterms:created xsi:type="dcterms:W3CDTF">2021-11-17T13:38:00Z</dcterms:created>
  <dcterms:modified xsi:type="dcterms:W3CDTF">2021-11-17T13:38:00Z</dcterms:modified>
</cp:coreProperties>
</file>