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E3" w:rsidRPr="00D4142C" w:rsidRDefault="00652B7A" w:rsidP="00D4142C">
      <w:pPr>
        <w:pBdr>
          <w:bottom w:val="single" w:sz="4" w:space="1" w:color="auto"/>
        </w:pBdr>
        <w:spacing w:after="0" w:line="240" w:lineRule="auto"/>
        <w:jc w:val="center"/>
        <w:rPr>
          <w:rFonts w:ascii="Palatino Linotype" w:hAnsi="Palatino Linotype"/>
          <w:sz w:val="32"/>
        </w:rPr>
      </w:pPr>
      <w:r w:rsidRPr="00D4142C">
        <w:rPr>
          <w:rFonts w:ascii="Palatino Linotype" w:hAnsi="Palatino Linotype"/>
          <w:sz w:val="32"/>
        </w:rPr>
        <w:t>Presbyterian Home for Children</w:t>
      </w:r>
    </w:p>
    <w:p w:rsidR="00652B7A" w:rsidRDefault="00652B7A" w:rsidP="00D4142C">
      <w:pPr>
        <w:spacing w:after="0" w:line="240" w:lineRule="auto"/>
        <w:jc w:val="right"/>
        <w:rPr>
          <w:rFonts w:ascii="Palatino Linotype" w:hAnsi="Palatino Linotype"/>
          <w:sz w:val="20"/>
        </w:rPr>
      </w:pPr>
      <w:r>
        <w:rPr>
          <w:rFonts w:ascii="Palatino Linotype" w:hAnsi="Palatino Linotype"/>
          <w:sz w:val="20"/>
        </w:rPr>
        <w:t>Talladega, Alabama</w:t>
      </w:r>
    </w:p>
    <w:p w:rsidR="00652B7A" w:rsidRDefault="009D3E6B" w:rsidP="00D4142C">
      <w:pPr>
        <w:spacing w:after="0" w:line="240" w:lineRule="auto"/>
        <w:jc w:val="right"/>
        <w:rPr>
          <w:rFonts w:ascii="Palatino Linotype" w:hAnsi="Palatino Linotype"/>
          <w:sz w:val="20"/>
        </w:rPr>
      </w:pPr>
      <w:hyperlink r:id="rId5" w:history="1">
        <w:r w:rsidR="00652B7A" w:rsidRPr="007A6DB2">
          <w:rPr>
            <w:rStyle w:val="Hyperlink"/>
            <w:rFonts w:ascii="Palatino Linotype" w:hAnsi="Palatino Linotype"/>
            <w:sz w:val="20"/>
          </w:rPr>
          <w:t>www.phfc.org</w:t>
        </w:r>
      </w:hyperlink>
    </w:p>
    <w:p w:rsidR="00652B7A" w:rsidRDefault="009D3E6B" w:rsidP="00D4142C">
      <w:pPr>
        <w:spacing w:after="0" w:line="240" w:lineRule="auto"/>
        <w:jc w:val="right"/>
        <w:rPr>
          <w:rFonts w:ascii="Palatino Linotype" w:hAnsi="Palatino Linotype"/>
          <w:sz w:val="20"/>
        </w:rPr>
      </w:pPr>
      <w:hyperlink r:id="rId6" w:history="1">
        <w:r w:rsidR="00652B7A" w:rsidRPr="007A6DB2">
          <w:rPr>
            <w:rStyle w:val="Hyperlink"/>
            <w:rFonts w:ascii="Palatino Linotype" w:hAnsi="Palatino Linotype"/>
            <w:sz w:val="20"/>
          </w:rPr>
          <w:t>info@phfc.org</w:t>
        </w:r>
      </w:hyperlink>
    </w:p>
    <w:p w:rsidR="00D4142C" w:rsidRDefault="00D4142C" w:rsidP="00D4142C">
      <w:pPr>
        <w:spacing w:after="0" w:line="240" w:lineRule="auto"/>
        <w:jc w:val="right"/>
        <w:rPr>
          <w:rFonts w:ascii="Palatino Linotype" w:hAnsi="Palatino Linotype"/>
          <w:sz w:val="20"/>
        </w:rPr>
      </w:pPr>
      <w:r>
        <w:rPr>
          <w:rFonts w:ascii="Palatino Linotype" w:hAnsi="Palatino Linotype"/>
          <w:sz w:val="20"/>
        </w:rPr>
        <w:t xml:space="preserve">For More Information Contact: Doug Marshall, President, </w:t>
      </w:r>
    </w:p>
    <w:p w:rsidR="00D4142C" w:rsidRDefault="00D4142C" w:rsidP="00D4142C">
      <w:pPr>
        <w:spacing w:after="0" w:line="240" w:lineRule="auto"/>
        <w:jc w:val="right"/>
        <w:rPr>
          <w:rFonts w:ascii="Palatino Linotype" w:hAnsi="Palatino Linotype"/>
          <w:sz w:val="20"/>
        </w:rPr>
      </w:pPr>
      <w:r>
        <w:rPr>
          <w:rFonts w:ascii="Palatino Linotype" w:hAnsi="Palatino Linotype"/>
          <w:sz w:val="20"/>
        </w:rPr>
        <w:t>256-362-2114x1201</w:t>
      </w:r>
    </w:p>
    <w:p w:rsidR="00652B7A" w:rsidRDefault="00652B7A" w:rsidP="00652B7A">
      <w:pPr>
        <w:spacing w:after="0"/>
        <w:rPr>
          <w:rFonts w:ascii="Palatino Linotype" w:hAnsi="Palatino Linotype"/>
          <w:sz w:val="20"/>
        </w:rPr>
      </w:pPr>
    </w:p>
    <w:p w:rsidR="008768E3" w:rsidRDefault="008768E3" w:rsidP="00D4142C">
      <w:pPr>
        <w:spacing w:after="0"/>
        <w:jc w:val="center"/>
        <w:rPr>
          <w:rFonts w:ascii="Palatino Linotype" w:hAnsi="Palatino Linotype"/>
          <w:sz w:val="20"/>
        </w:rPr>
      </w:pPr>
      <w:r>
        <w:rPr>
          <w:rFonts w:ascii="Palatino Linotype" w:hAnsi="Palatino Linotype"/>
          <w:sz w:val="20"/>
        </w:rPr>
        <w:t>News Release</w:t>
      </w:r>
    </w:p>
    <w:p w:rsidR="00D4142C" w:rsidRPr="00D4142C" w:rsidRDefault="00D4142C" w:rsidP="00D4142C">
      <w:pPr>
        <w:spacing w:after="0"/>
        <w:jc w:val="center"/>
        <w:rPr>
          <w:rFonts w:ascii="Palatino Linotype" w:hAnsi="Palatino Linotype"/>
          <w:b/>
          <w:sz w:val="20"/>
        </w:rPr>
      </w:pPr>
      <w:bookmarkStart w:id="0" w:name="_GoBack"/>
      <w:r w:rsidRPr="00D4142C">
        <w:rPr>
          <w:rFonts w:ascii="Palatino Linotype" w:hAnsi="Palatino Linotype"/>
          <w:b/>
          <w:sz w:val="20"/>
        </w:rPr>
        <w:t>New Hires/Promotions at Presbyterian Home for Children</w:t>
      </w:r>
    </w:p>
    <w:p w:rsidR="00787120" w:rsidRDefault="00787120">
      <w:pPr>
        <w:rPr>
          <w:rFonts w:ascii="Palatino Linotype" w:hAnsi="Palatino Linotype"/>
          <w:sz w:val="20"/>
        </w:rPr>
      </w:pPr>
      <w:r>
        <w:rPr>
          <w:rFonts w:ascii="Palatino Linotype" w:hAnsi="Palatino Linotype"/>
          <w:sz w:val="20"/>
        </w:rPr>
        <w:t xml:space="preserve">The </w:t>
      </w:r>
      <w:r w:rsidR="00D4142C">
        <w:rPr>
          <w:rFonts w:ascii="Palatino Linotype" w:hAnsi="Palatino Linotype"/>
          <w:sz w:val="20"/>
        </w:rPr>
        <w:t>Presbyterian Home for Children i</w:t>
      </w:r>
      <w:r>
        <w:rPr>
          <w:rFonts w:ascii="Palatino Linotype" w:hAnsi="Palatino Linotype"/>
          <w:sz w:val="20"/>
        </w:rPr>
        <w:t>s pleased to announce several changes in personnel in recent weeks.</w:t>
      </w:r>
    </w:p>
    <w:bookmarkEnd w:id="0"/>
    <w:p w:rsidR="00EA7C5B" w:rsidRDefault="00EA7C5B" w:rsidP="00EA7C5B">
      <w:pPr>
        <w:rPr>
          <w:rFonts w:ascii="Palatino Linotype" w:hAnsi="Palatino Linotype"/>
          <w:sz w:val="20"/>
        </w:rPr>
      </w:pPr>
      <w:r w:rsidRPr="007B476C">
        <w:rPr>
          <w:rFonts w:ascii="Palatino Linotype" w:hAnsi="Palatino Linotype"/>
          <w:b/>
          <w:sz w:val="20"/>
        </w:rPr>
        <w:t>Jonathan Ahern</w:t>
      </w:r>
      <w:r>
        <w:rPr>
          <w:rFonts w:ascii="Palatino Linotype" w:hAnsi="Palatino Linotype"/>
          <w:b/>
          <w:sz w:val="20"/>
        </w:rPr>
        <w:t xml:space="preserve"> </w:t>
      </w:r>
      <w:r w:rsidRPr="00EA7C5B">
        <w:rPr>
          <w:rFonts w:ascii="Palatino Linotype" w:hAnsi="Palatino Linotype"/>
          <w:sz w:val="20"/>
        </w:rPr>
        <w:t>has</w:t>
      </w:r>
      <w:r>
        <w:rPr>
          <w:rFonts w:ascii="Palatino Linotype" w:hAnsi="Palatino Linotype"/>
          <w:sz w:val="20"/>
        </w:rPr>
        <w:t xml:space="preserve"> joined the Presbyterian Home as Director of Development</w:t>
      </w:r>
      <w:r w:rsidRPr="0038738D">
        <w:rPr>
          <w:rFonts w:ascii="Palatino Linotype" w:hAnsi="Palatino Linotype"/>
          <w:sz w:val="20"/>
        </w:rPr>
        <w:t>. Jonathan comes to us with a love for children’s homes that is both personal and professional. His story – including living at a Presbyterian children’s home as the child of house parents –speaks to the success we know is possible through this ministry.</w:t>
      </w:r>
      <w:r>
        <w:rPr>
          <w:rFonts w:ascii="Palatino Linotype" w:hAnsi="Palatino Linotype"/>
          <w:sz w:val="20"/>
        </w:rPr>
        <w:t xml:space="preserve"> Jonathan is a graduate of Auburn University and has worked for nonprofits in Tennessee, South Carolina, Mississippi and Alabama, often focusing on charities that serve children. </w:t>
      </w:r>
      <w:r w:rsidRPr="0038738D">
        <w:rPr>
          <w:rFonts w:ascii="Palatino Linotype" w:hAnsi="Palatino Linotype"/>
          <w:sz w:val="20"/>
        </w:rPr>
        <w:t xml:space="preserve">After a few weeks on the campus in Talladega, </w:t>
      </w:r>
      <w:r>
        <w:rPr>
          <w:rFonts w:ascii="Palatino Linotype" w:hAnsi="Palatino Linotype"/>
          <w:sz w:val="20"/>
        </w:rPr>
        <w:t>he will be</w:t>
      </w:r>
      <w:r w:rsidRPr="0038738D">
        <w:rPr>
          <w:rFonts w:ascii="Palatino Linotype" w:hAnsi="Palatino Linotype"/>
          <w:sz w:val="20"/>
        </w:rPr>
        <w:t xml:space="preserve"> locate</w:t>
      </w:r>
      <w:r>
        <w:rPr>
          <w:rFonts w:ascii="Palatino Linotype" w:hAnsi="Palatino Linotype"/>
          <w:sz w:val="20"/>
        </w:rPr>
        <w:t>d</w:t>
      </w:r>
      <w:r w:rsidRPr="0038738D">
        <w:rPr>
          <w:rFonts w:ascii="Palatino Linotype" w:hAnsi="Palatino Linotype"/>
          <w:sz w:val="20"/>
        </w:rPr>
        <w:t xml:space="preserve"> in an office in Birmingham</w:t>
      </w:r>
      <w:r>
        <w:rPr>
          <w:rFonts w:ascii="Palatino Linotype" w:hAnsi="Palatino Linotype"/>
          <w:sz w:val="20"/>
        </w:rPr>
        <w:t>.</w:t>
      </w:r>
    </w:p>
    <w:p w:rsidR="00EA7C5B" w:rsidRPr="00787120" w:rsidRDefault="00EA7C5B" w:rsidP="00EA7C5B">
      <w:pPr>
        <w:rPr>
          <w:rFonts w:ascii="Palatino Linotype" w:hAnsi="Palatino Linotype"/>
          <w:sz w:val="20"/>
        </w:rPr>
      </w:pPr>
      <w:r w:rsidRPr="00787120">
        <w:rPr>
          <w:rFonts w:ascii="Palatino Linotype" w:hAnsi="Palatino Linotype"/>
          <w:b/>
          <w:sz w:val="20"/>
        </w:rPr>
        <w:t>Sarah Corby</w:t>
      </w:r>
      <w:r>
        <w:rPr>
          <w:rFonts w:ascii="Palatino Linotype" w:hAnsi="Palatino Linotype"/>
          <w:b/>
          <w:sz w:val="20"/>
        </w:rPr>
        <w:t xml:space="preserve"> </w:t>
      </w:r>
      <w:r w:rsidRPr="00EA7C5B">
        <w:rPr>
          <w:rFonts w:ascii="Palatino Linotype" w:hAnsi="Palatino Linotype"/>
          <w:sz w:val="20"/>
        </w:rPr>
        <w:t>has joined the Home staff as the</w:t>
      </w:r>
      <w:r>
        <w:rPr>
          <w:rFonts w:ascii="Palatino Linotype" w:hAnsi="Palatino Linotype"/>
          <w:b/>
          <w:sz w:val="20"/>
        </w:rPr>
        <w:t xml:space="preserve"> </w:t>
      </w:r>
      <w:r>
        <w:rPr>
          <w:rFonts w:ascii="Palatino Linotype" w:hAnsi="Palatino Linotype"/>
          <w:sz w:val="20"/>
        </w:rPr>
        <w:t>Assistant Director</w:t>
      </w:r>
      <w:r w:rsidR="00CA4898">
        <w:rPr>
          <w:rFonts w:ascii="Palatino Linotype" w:hAnsi="Palatino Linotype"/>
          <w:sz w:val="20"/>
        </w:rPr>
        <w:t xml:space="preserve"> of Moderate Residential Care</w:t>
      </w:r>
      <w:r>
        <w:rPr>
          <w:rFonts w:ascii="Palatino Linotype" w:hAnsi="Palatino Linotype"/>
          <w:sz w:val="20"/>
        </w:rPr>
        <w:t>/Social Worker.</w:t>
      </w:r>
      <w:r w:rsidR="00CA4898">
        <w:rPr>
          <w:rFonts w:ascii="Palatino Linotype" w:hAnsi="Palatino Linotype"/>
          <w:sz w:val="20"/>
        </w:rPr>
        <w:t xml:space="preserve">  </w:t>
      </w:r>
      <w:r w:rsidR="00867749">
        <w:rPr>
          <w:rFonts w:ascii="Palatino Linotype" w:hAnsi="Palatino Linotype"/>
          <w:sz w:val="20"/>
        </w:rPr>
        <w:t xml:space="preserve">The Moderate Residential Care Program provides restorative services for teen girls who have been removed from their families by the Alabama Department of Human Resources due to extreme abuse or neglect.  </w:t>
      </w:r>
      <w:r>
        <w:rPr>
          <w:rFonts w:ascii="Palatino Linotype" w:hAnsi="Palatino Linotype"/>
          <w:sz w:val="20"/>
        </w:rPr>
        <w:t xml:space="preserve">Sarah is a graduate of Jacksonville State University with a Bachelor of Social Work. She brings with her experience as a case worker specializing in the needs of children in foster care from her work with a foster care agency and for the State of Georgia. </w:t>
      </w:r>
    </w:p>
    <w:p w:rsidR="00787120" w:rsidRDefault="00787120">
      <w:pPr>
        <w:rPr>
          <w:rFonts w:ascii="Palatino Linotype" w:hAnsi="Palatino Linotype"/>
          <w:sz w:val="20"/>
        </w:rPr>
      </w:pPr>
      <w:r w:rsidRPr="00787120">
        <w:rPr>
          <w:rFonts w:ascii="Palatino Linotype" w:hAnsi="Palatino Linotype"/>
          <w:b/>
          <w:sz w:val="20"/>
        </w:rPr>
        <w:t>Susan Nicastro</w:t>
      </w:r>
      <w:r>
        <w:rPr>
          <w:rFonts w:ascii="Palatino Linotype" w:hAnsi="Palatino Linotype"/>
          <w:sz w:val="20"/>
        </w:rPr>
        <w:t>, who has been in charge of finance and administration at the Home for a decade, has been promoted to Vice President of Finance and Administration. Susan is a graduate of</w:t>
      </w:r>
      <w:r w:rsidR="00334BE8">
        <w:rPr>
          <w:rFonts w:ascii="Palatino Linotype" w:hAnsi="Palatino Linotype"/>
          <w:sz w:val="20"/>
        </w:rPr>
        <w:t xml:space="preserve"> the University of New York at Br</w:t>
      </w:r>
      <w:r>
        <w:rPr>
          <w:rFonts w:ascii="Palatino Linotype" w:hAnsi="Palatino Linotype"/>
          <w:sz w:val="20"/>
        </w:rPr>
        <w:t>ockport with BS degrees in both finance and accounting. Before coming the Presbyterian Home in 2009, Susan managed business accounts for both her family business and various other businesses, including working for the US Defense Contract Audit Agency in San Diego where she audited US government contractors.</w:t>
      </w:r>
    </w:p>
    <w:p w:rsidR="00867749" w:rsidRDefault="00867749" w:rsidP="00867749">
      <w:pPr>
        <w:rPr>
          <w:rFonts w:ascii="Palatino Linotype" w:hAnsi="Palatino Linotype"/>
          <w:sz w:val="20"/>
        </w:rPr>
      </w:pPr>
      <w:r>
        <w:rPr>
          <w:rFonts w:ascii="Palatino Linotype" w:hAnsi="Palatino Linotype"/>
          <w:b/>
          <w:sz w:val="20"/>
        </w:rPr>
        <w:t>Cordelia Stanley</w:t>
      </w:r>
      <w:r>
        <w:rPr>
          <w:rFonts w:ascii="Palatino Linotype" w:hAnsi="Palatino Linotype"/>
          <w:sz w:val="20"/>
        </w:rPr>
        <w:t>, who has served as Assistant Director of Moderate Residential Care at the Home for five years, has been promoted to Director of Moderate Residential Care.  Cordelia is a graduate of Jacksonville State University in Jacksonville, AL where she received a BSW in Social Work, a M.S. in Counselor Education and an Ed. S in Counselor Education.  Before coming to the Home in 2011, Cordelia worked in a number of human service settings which include, Anniston Public Health, Gadsden Job Corps, Floyd County Department of Family &amp; Children Services and Contract Case Management in Georgia.  She has also worked for the Highland Health Systems in the Anniston/Jacksonville area and has 19 years of experience in Social Services and Case Management.</w:t>
      </w:r>
    </w:p>
    <w:p w:rsidR="00867749" w:rsidRDefault="00867749">
      <w:pPr>
        <w:rPr>
          <w:rFonts w:ascii="Palatino Linotype" w:hAnsi="Palatino Linotype"/>
          <w:sz w:val="20"/>
        </w:rPr>
      </w:pPr>
    </w:p>
    <w:p w:rsidR="00652B7A" w:rsidRDefault="00652B7A">
      <w:pPr>
        <w:rPr>
          <w:rFonts w:ascii="Palatino Linotype" w:hAnsi="Palatino Linotype"/>
          <w:sz w:val="20"/>
        </w:rPr>
      </w:pPr>
      <w:r>
        <w:rPr>
          <w:rFonts w:ascii="Palatino Linotype" w:hAnsi="Palatino Linotype"/>
          <w:sz w:val="20"/>
        </w:rPr>
        <w:lastRenderedPageBreak/>
        <w:t>“We are pleased to welcome these new and recently promoted employees to this fulfilling and challenging ministry to children,” said PHFC President Doug Marshall. “They each bring a wealth of experience that will make us stronger and more able to do the work God has called upon us to do.”</w:t>
      </w:r>
    </w:p>
    <w:p w:rsidR="00D4142C" w:rsidRDefault="00D4142C">
      <w:pPr>
        <w:rPr>
          <w:rFonts w:ascii="Palatino Linotype" w:hAnsi="Palatino Linotype"/>
          <w:sz w:val="20"/>
        </w:rPr>
      </w:pPr>
      <w:r>
        <w:rPr>
          <w:rFonts w:ascii="Palatino Linotype" w:hAnsi="Palatino Linotype"/>
          <w:sz w:val="20"/>
        </w:rPr>
        <w:t>The Presbyterian Home for Children serves children, families, and young adults who seek healing and hope for their troubled lives. Originally founded as an orphanage in Talladega, AL, the Home is currently celebrating 150 years of caring for children by providing homes, education, and a loving Christian environment to help them grow up to b</w:t>
      </w:r>
      <w:r w:rsidR="002748C3" w:rsidRPr="002748C3">
        <w:rPr>
          <w:rFonts w:ascii="Helvetica" w:hAnsi="Helvetica" w:cs="Helvetica"/>
          <w:sz w:val="24"/>
          <w:szCs w:val="24"/>
        </w:rPr>
        <w:t xml:space="preserve"> </w:t>
      </w:r>
      <w:r>
        <w:rPr>
          <w:rFonts w:ascii="Palatino Linotype" w:hAnsi="Palatino Linotype"/>
          <w:sz w:val="20"/>
        </w:rPr>
        <w:t xml:space="preserve">e the persons God meant them to </w:t>
      </w:r>
      <w:proofErr w:type="gramStart"/>
      <w:r>
        <w:rPr>
          <w:rFonts w:ascii="Palatino Linotype" w:hAnsi="Palatino Linotype"/>
          <w:sz w:val="20"/>
        </w:rPr>
        <w:t>be</w:t>
      </w:r>
      <w:r w:rsidR="002748C3" w:rsidRPr="002748C3">
        <w:rPr>
          <w:rFonts w:ascii="Helvetica" w:hAnsi="Helvetica" w:cs="Helvetica"/>
          <w:sz w:val="24"/>
          <w:szCs w:val="24"/>
        </w:rPr>
        <w:t xml:space="preserve"> </w:t>
      </w:r>
      <w:r>
        <w:rPr>
          <w:rFonts w:ascii="Palatino Linotype" w:hAnsi="Palatino Linotype"/>
          <w:sz w:val="20"/>
        </w:rPr>
        <w:t>.</w:t>
      </w:r>
      <w:proofErr w:type="gramEnd"/>
    </w:p>
    <w:p w:rsidR="00D4142C" w:rsidRPr="0038738D" w:rsidRDefault="002748C3" w:rsidP="00D4142C">
      <w:pPr>
        <w:jc w:val="center"/>
        <w:rPr>
          <w:rFonts w:ascii="Palatino Linotype" w:hAnsi="Palatino Linotype"/>
          <w:sz w:val="20"/>
        </w:rPr>
      </w:pPr>
      <w:r>
        <w:rPr>
          <w:rFonts w:ascii="Helvetica" w:hAnsi="Helvetica" w:cs="Helvetica"/>
          <w:noProof/>
          <w:sz w:val="24"/>
          <w:szCs w:val="24"/>
        </w:rPr>
        <w:drawing>
          <wp:anchor distT="0" distB="0" distL="114300" distR="114300" simplePos="0" relativeHeight="251660288" behindDoc="0" locked="0" layoutInCell="1" allowOverlap="1" wp14:anchorId="11D525DB" wp14:editId="391A0DF0">
            <wp:simplePos x="0" y="0"/>
            <wp:positionH relativeFrom="column">
              <wp:posOffset>2603500</wp:posOffset>
            </wp:positionH>
            <wp:positionV relativeFrom="paragraph">
              <wp:posOffset>455930</wp:posOffset>
            </wp:positionV>
            <wp:extent cx="3720465" cy="2478405"/>
            <wp:effectExtent l="0" t="0" r="0" b="10795"/>
            <wp:wrapTight wrapText="bothSides">
              <wp:wrapPolygon edited="0">
                <wp:start x="147" y="0"/>
                <wp:lineTo x="0" y="221"/>
                <wp:lineTo x="0" y="21030"/>
                <wp:lineTo x="147" y="21473"/>
                <wp:lineTo x="21235" y="21473"/>
                <wp:lineTo x="21382" y="21030"/>
                <wp:lineTo x="21382" y="221"/>
                <wp:lineTo x="21235" y="0"/>
                <wp:lineTo x="14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720465" cy="2478405"/>
                    </a:xfrm>
                    <a:prstGeom prst="rect">
                      <a:avLst/>
                    </a:prstGeom>
                    <a:noFill/>
                    <a:ln>
                      <a:noFill/>
                    </a:ln>
                    <a:effectLst>
                      <a:softEdge rad="88900"/>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szCs w:val="24"/>
        </w:rPr>
        <w:drawing>
          <wp:anchor distT="0" distB="0" distL="114300" distR="114300" simplePos="0" relativeHeight="251659264" behindDoc="0" locked="0" layoutInCell="1" allowOverlap="1" wp14:anchorId="37957FB0" wp14:editId="7D50520F">
            <wp:simplePos x="0" y="0"/>
            <wp:positionH relativeFrom="column">
              <wp:posOffset>3073400</wp:posOffset>
            </wp:positionH>
            <wp:positionV relativeFrom="paragraph">
              <wp:posOffset>3377565</wp:posOffset>
            </wp:positionV>
            <wp:extent cx="3479165" cy="2321560"/>
            <wp:effectExtent l="0" t="0" r="635" b="0"/>
            <wp:wrapTight wrapText="bothSides">
              <wp:wrapPolygon edited="0">
                <wp:start x="0" y="0"/>
                <wp:lineTo x="0" y="21269"/>
                <wp:lineTo x="21446" y="21269"/>
                <wp:lineTo x="214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479165" cy="2321560"/>
                    </a:xfrm>
                    <a:prstGeom prst="rect">
                      <a:avLst/>
                    </a:prstGeom>
                    <a:noFill/>
                    <a:ln>
                      <a:noFill/>
                    </a:ln>
                    <a:effectLst>
                      <a:softEdge rad="63500"/>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szCs w:val="24"/>
        </w:rPr>
        <w:drawing>
          <wp:anchor distT="0" distB="0" distL="114300" distR="114300" simplePos="0" relativeHeight="251658240" behindDoc="0" locked="0" layoutInCell="1" allowOverlap="1" wp14:anchorId="0D690276" wp14:editId="109029D5">
            <wp:simplePos x="0" y="0"/>
            <wp:positionH relativeFrom="column">
              <wp:posOffset>-584835</wp:posOffset>
            </wp:positionH>
            <wp:positionV relativeFrom="paragraph">
              <wp:posOffset>3395980</wp:posOffset>
            </wp:positionV>
            <wp:extent cx="3425190" cy="2285365"/>
            <wp:effectExtent l="0" t="0" r="3810" b="635"/>
            <wp:wrapTight wrapText="bothSides">
              <wp:wrapPolygon edited="0">
                <wp:start x="0" y="0"/>
                <wp:lineTo x="0" y="21366"/>
                <wp:lineTo x="21464" y="21366"/>
                <wp:lineTo x="2146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425190" cy="2285365"/>
                    </a:xfrm>
                    <a:prstGeom prst="rect">
                      <a:avLst/>
                    </a:prstGeom>
                    <a:noFill/>
                    <a:ln>
                      <a:noFill/>
                    </a:ln>
                    <a:effectLst>
                      <a:softEdge rad="76200"/>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szCs w:val="24"/>
        </w:rPr>
        <w:drawing>
          <wp:anchor distT="0" distB="0" distL="114300" distR="114300" simplePos="0" relativeHeight="251661312" behindDoc="0" locked="0" layoutInCell="1" allowOverlap="1" wp14:anchorId="05A1965E" wp14:editId="23123A4A">
            <wp:simplePos x="0" y="0"/>
            <wp:positionH relativeFrom="column">
              <wp:posOffset>-254000</wp:posOffset>
            </wp:positionH>
            <wp:positionV relativeFrom="paragraph">
              <wp:posOffset>419735</wp:posOffset>
            </wp:positionV>
            <wp:extent cx="2607310" cy="2493645"/>
            <wp:effectExtent l="0" t="0" r="8890" b="0"/>
            <wp:wrapTight wrapText="bothSides">
              <wp:wrapPolygon edited="0">
                <wp:start x="0" y="0"/>
                <wp:lineTo x="0" y="21341"/>
                <wp:lineTo x="21463" y="21341"/>
                <wp:lineTo x="214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07310" cy="2493645"/>
                    </a:xfrm>
                    <a:prstGeom prst="rect">
                      <a:avLst/>
                    </a:prstGeom>
                    <a:noFill/>
                    <a:ln>
                      <a:noFill/>
                    </a:ln>
                    <a:effectLst>
                      <a:softEdge rad="63500"/>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4142C">
        <w:rPr>
          <w:rFonts w:ascii="Palatino Linotype" w:hAnsi="Palatino Linotype"/>
          <w:sz w:val="20"/>
        </w:rPr>
        <w:t># # #</w:t>
      </w:r>
      <w:r w:rsidRPr="002748C3">
        <w:rPr>
          <w:rFonts w:ascii="Helvetica" w:hAnsi="Helvetica" w:cs="Helvetica"/>
          <w:sz w:val="24"/>
          <w:szCs w:val="24"/>
        </w:rPr>
        <w:t xml:space="preserve"> </w:t>
      </w:r>
    </w:p>
    <w:sectPr w:rsidR="00D4142C" w:rsidRPr="0038738D" w:rsidSect="00787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C4"/>
    <w:rsid w:val="000B1E24"/>
    <w:rsid w:val="000F586F"/>
    <w:rsid w:val="002748C3"/>
    <w:rsid w:val="00334BE8"/>
    <w:rsid w:val="0038738D"/>
    <w:rsid w:val="0043577D"/>
    <w:rsid w:val="00652B7A"/>
    <w:rsid w:val="006F73A5"/>
    <w:rsid w:val="00787120"/>
    <w:rsid w:val="007B476C"/>
    <w:rsid w:val="00867749"/>
    <w:rsid w:val="008768E3"/>
    <w:rsid w:val="009D3E6B"/>
    <w:rsid w:val="00A94CC4"/>
    <w:rsid w:val="00B7670D"/>
    <w:rsid w:val="00B91283"/>
    <w:rsid w:val="00C575C5"/>
    <w:rsid w:val="00CA4898"/>
    <w:rsid w:val="00D4142C"/>
    <w:rsid w:val="00DC5C73"/>
    <w:rsid w:val="00EA7C5B"/>
    <w:rsid w:val="00EE5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B7A"/>
    <w:rPr>
      <w:color w:val="0000FF" w:themeColor="hyperlink"/>
      <w:u w:val="single"/>
    </w:rPr>
  </w:style>
  <w:style w:type="paragraph" w:styleId="BalloonText">
    <w:name w:val="Balloon Text"/>
    <w:basedOn w:val="Normal"/>
    <w:link w:val="BalloonTextChar"/>
    <w:uiPriority w:val="99"/>
    <w:semiHidden/>
    <w:unhideWhenUsed/>
    <w:rsid w:val="002748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8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B7A"/>
    <w:rPr>
      <w:color w:val="0000FF" w:themeColor="hyperlink"/>
      <w:u w:val="single"/>
    </w:rPr>
  </w:style>
  <w:style w:type="paragraph" w:styleId="BalloonText">
    <w:name w:val="Balloon Text"/>
    <w:basedOn w:val="Normal"/>
    <w:link w:val="BalloonTextChar"/>
    <w:uiPriority w:val="99"/>
    <w:semiHidden/>
    <w:unhideWhenUsed/>
    <w:rsid w:val="002748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8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38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hfc.org" TargetMode="External"/><Relationship Id="rId6" Type="http://schemas.openxmlformats.org/officeDocument/2006/relationships/hyperlink" Target="mailto:info@phfc.org"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 Cordle</dc:creator>
  <cp:lastModifiedBy>Natalie Reed</cp:lastModifiedBy>
  <cp:revision>2</cp:revision>
  <dcterms:created xsi:type="dcterms:W3CDTF">2019-02-01T16:50:00Z</dcterms:created>
  <dcterms:modified xsi:type="dcterms:W3CDTF">2019-02-01T16:50:00Z</dcterms:modified>
</cp:coreProperties>
</file>