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C8" w:rsidRPr="00D52FC8" w:rsidRDefault="00D52FC8" w:rsidP="00D52FC8">
      <w:pPr>
        <w:spacing w:line="330" w:lineRule="atLeast"/>
        <w:jc w:val="center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aps/>
          <w:color w:val="899F36"/>
          <w:spacing w:val="23"/>
          <w:sz w:val="21"/>
          <w:szCs w:val="21"/>
          <w:bdr w:val="single" w:sz="12" w:space="5" w:color="899F36" w:frame="1"/>
          <w:lang w:val="en" w:eastAsia="en-CA"/>
        </w:rPr>
        <w:t>Article</w:t>
      </w:r>
    </w:p>
    <w:p w:rsidR="00D52FC8" w:rsidRDefault="00D52FC8" w:rsidP="00D52FC8">
      <w:pPr>
        <w:spacing w:before="450" w:line="750" w:lineRule="atLeast"/>
        <w:jc w:val="center"/>
        <w:outlineLvl w:val="1"/>
        <w:rPr>
          <w:rFonts w:ascii="Roboto" w:eastAsia="Times New Roman" w:hAnsi="Roboto" w:cs="Arial"/>
          <w:b/>
          <w:bCs/>
          <w:color w:val="899F36"/>
          <w:kern w:val="36"/>
          <w:sz w:val="66"/>
          <w:szCs w:val="66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899F36"/>
          <w:kern w:val="36"/>
          <w:sz w:val="66"/>
          <w:szCs w:val="66"/>
          <w:lang w:val="en" w:eastAsia="en-CA"/>
        </w:rPr>
        <w:t>Happy healthy holidays</w:t>
      </w:r>
    </w:p>
    <w:p w:rsidR="00D52FC8" w:rsidRPr="00D52FC8" w:rsidRDefault="00D52FC8" w:rsidP="00D52FC8">
      <w:pPr>
        <w:spacing w:before="450" w:line="750" w:lineRule="atLeast"/>
        <w:jc w:val="center"/>
        <w:outlineLvl w:val="1"/>
        <w:rPr>
          <w:rFonts w:ascii="Roboto" w:eastAsia="Times New Roman" w:hAnsi="Roboto" w:cs="Arial"/>
          <w:b/>
          <w:bCs/>
          <w:color w:val="899F36"/>
          <w:kern w:val="36"/>
          <w:sz w:val="66"/>
          <w:szCs w:val="66"/>
          <w:lang w:val="en" w:eastAsia="en-CA"/>
        </w:rPr>
      </w:pPr>
    </w:p>
    <w:p w:rsidR="00D52FC8" w:rsidRPr="00D52FC8" w:rsidRDefault="00D52FC8" w:rsidP="00D52FC8">
      <w:pPr>
        <w:spacing w:before="100" w:beforeAutospacing="1" w:after="100" w:afterAutospacing="1" w:line="330" w:lineRule="atLeast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This holiday season, make it a point to indulge...in healthy living. It’s a great way to connect with the pleasures of the season. And there is so much to enjoy – time with friends and family, the smiles that being active brings, and let’s not forget the wonderful food! So say goodbye to holiday guilt and hello to healthy indulgences.</w:t>
      </w:r>
    </w:p>
    <w:p w:rsidR="00D52FC8" w:rsidRPr="00D52FC8" w:rsidRDefault="00D52FC8" w:rsidP="00D52FC8">
      <w:pPr>
        <w:spacing w:before="100" w:beforeAutospacing="1" w:after="100" w:afterAutospacing="1" w:line="420" w:lineRule="atLeast"/>
        <w:outlineLvl w:val="2"/>
        <w:rPr>
          <w:rFonts w:ascii="Roboto" w:eastAsia="Times New Roman" w:hAnsi="Roboto" w:cs="Arial"/>
          <w:b/>
          <w:bCs/>
          <w:color w:val="2F292B"/>
          <w:sz w:val="36"/>
          <w:szCs w:val="36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2F292B"/>
          <w:sz w:val="36"/>
          <w:szCs w:val="36"/>
          <w:lang w:val="en" w:eastAsia="en-CA"/>
        </w:rPr>
        <w:br/>
        <w:t>Your holiday party plan</w:t>
      </w:r>
    </w:p>
    <w:p w:rsidR="00D52FC8" w:rsidRPr="00D52FC8" w:rsidRDefault="00D52FC8" w:rsidP="00D52FC8">
      <w:pPr>
        <w:spacing w:before="100" w:beforeAutospacing="1" w:after="100" w:afterAutospacing="1" w:line="330" w:lineRule="atLeast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Will you be going to a lot of parties this holiday season? Lucky you! Enjoy the good times and great food without holiday weight gain. Here’s how:</w:t>
      </w:r>
    </w:p>
    <w:p w:rsidR="00D52FC8" w:rsidRPr="00D52FC8" w:rsidRDefault="00D52FC8" w:rsidP="00D52FC8">
      <w:pPr>
        <w:numPr>
          <w:ilvl w:val="0"/>
          <w:numId w:val="1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2F292B"/>
          <w:sz w:val="27"/>
          <w:szCs w:val="27"/>
          <w:lang w:val="en" w:eastAsia="en-CA"/>
        </w:rPr>
        <w:t xml:space="preserve">Enjoy your “must-have” treats. </w:t>
      </w: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Be choosy. What foods do you really enjoy? Promise yourself that you will have a few </w:t>
      </w:r>
      <w:proofErr w:type="spellStart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favourites</w:t>
      </w:r>
      <w:proofErr w:type="spellEnd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 over the holidays and aim to make healthy choices the rest of the time.</w:t>
      </w:r>
    </w:p>
    <w:p w:rsidR="00D52FC8" w:rsidRPr="00D52FC8" w:rsidRDefault="00D52FC8" w:rsidP="00D52FC8">
      <w:pPr>
        <w:numPr>
          <w:ilvl w:val="0"/>
          <w:numId w:val="1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2F292B"/>
          <w:sz w:val="27"/>
          <w:szCs w:val="27"/>
          <w:lang w:val="en" w:eastAsia="en-CA"/>
        </w:rPr>
        <w:t>Be active for 30 minutes a day</w:t>
      </w: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. More is better! Remember, every 10 minutes counts. Plan to be active every day. You will feel marvelous!</w:t>
      </w:r>
    </w:p>
    <w:p w:rsidR="00D52FC8" w:rsidRPr="00D52FC8" w:rsidRDefault="00D52FC8" w:rsidP="00D52FC8">
      <w:pPr>
        <w:numPr>
          <w:ilvl w:val="0"/>
          <w:numId w:val="1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2F292B"/>
          <w:sz w:val="27"/>
          <w:szCs w:val="27"/>
          <w:lang w:val="en" w:eastAsia="en-CA"/>
        </w:rPr>
        <w:t>Curb your hunger before the party.</w:t>
      </w: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 Eat a small, healthy snack an hour before a party. Try plain yogurt with cut-up fruit. You’ll find it easier to make healthy choices if you’re not too hungry.</w:t>
      </w:r>
    </w:p>
    <w:p w:rsidR="00D52FC8" w:rsidRPr="00D52FC8" w:rsidRDefault="00D52FC8" w:rsidP="00D52FC8">
      <w:pPr>
        <w:numPr>
          <w:ilvl w:val="0"/>
          <w:numId w:val="1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2F292B"/>
          <w:sz w:val="27"/>
          <w:szCs w:val="27"/>
          <w:lang w:val="en" w:eastAsia="en-CA"/>
        </w:rPr>
        <w:t>Bring something deliciously healthy</w:t>
      </w: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. That way, you are sure to have at least one healthy choice. Try this: fruit salsa (chopped fruit with a little honey) and cinnamon crisps (whole-wheat pita wedges brushed with water, sprinkled with cinnamon and brown sugar, and baked until crispy).</w:t>
      </w:r>
    </w:p>
    <w:p w:rsidR="00D52FC8" w:rsidRPr="00D52FC8" w:rsidRDefault="00D52FC8" w:rsidP="00D52FC8">
      <w:pPr>
        <w:numPr>
          <w:ilvl w:val="0"/>
          <w:numId w:val="1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2F292B"/>
          <w:sz w:val="27"/>
          <w:szCs w:val="27"/>
          <w:lang w:val="en" w:eastAsia="en-CA"/>
        </w:rPr>
        <w:lastRenderedPageBreak/>
        <w:t>B</w:t>
      </w:r>
      <w:bookmarkStart w:id="0" w:name="_GoBack"/>
      <w:bookmarkEnd w:id="0"/>
      <w:r w:rsidRPr="00D52FC8">
        <w:rPr>
          <w:rFonts w:ascii="Roboto" w:eastAsia="Times New Roman" w:hAnsi="Roboto" w:cs="Arial"/>
          <w:b/>
          <w:bCs/>
          <w:color w:val="2F292B"/>
          <w:sz w:val="27"/>
          <w:szCs w:val="27"/>
          <w:lang w:val="en" w:eastAsia="en-CA"/>
        </w:rPr>
        <w:t xml:space="preserve">e ready for the “food-pushing host.” </w:t>
      </w: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If someone is pressuring you to eat more, try saying, “Everything I ate was wonderful. I wouldn’t want to spoil the great meal by overdoing it, but thanks for the offer.”</w:t>
      </w:r>
    </w:p>
    <w:p w:rsidR="00D52FC8" w:rsidRPr="00D52FC8" w:rsidRDefault="00D52FC8" w:rsidP="00D52FC8">
      <w:pPr>
        <w:numPr>
          <w:ilvl w:val="0"/>
          <w:numId w:val="1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2F292B"/>
          <w:sz w:val="27"/>
          <w:szCs w:val="27"/>
          <w:lang w:val="en" w:eastAsia="en-CA"/>
        </w:rPr>
        <w:t>Stop when you are no longer hungry.</w:t>
      </w: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 Eat slowly, and when you’ve had enough, put away your plate, or if you are eating out, ask the server to pack leftovers for later. If there is a food table, go to the other side of the room. You’ll be less likely to nibble!</w:t>
      </w:r>
    </w:p>
    <w:p w:rsidR="00D52FC8" w:rsidRPr="00D52FC8" w:rsidRDefault="00D52FC8" w:rsidP="00D52FC8">
      <w:pPr>
        <w:numPr>
          <w:ilvl w:val="0"/>
          <w:numId w:val="1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2F292B"/>
          <w:sz w:val="27"/>
          <w:szCs w:val="27"/>
          <w:lang w:val="en" w:eastAsia="en-CA"/>
        </w:rPr>
        <w:t xml:space="preserve">Drinking? Alternate alcoholic drinks with lower-calorie beverages (club soda and lime, or diet pop). </w:t>
      </w: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Another way to watch the calories is to drink light beer or wine spritzers (half soda water, half wine). Choose lower-calorie mixers, such as club soda, sparkling water or diet pop. Remember, a fancy sweet drink or eggnog might have nearly as many calories as a meal. If you really want one, think of it as your dessert and take your time to enjoy it! </w:t>
      </w:r>
    </w:p>
    <w:p w:rsidR="00D52FC8" w:rsidRPr="00D52FC8" w:rsidRDefault="00D52FC8" w:rsidP="00D52FC8">
      <w:pPr>
        <w:spacing w:before="100" w:beforeAutospacing="1" w:after="100" w:afterAutospacing="1" w:line="420" w:lineRule="atLeast"/>
        <w:outlineLvl w:val="2"/>
        <w:rPr>
          <w:rFonts w:ascii="Roboto" w:eastAsia="Times New Roman" w:hAnsi="Roboto" w:cs="Arial"/>
          <w:b/>
          <w:bCs/>
          <w:color w:val="2F292B"/>
          <w:sz w:val="36"/>
          <w:szCs w:val="36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2F292B"/>
          <w:sz w:val="36"/>
          <w:szCs w:val="36"/>
          <w:lang w:val="en" w:eastAsia="en-CA"/>
        </w:rPr>
        <w:br/>
        <w:t>How to have a guaranteed good time</w:t>
      </w:r>
    </w:p>
    <w:p w:rsidR="00D52FC8" w:rsidRPr="00D52FC8" w:rsidRDefault="00D52FC8" w:rsidP="00D52FC8">
      <w:pPr>
        <w:spacing w:before="100" w:beforeAutospacing="1" w:after="100" w:afterAutospacing="1" w:line="330" w:lineRule="atLeast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For lots of fun and laughter, enjoy quality time with family and friends the active way. Add any of these ideas to your calendar:</w:t>
      </w:r>
    </w:p>
    <w:p w:rsidR="00D52FC8" w:rsidRPr="00D52FC8" w:rsidRDefault="00D52FC8" w:rsidP="00D52FC8">
      <w:pPr>
        <w:numPr>
          <w:ilvl w:val="0"/>
          <w:numId w:val="2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Play ball. Try “snow pitch” (baseball in the snow) or “</w:t>
      </w:r>
      <w:proofErr w:type="spellStart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snoccer</w:t>
      </w:r>
      <w:proofErr w:type="spellEnd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” (soccer in the snow). TIP: Use a brightly </w:t>
      </w:r>
      <w:proofErr w:type="spellStart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coloured</w:t>
      </w:r>
      <w:proofErr w:type="spellEnd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 ball!</w:t>
      </w:r>
    </w:p>
    <w:p w:rsidR="00D52FC8" w:rsidRPr="00D52FC8" w:rsidRDefault="00D52FC8" w:rsidP="00D52FC8">
      <w:pPr>
        <w:numPr>
          <w:ilvl w:val="0"/>
          <w:numId w:val="2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Try something new. Sign up for a lesson or ask a friend to teach you a new activity. How about skating, skiing, snowboarding, winter camping, snowshoeing or hockey?</w:t>
      </w:r>
    </w:p>
    <w:p w:rsidR="00D52FC8" w:rsidRPr="00D52FC8" w:rsidRDefault="00D52FC8" w:rsidP="00D52FC8">
      <w:pPr>
        <w:numPr>
          <w:ilvl w:val="0"/>
          <w:numId w:val="2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Explore the great outdoors. Look into winter festivals, winter camping, tobogganing hills, zoos, hiking trails, ski hills and skating rinks in your area.</w:t>
      </w:r>
    </w:p>
    <w:p w:rsidR="00D52FC8" w:rsidRPr="00D52FC8" w:rsidRDefault="00D52FC8" w:rsidP="00D52FC8">
      <w:pPr>
        <w:numPr>
          <w:ilvl w:val="0"/>
          <w:numId w:val="2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Get creative. Make snow sculptures, mazes, obstacle courses or castles, then paint them! Fill a spray bottle with water and a few drops of food </w:t>
      </w:r>
      <w:proofErr w:type="spellStart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colouring</w:t>
      </w:r>
      <w:proofErr w:type="spellEnd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, and use that to paint your creations.</w:t>
      </w:r>
    </w:p>
    <w:p w:rsidR="00D52FC8" w:rsidRPr="00D52FC8" w:rsidRDefault="00D52FC8" w:rsidP="00D52FC8">
      <w:pPr>
        <w:numPr>
          <w:ilvl w:val="0"/>
          <w:numId w:val="2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lastRenderedPageBreak/>
        <w:t>Too cold? Play indoors. Kids love to play hide-and-seek, dance to music, build forts with bedsheets, and take turns hiding a toy and giving clues for others to find it. Ask about discount days at local museums, indoor pools, arenas, indoor playgrounds and bowling alleys.</w:t>
      </w:r>
    </w:p>
    <w:p w:rsidR="00D52FC8" w:rsidRPr="00D52FC8" w:rsidRDefault="00D52FC8" w:rsidP="00D52FC8">
      <w:pPr>
        <w:spacing w:before="100" w:beforeAutospacing="1" w:after="100" w:afterAutospacing="1" w:line="330" w:lineRule="atLeast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b/>
          <w:color w:val="2F292B"/>
          <w:sz w:val="27"/>
          <w:szCs w:val="27"/>
          <w:lang w:val="en" w:eastAsia="en-CA"/>
        </w:rPr>
        <w:t xml:space="preserve">TIP: </w:t>
      </w: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If you’ve been invited to a get-together, offer to plan some active games to play before or after eating – your host will thank you! </w:t>
      </w:r>
    </w:p>
    <w:p w:rsidR="00D52FC8" w:rsidRPr="00D52FC8" w:rsidRDefault="00D52FC8" w:rsidP="00D52FC8">
      <w:pPr>
        <w:spacing w:before="100" w:beforeAutospacing="1" w:after="100" w:afterAutospacing="1" w:line="420" w:lineRule="atLeast"/>
        <w:outlineLvl w:val="2"/>
        <w:rPr>
          <w:rFonts w:ascii="Roboto" w:eastAsia="Times New Roman" w:hAnsi="Roboto" w:cs="Arial"/>
          <w:b/>
          <w:bCs/>
          <w:color w:val="2F292B"/>
          <w:sz w:val="36"/>
          <w:szCs w:val="36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2F292B"/>
          <w:sz w:val="36"/>
          <w:szCs w:val="36"/>
          <w:lang w:val="en" w:eastAsia="en-CA"/>
        </w:rPr>
        <w:br/>
        <w:t>How to give the gift of health</w:t>
      </w:r>
    </w:p>
    <w:p w:rsidR="00D52FC8" w:rsidRPr="00D52FC8" w:rsidRDefault="00D52FC8" w:rsidP="00D52FC8">
      <w:pPr>
        <w:spacing w:before="100" w:beforeAutospacing="1" w:after="100" w:afterAutospacing="1" w:line="330" w:lineRule="atLeast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Give gifts that help to keep your loved ones happy and healthy. Try:</w:t>
      </w:r>
    </w:p>
    <w:p w:rsidR="00D52FC8" w:rsidRPr="00D52FC8" w:rsidRDefault="00D52FC8" w:rsidP="00D52FC8">
      <w:pPr>
        <w:numPr>
          <w:ilvl w:val="0"/>
          <w:numId w:val="3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Homemade coupons from the kids. Children can make coupons good for </w:t>
      </w:r>
      <w:proofErr w:type="spellStart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shovelling</w:t>
      </w:r>
      <w:proofErr w:type="spellEnd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 snow, helping with dinner, putting away the groceries, or going skating together. They are a super treat for a parent or grandparent.</w:t>
      </w:r>
    </w:p>
    <w:p w:rsidR="00D52FC8" w:rsidRPr="00D52FC8" w:rsidRDefault="00D52FC8" w:rsidP="00D52FC8">
      <w:pPr>
        <w:numPr>
          <w:ilvl w:val="0"/>
          <w:numId w:val="3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Sports theme. Replace damaged or poorly fitting sports equipment. Buy a book about a </w:t>
      </w:r>
      <w:proofErr w:type="spellStart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favourite</w:t>
      </w:r>
      <w:proofErr w:type="spellEnd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 sport or pay for lessons.</w:t>
      </w:r>
    </w:p>
    <w:p w:rsidR="00D52FC8" w:rsidRPr="00D52FC8" w:rsidRDefault="00D52FC8" w:rsidP="00D52FC8">
      <w:pPr>
        <w:numPr>
          <w:ilvl w:val="0"/>
          <w:numId w:val="3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Great-tasting, healthy food. Prepare and wrap up the dry ingredients for a recipe (pancakes, whole-grain muffins, bean soup, </w:t>
      </w:r>
      <w:proofErr w:type="gramStart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yogurt</w:t>
      </w:r>
      <w:proofErr w:type="gramEnd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-herb dip). Write directions on a card. Makes a great teacher’s gift!</w:t>
      </w:r>
    </w:p>
    <w:p w:rsidR="00D52FC8" w:rsidRPr="00D52FC8" w:rsidRDefault="00D52FC8" w:rsidP="00D52FC8">
      <w:pPr>
        <w:numPr>
          <w:ilvl w:val="0"/>
          <w:numId w:val="3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Cooking classes or a cookbook. Try your local grocery store or community college for classes. Better yet, offer to teach someone how to make your best-loved healthy dish. Visit Dietitians of Canada to find healthy cookbooks.</w:t>
      </w:r>
    </w:p>
    <w:p w:rsidR="00D52FC8" w:rsidRPr="00D52FC8" w:rsidRDefault="00D52FC8" w:rsidP="00D52FC8">
      <w:pPr>
        <w:numPr>
          <w:ilvl w:val="0"/>
          <w:numId w:val="3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Gifts with an active-living theme. Great ideas include a yoga mat, a music CD for exercising, a fitness journal, small weights, a pedometer (step counter), a ski mask and an exercise ball.</w:t>
      </w:r>
    </w:p>
    <w:p w:rsidR="00D52FC8" w:rsidRPr="00D52FC8" w:rsidRDefault="00D52FC8" w:rsidP="00D52FC8">
      <w:pPr>
        <w:spacing w:before="100" w:beforeAutospacing="1" w:after="100" w:afterAutospacing="1" w:line="420" w:lineRule="atLeast"/>
        <w:outlineLvl w:val="2"/>
        <w:rPr>
          <w:rFonts w:ascii="Roboto" w:eastAsia="Times New Roman" w:hAnsi="Roboto" w:cs="Arial"/>
          <w:b/>
          <w:bCs/>
          <w:color w:val="2F292B"/>
          <w:sz w:val="36"/>
          <w:szCs w:val="36"/>
          <w:lang w:val="en" w:eastAsia="en-CA"/>
        </w:rPr>
      </w:pPr>
      <w:r w:rsidRPr="00D52FC8">
        <w:rPr>
          <w:rFonts w:ascii="Roboto" w:eastAsia="Times New Roman" w:hAnsi="Roboto" w:cs="Arial"/>
          <w:b/>
          <w:bCs/>
          <w:color w:val="2F292B"/>
          <w:sz w:val="36"/>
          <w:szCs w:val="36"/>
          <w:lang w:val="en" w:eastAsia="en-CA"/>
        </w:rPr>
        <w:br/>
        <w:t>10 great stocking stuffers</w:t>
      </w:r>
    </w:p>
    <w:p w:rsidR="00D52FC8" w:rsidRPr="00D52FC8" w:rsidRDefault="00D52FC8" w:rsidP="00D52FC8">
      <w:pPr>
        <w:numPr>
          <w:ilvl w:val="0"/>
          <w:numId w:val="4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Swimming goggles</w:t>
      </w:r>
    </w:p>
    <w:p w:rsidR="00D52FC8" w:rsidRPr="00D52FC8" w:rsidRDefault="00D52FC8" w:rsidP="00D52FC8">
      <w:pPr>
        <w:numPr>
          <w:ilvl w:val="0"/>
          <w:numId w:val="4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lastRenderedPageBreak/>
        <w:t>Skipping rope</w:t>
      </w:r>
    </w:p>
    <w:p w:rsidR="00D52FC8" w:rsidRPr="00D52FC8" w:rsidRDefault="00D52FC8" w:rsidP="00D52FC8">
      <w:pPr>
        <w:numPr>
          <w:ilvl w:val="0"/>
          <w:numId w:val="4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Exercise bands</w:t>
      </w:r>
    </w:p>
    <w:p w:rsidR="00D52FC8" w:rsidRPr="00D52FC8" w:rsidRDefault="00D52FC8" w:rsidP="00D52FC8">
      <w:pPr>
        <w:numPr>
          <w:ilvl w:val="0"/>
          <w:numId w:val="4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proofErr w:type="spellStart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Flavoured</w:t>
      </w:r>
      <w:proofErr w:type="spellEnd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 teas</w:t>
      </w:r>
    </w:p>
    <w:p w:rsidR="00D52FC8" w:rsidRPr="00D52FC8" w:rsidRDefault="00D52FC8" w:rsidP="00D52FC8">
      <w:pPr>
        <w:numPr>
          <w:ilvl w:val="0"/>
          <w:numId w:val="4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Mini whisk (hand-held or battery-operated) with hot-chocolate mix</w:t>
      </w:r>
    </w:p>
    <w:p w:rsidR="00D52FC8" w:rsidRPr="00D52FC8" w:rsidRDefault="00D52FC8" w:rsidP="00D52FC8">
      <w:pPr>
        <w:numPr>
          <w:ilvl w:val="0"/>
          <w:numId w:val="4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Trail mix in a nice, small cloth bag</w:t>
      </w:r>
    </w:p>
    <w:p w:rsidR="00D52FC8" w:rsidRPr="00D52FC8" w:rsidRDefault="00D52FC8" w:rsidP="00D52FC8">
      <w:pPr>
        <w:numPr>
          <w:ilvl w:val="0"/>
          <w:numId w:val="4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Spice blends in a pretty jar</w:t>
      </w:r>
    </w:p>
    <w:p w:rsidR="00D52FC8" w:rsidRPr="00D52FC8" w:rsidRDefault="00D52FC8" w:rsidP="00D52FC8">
      <w:pPr>
        <w:numPr>
          <w:ilvl w:val="0"/>
          <w:numId w:val="4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Nuts and a nutcracker</w:t>
      </w:r>
    </w:p>
    <w:p w:rsidR="00D52FC8" w:rsidRPr="00D52FC8" w:rsidRDefault="00D52FC8" w:rsidP="00D52FC8">
      <w:pPr>
        <w:numPr>
          <w:ilvl w:val="0"/>
          <w:numId w:val="4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 xml:space="preserve">Shiny red apple and </w:t>
      </w:r>
      <w:proofErr w:type="spellStart"/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clementines</w:t>
      </w:r>
      <w:proofErr w:type="spellEnd"/>
    </w:p>
    <w:p w:rsidR="00D52FC8" w:rsidRPr="00D52FC8" w:rsidRDefault="00D52FC8" w:rsidP="00D52FC8">
      <w:pPr>
        <w:numPr>
          <w:ilvl w:val="0"/>
          <w:numId w:val="4"/>
        </w:numPr>
        <w:spacing w:before="100" w:beforeAutospacing="1" w:after="100" w:afterAutospacing="1" w:line="450" w:lineRule="atLeast"/>
        <w:ind w:left="450"/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</w:pPr>
      <w:r w:rsidRPr="00D52FC8">
        <w:rPr>
          <w:rFonts w:ascii="Roboto" w:eastAsia="Times New Roman" w:hAnsi="Roboto" w:cs="Arial"/>
          <w:color w:val="2F292B"/>
          <w:sz w:val="27"/>
          <w:szCs w:val="27"/>
          <w:lang w:val="en" w:eastAsia="en-CA"/>
        </w:rPr>
        <w:t>A card with clues to find one or more gifts hidden in the house, such as lotions, soaps or movie passes.</w:t>
      </w:r>
    </w:p>
    <w:p w:rsidR="00E4387D" w:rsidRDefault="00E4387D">
      <w:pPr>
        <w:rPr>
          <w:lang w:val="en"/>
        </w:rPr>
      </w:pPr>
    </w:p>
    <w:p w:rsidR="00D52FC8" w:rsidRDefault="00D52FC8" w:rsidP="00D52FC8">
      <w:pPr>
        <w:pStyle w:val="NormalWeb"/>
        <w:rPr>
          <w:rFonts w:ascii="Roboto" w:hAnsi="Roboto" w:cs="Arial"/>
          <w:color w:val="2F292B"/>
          <w:lang w:val="en"/>
        </w:rPr>
      </w:pPr>
      <w:r>
        <w:rPr>
          <w:rFonts w:ascii="Roboto" w:hAnsi="Roboto" w:cs="Arial"/>
          <w:color w:val="2F292B"/>
          <w:lang w:val="en"/>
        </w:rPr>
        <w:t xml:space="preserve">Copyright © </w:t>
      </w:r>
      <w:hyperlink r:id="rId5" w:history="1">
        <w:r>
          <w:rPr>
            <w:rStyle w:val="Hyperlink"/>
            <w:rFonts w:ascii="Roboto" w:hAnsi="Roboto" w:cs="Arial"/>
            <w:lang w:val="en"/>
          </w:rPr>
          <w:t>Dietitians of Canada</w:t>
        </w:r>
      </w:hyperlink>
      <w:r>
        <w:rPr>
          <w:rFonts w:ascii="Roboto" w:hAnsi="Roboto" w:cs="Arial"/>
          <w:color w:val="2F292B"/>
          <w:lang w:val="en"/>
        </w:rPr>
        <w:t xml:space="preserve"> 2017.</w:t>
      </w:r>
    </w:p>
    <w:p w:rsidR="00D52FC8" w:rsidRDefault="00D52FC8" w:rsidP="00D52FC8">
      <w:pPr>
        <w:pStyle w:val="NormalWeb"/>
        <w:rPr>
          <w:rFonts w:ascii="Roboto" w:hAnsi="Roboto" w:cs="Arial"/>
          <w:color w:val="2F292B"/>
          <w:lang w:val="en"/>
        </w:rPr>
      </w:pPr>
      <w:r>
        <w:rPr>
          <w:rFonts w:ascii="Roboto" w:hAnsi="Roboto" w:cs="Arial"/>
          <w:color w:val="2F292B"/>
          <w:lang w:val="en"/>
        </w:rPr>
        <w:t>All rights reserved</w:t>
      </w:r>
    </w:p>
    <w:p w:rsidR="00D52FC8" w:rsidRPr="00D52FC8" w:rsidRDefault="00D52FC8">
      <w:pPr>
        <w:rPr>
          <w:lang w:val="en"/>
        </w:rPr>
      </w:pPr>
    </w:p>
    <w:sectPr w:rsidR="00D52FC8" w:rsidRPr="00D5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08F"/>
    <w:multiLevelType w:val="multilevel"/>
    <w:tmpl w:val="D9D6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8740B"/>
    <w:multiLevelType w:val="multilevel"/>
    <w:tmpl w:val="1D8A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C5DE3"/>
    <w:multiLevelType w:val="multilevel"/>
    <w:tmpl w:val="2900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D44AAD"/>
    <w:multiLevelType w:val="multilevel"/>
    <w:tmpl w:val="242E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C8"/>
    <w:rsid w:val="00592078"/>
    <w:rsid w:val="00D52FC8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36B4E-6226-418F-83A1-85B37E1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FC8"/>
    <w:rPr>
      <w:strike w:val="0"/>
      <w:dstrike w:val="0"/>
      <w:color w:val="899F3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52FC8"/>
    <w:pPr>
      <w:spacing w:before="100" w:beforeAutospacing="1" w:after="100" w:afterAutospacing="1" w:line="330" w:lineRule="atLeast"/>
    </w:pPr>
    <w:rPr>
      <w:rFonts w:eastAsia="Times New Roman" w:cs="Times New Roman"/>
      <w:sz w:val="27"/>
      <w:szCs w:val="27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17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etitian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cirka.tj</dc:creator>
  <cp:keywords/>
  <dc:description/>
  <cp:lastModifiedBy>cirka.tj</cp:lastModifiedBy>
  <cp:revision>1</cp:revision>
  <dcterms:created xsi:type="dcterms:W3CDTF">2017-11-20T16:29:00Z</dcterms:created>
  <dcterms:modified xsi:type="dcterms:W3CDTF">2017-11-20T16:37:00Z</dcterms:modified>
</cp:coreProperties>
</file>