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F0C71" w14:textId="77777777" w:rsidR="00791545" w:rsidRDefault="00791545" w:rsidP="00791545">
      <w:pPr>
        <w:shd w:val="clear" w:color="auto" w:fill="FFFFFF"/>
        <w:spacing w:after="150"/>
        <w:rPr>
          <w:color w:val="333333"/>
          <w:sz w:val="22"/>
          <w:szCs w:val="22"/>
        </w:rPr>
      </w:pPr>
      <w:r>
        <w:rPr>
          <w:rFonts w:ascii="Times New Roman" w:hAnsi="Times New Roman" w:cs="Times New Roman"/>
          <w:color w:val="333333"/>
          <w:sz w:val="22"/>
          <w:szCs w:val="22"/>
        </w:rPr>
        <w:t>‍</w:t>
      </w:r>
      <w:r>
        <w:rPr>
          <w:b/>
          <w:bCs/>
          <w:color w:val="333333"/>
          <w:sz w:val="22"/>
          <w:szCs w:val="22"/>
        </w:rPr>
        <w:t>STEP 2 Monitor Lobbies &amp; Main Entrances</w:t>
      </w:r>
      <w:r>
        <w:rPr>
          <w:color w:val="333333"/>
          <w:sz w:val="22"/>
          <w:szCs w:val="22"/>
        </w:rPr>
        <w:br/>
        <w:t>K1 ASRs in each of the lobbies and outside of the emergency department main entrance alert you when individuals on your Watchlist are detected using Facial Recognition, Automatic License Plate Recognition (ALPR) or Automatic Signal Detection (for mobile devices).  This further assists in the fulfillment of TJC’s WVP mandate. Broadcast Messages are available on either a time-based schedule or automatically upon People Detection alerts, reinforcing that malicious individuals are being monitored by this cutting-edge technology.  Publicly accessible K1 Blue Light E-Phones and call boxes are compact and allow anyone to call for help when and where it is needed – regardless of power, cell signal, or remote location.</w:t>
      </w:r>
    </w:p>
    <w:p w14:paraId="068D3B99" w14:textId="77777777" w:rsidR="00791545" w:rsidRDefault="00791545" w:rsidP="00791545">
      <w:pPr>
        <w:shd w:val="clear" w:color="auto" w:fill="FFFFFF"/>
        <w:spacing w:after="150"/>
        <w:rPr>
          <w:color w:val="333333"/>
          <w:sz w:val="22"/>
          <w:szCs w:val="22"/>
        </w:rPr>
      </w:pPr>
      <w:r>
        <w:rPr>
          <w:b/>
          <w:bCs/>
          <w:color w:val="333333"/>
          <w:sz w:val="22"/>
          <w:szCs w:val="22"/>
        </w:rPr>
        <w:t>STEP 3 Patrol the Interior</w:t>
      </w:r>
      <w:r>
        <w:rPr>
          <w:color w:val="333333"/>
          <w:sz w:val="22"/>
          <w:szCs w:val="22"/>
        </w:rPr>
        <w:br/>
        <w:t>Highly visible technologies elevate the care of everyone in the hospital.  Publicly accessible pedestrian corridors connecting lobbies, public hallways and other common areas are actively patrolled by a K5 or K3.  Automatic Broadcast Messages deliver important messages that help to enhance guest satisfaction as well as strengthen the security posture of the hotel.  And ASRs deliver real time alerts for unauthorized individuals entering restricted areas during prohibited hours directly to your hotel’s security team.  Knightscope’s full line of K1 machines also provide a meaningful supplement to the potentially dangerous false sense of security of a smart phone that can seemingly do anything… until you leave it at home, the battery dies, the phone malfunctions or your carrier has no service.</w:t>
      </w:r>
    </w:p>
    <w:p w14:paraId="73340950" w14:textId="77777777" w:rsidR="00791545" w:rsidRDefault="00791545" w:rsidP="00791545">
      <w:pPr>
        <w:shd w:val="clear" w:color="auto" w:fill="FFFFFF"/>
        <w:spacing w:after="150"/>
        <w:rPr>
          <w:color w:val="333333"/>
          <w:sz w:val="22"/>
          <w:szCs w:val="22"/>
        </w:rPr>
      </w:pPr>
      <w:r>
        <w:rPr>
          <w:b/>
          <w:bCs/>
          <w:color w:val="333333"/>
          <w:sz w:val="22"/>
          <w:szCs w:val="22"/>
        </w:rPr>
        <w:t>STEP 4 Force Multiplication</w:t>
      </w:r>
      <w:r>
        <w:rPr>
          <w:color w:val="333333"/>
          <w:sz w:val="22"/>
          <w:szCs w:val="22"/>
        </w:rPr>
        <w:br/>
        <w:t xml:space="preserve">Give your Security Operations Center (SOC) additional eyes, ears, </w:t>
      </w:r>
      <w:proofErr w:type="gramStart"/>
      <w:r>
        <w:rPr>
          <w:color w:val="333333"/>
          <w:sz w:val="22"/>
          <w:szCs w:val="22"/>
        </w:rPr>
        <w:t>wheels</w:t>
      </w:r>
      <w:proofErr w:type="gramEnd"/>
      <w:r>
        <w:rPr>
          <w:color w:val="333333"/>
          <w:sz w:val="22"/>
          <w:szCs w:val="22"/>
        </w:rPr>
        <w:t xml:space="preserve"> and voice via the Knightscope Security Operations Center (KSOC) user interface.  SOC staff can intervene in security incidents by speaking through a machine or all machines simultaneously with Prerecorded or Custom Broadcast Messages.  They will receive actionable intelligence from ASRs in real time and can stop the machines from patrolling, trigger audible alarms, or speak through the robots using their own voice.  The robots </w:t>
      </w:r>
      <w:proofErr w:type="gramStart"/>
      <w:r>
        <w:rPr>
          <w:color w:val="333333"/>
          <w:sz w:val="22"/>
          <w:szCs w:val="22"/>
        </w:rPr>
        <w:t>are able to</w:t>
      </w:r>
      <w:proofErr w:type="gramEnd"/>
      <w:r>
        <w:rPr>
          <w:color w:val="333333"/>
          <w:sz w:val="22"/>
          <w:szCs w:val="22"/>
        </w:rPr>
        <w:t xml:space="preserve"> alert SOC operators when and where security incidents are occurring as they happen.</w:t>
      </w:r>
    </w:p>
    <w:p w14:paraId="2E562CC3" w14:textId="77777777" w:rsidR="00791545" w:rsidRDefault="00791545" w:rsidP="00791545">
      <w:pPr>
        <w:shd w:val="clear" w:color="auto" w:fill="FFFFFF"/>
        <w:spacing w:after="150"/>
        <w:rPr>
          <w:color w:val="333333"/>
          <w:sz w:val="22"/>
          <w:szCs w:val="22"/>
        </w:rPr>
      </w:pPr>
      <w:r>
        <w:rPr>
          <w:color w:val="333333"/>
          <w:sz w:val="22"/>
          <w:szCs w:val="22"/>
        </w:rPr>
        <w:t>‍</w:t>
      </w:r>
      <w:r>
        <w:rPr>
          <w:b/>
          <w:bCs/>
          <w:color w:val="333333"/>
          <w:sz w:val="22"/>
          <w:szCs w:val="22"/>
        </w:rPr>
        <w:t>STEP 5 Manage the Workload</w:t>
      </w:r>
      <w:r>
        <w:rPr>
          <w:color w:val="333333"/>
          <w:sz w:val="22"/>
          <w:szCs w:val="22"/>
        </w:rPr>
        <w:br/>
        <w:t xml:space="preserve">Utilizing a team of ASRs makes your hotel a safer and more secure facility and, in turn, gives you, your guests and your staff greater peace of mind.  As a stand-alone security service or by augmenting your current security force, ASRs improve your hospital’s safety profile.  To get even more out of our service, you can upgrade to Knightscope+ and allow us to take some of the workload </w:t>
      </w:r>
      <w:proofErr w:type="gramStart"/>
      <w:r>
        <w:rPr>
          <w:color w:val="333333"/>
          <w:sz w:val="22"/>
          <w:szCs w:val="22"/>
        </w:rPr>
        <w:t>off of</w:t>
      </w:r>
      <w:proofErr w:type="gramEnd"/>
      <w:r>
        <w:rPr>
          <w:color w:val="333333"/>
          <w:sz w:val="22"/>
          <w:szCs w:val="22"/>
        </w:rPr>
        <w:t xml:space="preserve"> you.  We will take care of monitoring your ASRs remotely on your behalf and allow you to focus more on patient care.</w:t>
      </w:r>
    </w:p>
    <w:p w14:paraId="2B75747C" w14:textId="77777777" w:rsidR="00791545" w:rsidRDefault="00791545"/>
    <w:sectPr w:rsidR="007915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545"/>
    <w:rsid w:val="00791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0AF56"/>
  <w15:chartTrackingRefBased/>
  <w15:docId w15:val="{F0557F7B-7677-437F-A274-16C03EA26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545"/>
    <w:pPr>
      <w:spacing w:after="0" w:line="240" w:lineRule="auto"/>
    </w:pPr>
    <w:rPr>
      <w:rFonts w:ascii="Calibri" w:hAnsi="Calibri" w:cs="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323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411</Words>
  <Characters>2347</Characters>
  <Application>Microsoft Office Word</Application>
  <DocSecurity>0</DocSecurity>
  <Lines>19</Lines>
  <Paragraphs>5</Paragraphs>
  <ScaleCrop>false</ScaleCrop>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Yajahira Bolanos</dc:creator>
  <cp:keywords/>
  <dc:description/>
  <cp:lastModifiedBy>Yajahira Bolanos</cp:lastModifiedBy>
  <cp:revision>1</cp:revision>
  <dcterms:created xsi:type="dcterms:W3CDTF">2023-04-04T23:02:00Z</dcterms:created>
  <dcterms:modified xsi:type="dcterms:W3CDTF">2023-04-04T23:04:00Z</dcterms:modified>
</cp:coreProperties>
</file>