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7824" w14:textId="3CC31854" w:rsidR="00CE39AF" w:rsidRPr="00C80097" w:rsidRDefault="00C80097" w:rsidP="00C80097">
      <w:pPr>
        <w:jc w:val="center"/>
        <w:rPr>
          <w:b/>
          <w:bCs/>
          <w:sz w:val="32"/>
          <w:szCs w:val="32"/>
        </w:rPr>
      </w:pPr>
      <w:r w:rsidRPr="00C800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FEB526F" wp14:editId="40EBC621">
            <wp:simplePos x="0" y="0"/>
            <wp:positionH relativeFrom="column">
              <wp:posOffset>4343400</wp:posOffset>
            </wp:positionH>
            <wp:positionV relativeFrom="paragraph">
              <wp:posOffset>-285750</wp:posOffset>
            </wp:positionV>
            <wp:extent cx="1447800" cy="629920"/>
            <wp:effectExtent l="0" t="0" r="0" b="0"/>
            <wp:wrapThrough wrapText="bothSides">
              <wp:wrapPolygon edited="0">
                <wp:start x="0" y="0"/>
                <wp:lineTo x="0" y="20903"/>
                <wp:lineTo x="21316" y="20903"/>
                <wp:lineTo x="21316" y="0"/>
                <wp:lineTo x="0" y="0"/>
              </wp:wrapPolygon>
            </wp:wrapThrough>
            <wp:docPr id="6" name="Picture 4" descr="TDOT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DOT Log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05" w:rsidRPr="00C800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9E31B50" wp14:editId="13A07F40">
            <wp:simplePos x="0" y="0"/>
            <wp:positionH relativeFrom="column">
              <wp:posOffset>180975</wp:posOffset>
            </wp:positionH>
            <wp:positionV relativeFrom="paragraph">
              <wp:posOffset>-285750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4" name="Picture 2" descr="I-40 from en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-40 from en.wikipedia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097">
        <w:rPr>
          <w:b/>
          <w:bCs/>
          <w:sz w:val="32"/>
          <w:szCs w:val="32"/>
        </w:rPr>
        <w:t>TRAFFIC ALERT</w:t>
      </w:r>
    </w:p>
    <w:p w14:paraId="592488AD" w14:textId="77777777" w:rsidR="00A847BF" w:rsidRDefault="00A847BF"/>
    <w:p w14:paraId="2C275487" w14:textId="25FB78F5" w:rsidR="00A847BF" w:rsidRDefault="00A847BF">
      <w:r>
        <w:t xml:space="preserve">Interstate 40 in East Tennessee and Western North Carolina is reopened to one lane traffic in each direction.  I-40 </w:t>
      </w:r>
      <w:r w:rsidR="00894E05">
        <w:t xml:space="preserve">at the Tennessee and North Carolina State Line </w:t>
      </w:r>
      <w:r>
        <w:t>has been closed due to storm impacts</w:t>
      </w:r>
      <w:r w:rsidRPr="00A847BF">
        <w:t xml:space="preserve"> </w:t>
      </w:r>
      <w:r>
        <w:t>from Hurricane Helene since September 2024.</w:t>
      </w:r>
    </w:p>
    <w:p w14:paraId="5454ACCA" w14:textId="77777777" w:rsidR="006206E8" w:rsidRDefault="00A847BF">
      <w:r>
        <w:t xml:space="preserve">Motorists should be alert of </w:t>
      </w:r>
      <w:r w:rsidR="006206E8">
        <w:t>the following conditions through this area:</w:t>
      </w:r>
    </w:p>
    <w:p w14:paraId="32280AFF" w14:textId="6CCE72EB" w:rsidR="006206E8" w:rsidRDefault="006206E8" w:rsidP="006206E8">
      <w:pPr>
        <w:pStyle w:val="ListParagraph"/>
        <w:numPr>
          <w:ilvl w:val="0"/>
          <w:numId w:val="1"/>
        </w:numPr>
      </w:pPr>
      <w:r>
        <w:t xml:space="preserve">This area remains a heavily active construction zone as permanent repairs continue.  Motorists should be alert for workers and construction equipment entering and exiting the roadway in this work zone.  </w:t>
      </w:r>
    </w:p>
    <w:p w14:paraId="34767A5A" w14:textId="2F78BE08" w:rsidR="006206E8" w:rsidRDefault="006206E8" w:rsidP="006206E8">
      <w:pPr>
        <w:pStyle w:val="ListParagraph"/>
        <w:numPr>
          <w:ilvl w:val="0"/>
          <w:numId w:val="1"/>
        </w:numPr>
      </w:pPr>
      <w:r>
        <w:t>Narrowed l</w:t>
      </w:r>
      <w:r w:rsidR="00A847BF">
        <w:t xml:space="preserve">ane </w:t>
      </w:r>
      <w:r>
        <w:t>reductions are in place</w:t>
      </w:r>
      <w:r w:rsidR="00A847BF">
        <w:t xml:space="preserve"> in both directions between Mile Marker 446 in Tennessee and Mile Marker 7 in North Carolina. </w:t>
      </w:r>
    </w:p>
    <w:p w14:paraId="3BAC0658" w14:textId="57B21017" w:rsidR="00A847BF" w:rsidRPr="006206E8" w:rsidRDefault="00A847BF" w:rsidP="006206E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="006206E8" w:rsidRPr="006206E8">
        <w:rPr>
          <w:b/>
          <w:bCs/>
        </w:rPr>
        <w:t xml:space="preserve">Traffic more than 8.5 feet in width is </w:t>
      </w:r>
      <w:r w:rsidR="006206E8" w:rsidRPr="00894E05">
        <w:rPr>
          <w:b/>
          <w:bCs/>
          <w:u w:val="single"/>
        </w:rPr>
        <w:t>prohibited</w:t>
      </w:r>
      <w:r w:rsidR="006206E8" w:rsidRPr="006206E8">
        <w:rPr>
          <w:b/>
          <w:bCs/>
        </w:rPr>
        <w:t xml:space="preserve"> through this area</w:t>
      </w:r>
      <w:r w:rsidRPr="006206E8">
        <w:rPr>
          <w:b/>
          <w:bCs/>
        </w:rPr>
        <w:t xml:space="preserve">.  </w:t>
      </w:r>
    </w:p>
    <w:p w14:paraId="1EC65ABB" w14:textId="50F77A81" w:rsidR="006206E8" w:rsidRDefault="006206E8" w:rsidP="006206E8">
      <w:pPr>
        <w:pStyle w:val="ListParagraph"/>
        <w:numPr>
          <w:ilvl w:val="0"/>
          <w:numId w:val="1"/>
        </w:numPr>
      </w:pPr>
      <w:r>
        <w:t>Speed Limit of 40 MPH in Tennessee and 35 MPH in North Carolina are in place.</w:t>
      </w:r>
    </w:p>
    <w:p w14:paraId="0F712990" w14:textId="36AD38CE" w:rsidR="006206E8" w:rsidRDefault="006206E8" w:rsidP="006206E8">
      <w:pPr>
        <w:pStyle w:val="ListParagraph"/>
        <w:numPr>
          <w:ilvl w:val="0"/>
          <w:numId w:val="1"/>
        </w:numPr>
      </w:pPr>
      <w:r>
        <w:t xml:space="preserve">There are areas with no shoulders and no </w:t>
      </w:r>
      <w:r w:rsidR="00894E05">
        <w:t xml:space="preserve">emergency </w:t>
      </w:r>
      <w:r>
        <w:t>pull off locations through this work zone.</w:t>
      </w:r>
    </w:p>
    <w:p w14:paraId="0254B219" w14:textId="527A96E4" w:rsidR="00437374" w:rsidRDefault="00437374" w:rsidP="006206E8">
      <w:pPr>
        <w:pStyle w:val="ListParagraph"/>
        <w:numPr>
          <w:ilvl w:val="0"/>
          <w:numId w:val="1"/>
        </w:numPr>
      </w:pPr>
      <w:r>
        <w:t>There are sharp and winding curves through this area of the mountains.</w:t>
      </w:r>
    </w:p>
    <w:p w14:paraId="35B31A52" w14:textId="3B11519C" w:rsidR="006206E8" w:rsidRDefault="006206E8" w:rsidP="006206E8">
      <w:pPr>
        <w:pStyle w:val="ListParagraph"/>
        <w:numPr>
          <w:ilvl w:val="0"/>
          <w:numId w:val="1"/>
        </w:numPr>
      </w:pPr>
      <w:r>
        <w:t>There are no services in this area.  Motorists should ensure they have plenty of fuel and vehicle is in good mechanical condition traveling through this area.</w:t>
      </w:r>
    </w:p>
    <w:p w14:paraId="575EC3B1" w14:textId="55792698" w:rsidR="006206E8" w:rsidRDefault="006206E8" w:rsidP="006206E8">
      <w:pPr>
        <w:pStyle w:val="ListParagraph"/>
        <w:numPr>
          <w:ilvl w:val="0"/>
          <w:numId w:val="1"/>
        </w:numPr>
      </w:pPr>
      <w:r>
        <w:t>Motorists should expect potential long delays.</w:t>
      </w:r>
    </w:p>
    <w:p w14:paraId="52D6FD61" w14:textId="568A088A" w:rsidR="00B7158B" w:rsidRDefault="00B7158B" w:rsidP="006206E8">
      <w:pPr>
        <w:pStyle w:val="ListParagraph"/>
        <w:numPr>
          <w:ilvl w:val="0"/>
          <w:numId w:val="1"/>
        </w:numPr>
      </w:pPr>
      <w:r>
        <w:t>Motorists should be prepared to stop and be alert for slowed or stopped traffic.</w:t>
      </w:r>
    </w:p>
    <w:p w14:paraId="683BF717" w14:textId="2E7DC34F" w:rsidR="00B7158B" w:rsidRDefault="00B7158B" w:rsidP="006206E8">
      <w:pPr>
        <w:pStyle w:val="ListParagraph"/>
        <w:numPr>
          <w:ilvl w:val="0"/>
          <w:numId w:val="1"/>
        </w:numPr>
      </w:pPr>
      <w:r>
        <w:t>Motorists should use extreme caution and avoid all distractions</w:t>
      </w:r>
      <w:r w:rsidR="00894E05">
        <w:t xml:space="preserve"> traveling through this area</w:t>
      </w:r>
      <w:r>
        <w:t>.</w:t>
      </w:r>
    </w:p>
    <w:p w14:paraId="3BB8DCFF" w14:textId="1D72C1A8" w:rsidR="00B7158B" w:rsidRPr="00B7158B" w:rsidRDefault="00B7158B" w:rsidP="00B7158B">
      <w:pPr>
        <w:pStyle w:val="ListParagraph"/>
        <w:numPr>
          <w:ilvl w:val="0"/>
          <w:numId w:val="1"/>
        </w:numPr>
      </w:pPr>
      <w:r w:rsidRPr="00B7158B">
        <w:rPr>
          <w:b/>
          <w:bCs/>
          <w:u w:val="single"/>
        </w:rPr>
        <w:t>Tennessee Hands Free Law</w:t>
      </w:r>
      <w:r>
        <w:t xml:space="preserve">: </w:t>
      </w:r>
      <w:r>
        <w:rPr>
          <w:b/>
          <w:bCs/>
        </w:rPr>
        <w:t>TCA</w:t>
      </w:r>
      <w:r w:rsidRPr="00B7158B">
        <w:rPr>
          <w:b/>
          <w:bCs/>
        </w:rPr>
        <w:t xml:space="preserve"> § 55-8-199</w:t>
      </w:r>
      <w:r w:rsidRPr="00B7158B">
        <w:t> makes it illegal for a driver to:</w:t>
      </w:r>
    </w:p>
    <w:p w14:paraId="3E02E8FF" w14:textId="77777777" w:rsidR="00B7158B" w:rsidRPr="00B7158B" w:rsidRDefault="00B7158B" w:rsidP="00894E05">
      <w:pPr>
        <w:pStyle w:val="ListParagraph"/>
      </w:pPr>
      <w:r w:rsidRPr="00B7158B">
        <w:t>(a) hold a cellphone or mobile device with any part of their body,</w:t>
      </w:r>
    </w:p>
    <w:p w14:paraId="10B1479F" w14:textId="77777777" w:rsidR="00B7158B" w:rsidRPr="00B7158B" w:rsidRDefault="00B7158B" w:rsidP="00894E05">
      <w:pPr>
        <w:pStyle w:val="ListParagraph"/>
      </w:pPr>
      <w:r w:rsidRPr="00B7158B">
        <w:t>(b) write, send, or read any text-based communication,</w:t>
      </w:r>
    </w:p>
    <w:p w14:paraId="7C154F16" w14:textId="77777777" w:rsidR="00B7158B" w:rsidRPr="00B7158B" w:rsidRDefault="00B7158B" w:rsidP="00894E05">
      <w:pPr>
        <w:pStyle w:val="ListParagraph"/>
      </w:pPr>
      <w:r w:rsidRPr="00B7158B">
        <w:t>(c) reach for a cellphone or mobile device in a manner that requires the driver to no longer be in a seated driving position or properly restrained by a seat belt,</w:t>
      </w:r>
    </w:p>
    <w:p w14:paraId="58880543" w14:textId="77777777" w:rsidR="00B7158B" w:rsidRPr="00B7158B" w:rsidRDefault="00B7158B" w:rsidP="00894E05">
      <w:pPr>
        <w:pStyle w:val="ListParagraph"/>
      </w:pPr>
      <w:r w:rsidRPr="00B7158B">
        <w:t>(d) watch a video or movie on a cellphone or mobile device, and</w:t>
      </w:r>
    </w:p>
    <w:p w14:paraId="753EC85C" w14:textId="77777777" w:rsidR="00B7158B" w:rsidRPr="00B7158B" w:rsidRDefault="00B7158B" w:rsidP="00894E05">
      <w:pPr>
        <w:pStyle w:val="ListParagraph"/>
      </w:pPr>
      <w:r w:rsidRPr="00B7158B">
        <w:t>(e) record or broadcast video on a cellphone or mobile device.</w:t>
      </w:r>
    </w:p>
    <w:p w14:paraId="02D660D4" w14:textId="2ED6118D" w:rsidR="00B7158B" w:rsidRDefault="00894E05" w:rsidP="00894E05">
      <w:pPr>
        <w:pStyle w:val="ListParagraph"/>
        <w:numPr>
          <w:ilvl w:val="0"/>
          <w:numId w:val="1"/>
        </w:numPr>
      </w:pPr>
      <w:r>
        <w:t>I-40 “Thru Traffic” should continue to follow I-81 North to I-26 East or I-77 South to avoid potential major delays.</w:t>
      </w:r>
    </w:p>
    <w:sectPr w:rsidR="00B7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480F"/>
    <w:multiLevelType w:val="hybridMultilevel"/>
    <w:tmpl w:val="470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BF"/>
    <w:rsid w:val="00437374"/>
    <w:rsid w:val="006206E8"/>
    <w:rsid w:val="00876D76"/>
    <w:rsid w:val="00894E05"/>
    <w:rsid w:val="00A43DF6"/>
    <w:rsid w:val="00A847BF"/>
    <w:rsid w:val="00B7158B"/>
    <w:rsid w:val="00C80097"/>
    <w:rsid w:val="00CE39AF"/>
    <w:rsid w:val="00F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903A"/>
  <w15:chartTrackingRefBased/>
  <w15:docId w15:val="{25FBD680-62BC-4874-834C-975311E9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7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7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7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7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7B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7B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7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7B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7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7B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7BF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15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Dykes</dc:creator>
  <cp:keywords/>
  <dc:description/>
  <cp:lastModifiedBy>Mark Dykes</cp:lastModifiedBy>
  <cp:revision>2</cp:revision>
  <cp:lastPrinted>2025-02-26T23:25:00Z</cp:lastPrinted>
  <dcterms:created xsi:type="dcterms:W3CDTF">2025-02-26T23:28:00Z</dcterms:created>
  <dcterms:modified xsi:type="dcterms:W3CDTF">2025-02-26T23:28:00Z</dcterms:modified>
</cp:coreProperties>
</file>