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5415" w14:textId="77777777" w:rsidR="009A1A00" w:rsidRDefault="009A1A00" w:rsidP="009A1A00">
      <w:pPr>
        <w:rPr>
          <w:sz w:val="24"/>
          <w:szCs w:val="24"/>
        </w:rPr>
      </w:pPr>
      <w:r>
        <w:rPr>
          <w:sz w:val="24"/>
          <w:szCs w:val="24"/>
        </w:rPr>
        <w:t>Tina Brennan – BAMF</w:t>
      </w:r>
    </w:p>
    <w:p w14:paraId="4DAC60DA" w14:textId="77777777" w:rsidR="009A1A00" w:rsidRDefault="009A1A00" w:rsidP="009A1A00">
      <w:pPr>
        <w:rPr>
          <w:sz w:val="24"/>
          <w:szCs w:val="24"/>
        </w:rPr>
      </w:pPr>
      <w:r>
        <w:rPr>
          <w:rFonts w:eastAsia="Times New Roman"/>
          <w:noProof/>
          <w:color w:val="000000"/>
        </w:rPr>
        <w:drawing>
          <wp:inline distT="0" distB="0" distL="0" distR="0" wp14:anchorId="735EEBC6" wp14:editId="1B87FC4C">
            <wp:extent cx="3048000" cy="4572000"/>
            <wp:effectExtent l="0" t="0" r="0" b="0"/>
            <wp:docPr id="1049488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C6003" w14:textId="77777777" w:rsidR="009A1A00" w:rsidRPr="00E675D3" w:rsidRDefault="009A1A00" w:rsidP="009A1A00">
      <w:pPr>
        <w:rPr>
          <w:sz w:val="24"/>
          <w:szCs w:val="24"/>
        </w:rPr>
      </w:pPr>
      <w:r w:rsidRPr="00E675D3">
        <w:rPr>
          <w:sz w:val="24"/>
          <w:szCs w:val="24"/>
        </w:rPr>
        <w:t>Tina Brennan, CNMT, NMTCB(CT)</w:t>
      </w:r>
    </w:p>
    <w:p w14:paraId="1ACC449C" w14:textId="77777777" w:rsidR="009A1A00" w:rsidRPr="00E675D3" w:rsidRDefault="009A1A00" w:rsidP="009A1A00">
      <w:pPr>
        <w:rPr>
          <w:sz w:val="24"/>
          <w:szCs w:val="24"/>
        </w:rPr>
      </w:pPr>
      <w:r w:rsidRPr="00E675D3">
        <w:rPr>
          <w:sz w:val="24"/>
          <w:szCs w:val="24"/>
        </w:rPr>
        <w:t xml:space="preserve">Program Manager, </w:t>
      </w:r>
      <w:proofErr w:type="spellStart"/>
      <w:r w:rsidRPr="00E675D3">
        <w:rPr>
          <w:sz w:val="24"/>
          <w:szCs w:val="24"/>
        </w:rPr>
        <w:t>Theranostics</w:t>
      </w:r>
      <w:proofErr w:type="spellEnd"/>
      <w:r w:rsidRPr="00E675D3">
        <w:rPr>
          <w:sz w:val="24"/>
          <w:szCs w:val="24"/>
        </w:rPr>
        <w:t xml:space="preserve"> Clinical Trials</w:t>
      </w:r>
    </w:p>
    <w:p w14:paraId="2970CF44" w14:textId="77777777" w:rsidR="009A1A00" w:rsidRPr="00E675D3" w:rsidRDefault="009A1A00" w:rsidP="009A1A00">
      <w:pPr>
        <w:rPr>
          <w:sz w:val="24"/>
          <w:szCs w:val="24"/>
        </w:rPr>
      </w:pPr>
      <w:hyperlink r:id="rId6" w:history="1">
        <w:r w:rsidRPr="00E40382">
          <w:rPr>
            <w:rStyle w:val="Hyperlink"/>
            <w:sz w:val="24"/>
            <w:szCs w:val="24"/>
          </w:rPr>
          <w:t>Tina.brennan@bamfhealth.com</w:t>
        </w:r>
      </w:hyperlink>
      <w:r>
        <w:rPr>
          <w:sz w:val="24"/>
          <w:szCs w:val="24"/>
        </w:rPr>
        <w:t xml:space="preserve"> </w:t>
      </w:r>
    </w:p>
    <w:p w14:paraId="67CC3F30" w14:textId="77777777" w:rsidR="009A1A00" w:rsidRPr="00E675D3" w:rsidRDefault="009A1A00" w:rsidP="009A1A00">
      <w:pPr>
        <w:rPr>
          <w:sz w:val="24"/>
          <w:szCs w:val="24"/>
        </w:rPr>
      </w:pPr>
      <w:r w:rsidRPr="00E675D3">
        <w:rPr>
          <w:sz w:val="24"/>
          <w:szCs w:val="24"/>
        </w:rPr>
        <w:t>No disclosures</w:t>
      </w:r>
    </w:p>
    <w:p w14:paraId="21A10C53" w14:textId="77777777" w:rsidR="009A1A00" w:rsidRPr="00E675D3" w:rsidRDefault="009A1A00" w:rsidP="009A1A00">
      <w:pPr>
        <w:rPr>
          <w:sz w:val="24"/>
          <w:szCs w:val="24"/>
        </w:rPr>
      </w:pPr>
      <w:r w:rsidRPr="00E675D3">
        <w:rPr>
          <w:sz w:val="24"/>
          <w:szCs w:val="24"/>
        </w:rPr>
        <w:t xml:space="preserve">Tina Brennan is the Program Manager, </w:t>
      </w:r>
      <w:proofErr w:type="spellStart"/>
      <w:r w:rsidRPr="00E675D3">
        <w:rPr>
          <w:sz w:val="24"/>
          <w:szCs w:val="24"/>
        </w:rPr>
        <w:t>Theranostics</w:t>
      </w:r>
      <w:proofErr w:type="spellEnd"/>
      <w:r w:rsidRPr="00E675D3">
        <w:rPr>
          <w:sz w:val="24"/>
          <w:szCs w:val="24"/>
        </w:rPr>
        <w:t xml:space="preserve"> Clinical Trials at BAMF Health.   With more than 20 years of leadership experience in nuclear medicine, she is an expert in Molecular Imaging, </w:t>
      </w:r>
      <w:proofErr w:type="spellStart"/>
      <w:r w:rsidRPr="00E675D3">
        <w:rPr>
          <w:sz w:val="24"/>
          <w:szCs w:val="24"/>
        </w:rPr>
        <w:t>Theranostics</w:t>
      </w:r>
      <w:proofErr w:type="spellEnd"/>
      <w:r w:rsidRPr="00E675D3">
        <w:rPr>
          <w:sz w:val="24"/>
          <w:szCs w:val="24"/>
        </w:rPr>
        <w:t xml:space="preserve">, and Nuclear Medicine Education.  She leads a team of nuclear medicine research coordinators (NMRC) who provide the most advanced molecular imaging and </w:t>
      </w:r>
      <w:proofErr w:type="spellStart"/>
      <w:r w:rsidRPr="00E675D3">
        <w:rPr>
          <w:sz w:val="24"/>
          <w:szCs w:val="24"/>
        </w:rPr>
        <w:t>Theranostics</w:t>
      </w:r>
      <w:proofErr w:type="spellEnd"/>
      <w:r w:rsidRPr="00E675D3">
        <w:rPr>
          <w:sz w:val="24"/>
          <w:szCs w:val="24"/>
        </w:rPr>
        <w:t xml:space="preserve"> available today.  Additionally, Tina coordinates imaging and </w:t>
      </w:r>
      <w:proofErr w:type="spellStart"/>
      <w:r w:rsidRPr="00E675D3">
        <w:rPr>
          <w:sz w:val="24"/>
          <w:szCs w:val="24"/>
        </w:rPr>
        <w:t>Theranostics</w:t>
      </w:r>
      <w:proofErr w:type="spellEnd"/>
      <w:r w:rsidRPr="00E675D3">
        <w:rPr>
          <w:sz w:val="24"/>
          <w:szCs w:val="24"/>
        </w:rPr>
        <w:t xml:space="preserve"> start-up for clinical trials at BAMF Health.</w:t>
      </w:r>
    </w:p>
    <w:p w14:paraId="3193E70A" w14:textId="7D20535F" w:rsidR="009A1A00" w:rsidRPr="009A1A00" w:rsidRDefault="009A1A00">
      <w:pPr>
        <w:rPr>
          <w:sz w:val="24"/>
          <w:szCs w:val="24"/>
        </w:rPr>
      </w:pPr>
      <w:r w:rsidRPr="00E675D3">
        <w:rPr>
          <w:sz w:val="24"/>
          <w:szCs w:val="24"/>
        </w:rPr>
        <w:t>Tina graduated from Ferris State University with an Associates and Bachelor of Science degree in Nuclear Medicine. She serves on the TS Quality Committee and the Therapy- CTN for SNMMI to move her field forward.</w:t>
      </w:r>
    </w:p>
    <w:sectPr w:rsidR="009A1A00" w:rsidRPr="009A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00"/>
    <w:rsid w:val="009A1A00"/>
    <w:rsid w:val="00B8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5D31"/>
  <w15:chartTrackingRefBased/>
  <w15:docId w15:val="{6F46725A-DF65-4F80-A264-ABE2CD3F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A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A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A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A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A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A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A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A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A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A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A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A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A1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A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A1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A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1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na.brennan@bamfhealth.com" TargetMode="External"/><Relationship Id="rId5" Type="http://schemas.openxmlformats.org/officeDocument/2006/relationships/image" Target="cid:9aef5226-3e5a-40c0-9839-7187409617b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Radde</dc:creator>
  <cp:keywords/>
  <dc:description/>
  <cp:lastModifiedBy>Holly Radde</cp:lastModifiedBy>
  <cp:revision>1</cp:revision>
  <dcterms:created xsi:type="dcterms:W3CDTF">2026-07-27T14:21:00Z</dcterms:created>
  <dcterms:modified xsi:type="dcterms:W3CDTF">2026-07-27T14:21:00Z</dcterms:modified>
</cp:coreProperties>
</file>