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6EF5" w14:textId="77777777" w:rsidR="0034706F" w:rsidRDefault="0034706F" w:rsidP="0034706F">
      <w:r>
        <w:rPr>
          <w:noProof/>
        </w:rPr>
        <w:drawing>
          <wp:inline distT="0" distB="0" distL="0" distR="0" wp14:anchorId="3CB8D8AB" wp14:editId="5901A4D5">
            <wp:extent cx="2051050" cy="3078848"/>
            <wp:effectExtent l="0" t="0" r="6350" b="7620"/>
            <wp:docPr id="16578562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38" cy="314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54B0" w14:textId="0E511E3C" w:rsidR="0034706F" w:rsidRDefault="0034706F">
      <w:r w:rsidRPr="0034706F">
        <w:t>Nancy M. Swanston is a seasoned healthcare professional with extensive experience in</w:t>
      </w:r>
      <w:r w:rsidRPr="0034706F">
        <w:t xml:space="preserve"> </w:t>
      </w:r>
      <w:r w:rsidRPr="0034706F">
        <w:t>diagnostic imaging and clinical operations. She has over 30 years of work experience.</w:t>
      </w:r>
      <w:r w:rsidRPr="0034706F">
        <w:t xml:space="preserve"> </w:t>
      </w:r>
      <w:r w:rsidRPr="0034706F">
        <w:t>She recently served as the Administrative Director of Clinical Operations at the</w:t>
      </w:r>
      <w:r w:rsidRPr="0034706F">
        <w:t xml:space="preserve"> </w:t>
      </w:r>
      <w:r w:rsidRPr="0034706F">
        <w:t>University of Texas MD Anderson Cancer Center. In this role, she partnered with a</w:t>
      </w:r>
      <w:r w:rsidRPr="0034706F">
        <w:t xml:space="preserve"> </w:t>
      </w:r>
      <w:r w:rsidRPr="0034706F">
        <w:t>myriad of physicians to take care of adult, pediatric, inpatient, and outpatient community</w:t>
      </w:r>
      <w:r w:rsidRPr="0034706F">
        <w:t xml:space="preserve"> </w:t>
      </w:r>
      <w:r w:rsidRPr="0034706F">
        <w:t>needs. She was involved in the planning and opening of new spaces and programs at</w:t>
      </w:r>
      <w:r w:rsidRPr="0034706F">
        <w:t xml:space="preserve"> </w:t>
      </w:r>
      <w:r w:rsidRPr="0034706F">
        <w:t>the Institution and helped to spread services to the greater Houston area. She was with</w:t>
      </w:r>
      <w:r w:rsidRPr="0034706F">
        <w:t xml:space="preserve"> </w:t>
      </w:r>
      <w:r w:rsidRPr="0034706F">
        <w:t>the academic oncology center for over a quarter of a century before deciding in March</w:t>
      </w:r>
      <w:r w:rsidRPr="0034706F">
        <w:t xml:space="preserve"> </w:t>
      </w:r>
      <w:r w:rsidRPr="0034706F">
        <w:t>2025 to leave to begin a consulting practice. Additionally, Nancy started her career in</w:t>
      </w:r>
      <w:r w:rsidRPr="0034706F">
        <w:t xml:space="preserve"> </w:t>
      </w:r>
      <w:r w:rsidRPr="0034706F">
        <w:t>healthcare as a technologist and still holds credentials as a Certified Nuclear Medicine</w:t>
      </w:r>
      <w:r w:rsidRPr="0034706F">
        <w:t xml:space="preserve"> </w:t>
      </w:r>
      <w:r w:rsidRPr="0034706F">
        <w:t>Technologist (CNMT) and Positron Emission Tomography (PET) Technologist. She and</w:t>
      </w:r>
      <w:r w:rsidRPr="0034706F">
        <w:t xml:space="preserve"> </w:t>
      </w:r>
      <w:r w:rsidRPr="0034706F">
        <w:t>a colleague co-authored the PET Study Guide. Swanston has managed CT, MRI,</w:t>
      </w:r>
      <w:r w:rsidRPr="0034706F">
        <w:t xml:space="preserve"> </w:t>
      </w:r>
      <w:r w:rsidRPr="0034706F">
        <w:t>Ultrasound, Nuclear Medicine/PET, x-ray/Fluoroscopy, and breast imaging operations</w:t>
      </w:r>
      <w:r w:rsidRPr="0034706F">
        <w:t xml:space="preserve"> </w:t>
      </w:r>
      <w:r w:rsidRPr="0034706F">
        <w:t>for years inclusive of biopsy and radiation treatment planning efforts. She has been</w:t>
      </w:r>
      <w:r w:rsidRPr="0034706F">
        <w:t xml:space="preserve"> </w:t>
      </w:r>
      <w:r w:rsidRPr="0034706F">
        <w:t>actively involved in various organizations and societies. She lectures locally, regionally,</w:t>
      </w:r>
      <w:r w:rsidRPr="0034706F">
        <w:t xml:space="preserve"> </w:t>
      </w:r>
      <w:r w:rsidRPr="0034706F">
        <w:t>and nationally on various topics. She was awarded her fellowship with the Society of</w:t>
      </w:r>
      <w:r w:rsidRPr="0034706F">
        <w:t xml:space="preserve"> </w:t>
      </w:r>
      <w:r w:rsidRPr="0034706F">
        <w:t>Nuclear Medicine and Molecular Imaging (SNMMI) for her years of dedication to the</w:t>
      </w:r>
      <w:r w:rsidRPr="0034706F">
        <w:t xml:space="preserve"> </w:t>
      </w:r>
      <w:r w:rsidRPr="0034706F">
        <w:t>field. She has chaired educational programs and initiatives over the years. Her career</w:t>
      </w:r>
      <w:r w:rsidRPr="0034706F">
        <w:t xml:space="preserve"> </w:t>
      </w:r>
      <w:r w:rsidRPr="0034706F">
        <w:t>reflects a commitment to advancing diagnostic and therapeutic nuclear medicine and</w:t>
      </w:r>
      <w:r w:rsidRPr="0034706F">
        <w:t xml:space="preserve"> </w:t>
      </w:r>
      <w:r w:rsidRPr="0034706F">
        <w:t>imaging practices through both clinical leadership and professional education. When not</w:t>
      </w:r>
      <w:r w:rsidRPr="0034706F">
        <w:t xml:space="preserve"> </w:t>
      </w:r>
      <w:r w:rsidRPr="0034706F">
        <w:t>working, Nancy enjoys spending time with family and friends. She is a self-professed</w:t>
      </w:r>
      <w:r w:rsidRPr="0034706F">
        <w:t xml:space="preserve"> </w:t>
      </w:r>
      <w:r w:rsidRPr="0034706F">
        <w:t>foodie and treasures trying restaurants or getting in the kitchen herself to concoct a</w:t>
      </w:r>
      <w:r w:rsidRPr="0034706F">
        <w:t xml:space="preserve"> </w:t>
      </w:r>
      <w:r w:rsidRPr="0034706F">
        <w:t>recipe. She loves fishing, hiking, and traveling. Nancy resides in Houston, TX.</w:t>
      </w:r>
    </w:p>
    <w:sectPr w:rsidR="00347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6F"/>
    <w:rsid w:val="0034706F"/>
    <w:rsid w:val="006B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6747"/>
  <w15:chartTrackingRefBased/>
  <w15:docId w15:val="{4F56BECC-A3EC-4A76-B258-D9B1EF2C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06F"/>
  </w:style>
  <w:style w:type="paragraph" w:styleId="Heading1">
    <w:name w:val="heading 1"/>
    <w:basedOn w:val="Normal"/>
    <w:next w:val="Normal"/>
    <w:link w:val="Heading1Char"/>
    <w:uiPriority w:val="9"/>
    <w:qFormat/>
    <w:rsid w:val="00347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0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0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0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0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0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0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Radde</dc:creator>
  <cp:keywords/>
  <dc:description/>
  <cp:lastModifiedBy>Holly Radde</cp:lastModifiedBy>
  <cp:revision>1</cp:revision>
  <dcterms:created xsi:type="dcterms:W3CDTF">2025-07-14T14:53:00Z</dcterms:created>
  <dcterms:modified xsi:type="dcterms:W3CDTF">2025-07-14T15:00:00Z</dcterms:modified>
</cp:coreProperties>
</file>