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BBD1B" w14:textId="37663182" w:rsidR="000B5F74" w:rsidRDefault="1F7B2843" w:rsidP="000B5F74">
      <w:pPr>
        <w:pStyle w:val="Title"/>
      </w:pPr>
      <w:r w:rsidRPr="1F7B2843">
        <w:t>9 Ways to Finance Your Small Business (Beyond a Bank Loan)</w:t>
      </w:r>
    </w:p>
    <w:p w14:paraId="0A422D2E" w14:textId="314847F8" w:rsidR="1F7B2843" w:rsidRDefault="1F7B2843" w:rsidP="1F7B2843">
      <w:pPr>
        <w:pStyle w:val="NormalWeb"/>
        <w:rPr>
          <w:color w:val="000000" w:themeColor="text1"/>
        </w:rPr>
      </w:pPr>
      <w:r>
        <w:rPr>
          <w:noProof/>
        </w:rPr>
        <w:drawing>
          <wp:inline distT="0" distB="0" distL="0" distR="0" wp14:anchorId="739D1368" wp14:editId="25C8B9B8">
            <wp:extent cx="5943600" cy="3343275"/>
            <wp:effectExtent l="0" t="0" r="0" b="0"/>
            <wp:docPr id="9669307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30779" name="Picture 966930779"/>
                    <pic:cNvPicPr/>
                  </pic:nvPicPr>
                  <pic:blipFill>
                    <a:blip r:embed="rId5">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7EAEDA06" w14:textId="7D621445" w:rsidR="000B5F74" w:rsidRDefault="00E3249C" w:rsidP="000B5F74">
      <w:pPr>
        <w:pStyle w:val="NormalWeb"/>
        <w:rPr>
          <w:color w:val="000000"/>
        </w:rPr>
      </w:pPr>
      <w:r>
        <w:rPr>
          <w:color w:val="000000"/>
        </w:rPr>
        <w:t>Have you been dreaming of h</w:t>
      </w:r>
      <w:r w:rsidR="000B5F74">
        <w:rPr>
          <w:color w:val="000000"/>
        </w:rPr>
        <w:t>ir</w:t>
      </w:r>
      <w:r>
        <w:rPr>
          <w:color w:val="000000"/>
        </w:rPr>
        <w:t>ing</w:t>
      </w:r>
      <w:r w:rsidR="000B5F74">
        <w:rPr>
          <w:color w:val="000000"/>
        </w:rPr>
        <w:t xml:space="preserve"> another employee</w:t>
      </w:r>
      <w:r w:rsidR="00442892">
        <w:rPr>
          <w:color w:val="000000"/>
        </w:rPr>
        <w:t>?</w:t>
      </w:r>
      <w:r w:rsidR="000B5F74">
        <w:rPr>
          <w:color w:val="000000"/>
        </w:rPr>
        <w:t xml:space="preserve"> Buy</w:t>
      </w:r>
      <w:r w:rsidR="00442892">
        <w:rPr>
          <w:color w:val="000000"/>
        </w:rPr>
        <w:t>ing</w:t>
      </w:r>
      <w:r w:rsidR="000B5F74">
        <w:rPr>
          <w:color w:val="000000"/>
        </w:rPr>
        <w:t xml:space="preserve"> equipment that would double production</w:t>
      </w:r>
      <w:r w:rsidR="00442892">
        <w:rPr>
          <w:color w:val="000000"/>
        </w:rPr>
        <w:t>?</w:t>
      </w:r>
      <w:r w:rsidR="000B5F74">
        <w:rPr>
          <w:color w:val="000000"/>
        </w:rPr>
        <w:t xml:space="preserve"> Add</w:t>
      </w:r>
      <w:r w:rsidR="00442892">
        <w:rPr>
          <w:color w:val="000000"/>
        </w:rPr>
        <w:t>ing</w:t>
      </w:r>
      <w:r w:rsidR="000B5F74">
        <w:rPr>
          <w:color w:val="000000"/>
        </w:rPr>
        <w:t xml:space="preserve"> inventory before the busy season</w:t>
      </w:r>
      <w:r w:rsidR="00442892">
        <w:rPr>
          <w:color w:val="000000"/>
        </w:rPr>
        <w:t>?</w:t>
      </w:r>
      <w:r w:rsidR="000B5F74">
        <w:rPr>
          <w:color w:val="000000"/>
        </w:rPr>
        <w:t xml:space="preserve"> Open</w:t>
      </w:r>
      <w:r w:rsidR="00442892">
        <w:rPr>
          <w:color w:val="000000"/>
        </w:rPr>
        <w:t>ing</w:t>
      </w:r>
      <w:r w:rsidR="000B5F74">
        <w:rPr>
          <w:color w:val="000000"/>
        </w:rPr>
        <w:t xml:space="preserve"> a second location</w:t>
      </w:r>
      <w:r w:rsidR="00442892">
        <w:rPr>
          <w:color w:val="000000"/>
        </w:rPr>
        <w:t>?</w:t>
      </w:r>
      <w:r w:rsidR="000B5F74">
        <w:rPr>
          <w:color w:val="000000"/>
        </w:rPr>
        <w:t xml:space="preserve"> Launch</w:t>
      </w:r>
      <w:r w:rsidR="00442892">
        <w:rPr>
          <w:color w:val="000000"/>
        </w:rPr>
        <w:t>ing</w:t>
      </w:r>
      <w:r w:rsidR="000B5F74">
        <w:rPr>
          <w:color w:val="000000"/>
        </w:rPr>
        <w:t xml:space="preserve"> a </w:t>
      </w:r>
      <w:r w:rsidR="00446499">
        <w:rPr>
          <w:color w:val="000000"/>
        </w:rPr>
        <w:t xml:space="preserve">paid </w:t>
      </w:r>
      <w:r w:rsidR="000B5F74">
        <w:rPr>
          <w:color w:val="000000"/>
        </w:rPr>
        <w:t>marketing campaign</w:t>
      </w:r>
      <w:r w:rsidR="00442892">
        <w:rPr>
          <w:color w:val="000000"/>
        </w:rPr>
        <w:t>?</w:t>
      </w:r>
      <w:r w:rsidR="000B5F74">
        <w:rPr>
          <w:color w:val="000000"/>
        </w:rPr>
        <w:t xml:space="preserve"> </w:t>
      </w:r>
      <w:r w:rsidR="008A7754">
        <w:rPr>
          <w:color w:val="000000"/>
        </w:rPr>
        <w:t>F</w:t>
      </w:r>
      <w:r w:rsidR="000B5F74">
        <w:rPr>
          <w:color w:val="000000"/>
        </w:rPr>
        <w:t xml:space="preserve">inally </w:t>
      </w:r>
      <w:r w:rsidR="00446499">
        <w:rPr>
          <w:color w:val="000000"/>
        </w:rPr>
        <w:t>updating technology?</w:t>
      </w:r>
    </w:p>
    <w:p w14:paraId="7E844CB0" w14:textId="590CC7EE" w:rsidR="00446499" w:rsidRDefault="008A7754" w:rsidP="000B5F74">
      <w:pPr>
        <w:pStyle w:val="NormalWeb"/>
        <w:rPr>
          <w:color w:val="000000"/>
        </w:rPr>
      </w:pPr>
      <w:r>
        <w:rPr>
          <w:color w:val="000000"/>
        </w:rPr>
        <w:t>Or m</w:t>
      </w:r>
      <w:r w:rsidR="00446499">
        <w:rPr>
          <w:color w:val="000000"/>
        </w:rPr>
        <w:t xml:space="preserve">aybe </w:t>
      </w:r>
      <w:r>
        <w:rPr>
          <w:color w:val="000000"/>
        </w:rPr>
        <w:t xml:space="preserve">you </w:t>
      </w:r>
      <w:r w:rsidR="00446499">
        <w:rPr>
          <w:color w:val="000000"/>
        </w:rPr>
        <w:t>just need a little cashflow?</w:t>
      </w:r>
    </w:p>
    <w:p w14:paraId="40CA2FF0" w14:textId="1C6B5D22" w:rsidR="007F0BD2" w:rsidRPr="007F0BD2" w:rsidRDefault="00446499" w:rsidP="007F0BD2">
      <w:pPr>
        <w:spacing w:before="100" w:beforeAutospacing="1"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 xml:space="preserve">Spending money is the easy part. </w:t>
      </w:r>
      <w:r w:rsidR="007F0BD2" w:rsidRPr="007F0BD2">
        <w:rPr>
          <w:rFonts w:ascii="Times New Roman" w:eastAsia="Times New Roman" w:hAnsi="Times New Roman" w:cs="Times New Roman"/>
          <w:color w:val="000000"/>
        </w:rPr>
        <w:t xml:space="preserve">The harder </w:t>
      </w:r>
      <w:r w:rsidR="00671DFC">
        <w:rPr>
          <w:rFonts w:ascii="Times New Roman" w:eastAsia="Times New Roman" w:hAnsi="Times New Roman" w:cs="Times New Roman"/>
          <w:color w:val="000000"/>
        </w:rPr>
        <w:t xml:space="preserve">decision </w:t>
      </w:r>
      <w:r w:rsidR="007F0BD2" w:rsidRPr="007F0BD2">
        <w:rPr>
          <w:rFonts w:ascii="Times New Roman" w:eastAsia="Times New Roman" w:hAnsi="Times New Roman" w:cs="Times New Roman"/>
          <w:color w:val="000000"/>
        </w:rPr>
        <w:t xml:space="preserve">is </w:t>
      </w:r>
      <w:r>
        <w:rPr>
          <w:rFonts w:ascii="Times New Roman" w:eastAsia="Times New Roman" w:hAnsi="Times New Roman" w:cs="Times New Roman"/>
          <w:color w:val="000000"/>
        </w:rPr>
        <w:t xml:space="preserve">figuring out </w:t>
      </w:r>
      <w:r w:rsidR="007F0BD2" w:rsidRPr="007F0BD2">
        <w:rPr>
          <w:rFonts w:ascii="Times New Roman" w:eastAsia="Times New Roman" w:hAnsi="Times New Roman" w:cs="Times New Roman"/>
          <w:color w:val="000000"/>
        </w:rPr>
        <w:t>where that money should come from.</w:t>
      </w:r>
    </w:p>
    <w:p w14:paraId="279DEFB8"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Financing can feel intimidating, especially if you’ve never borrowed money for your business before. But access to capital isn’t just something to think about when you’re struggling. Used wisely, it can help a healthy business grow faster, take advantage of opportunities, and avoid draining cash reserves.</w:t>
      </w:r>
    </w:p>
    <w:p w14:paraId="71021E0A"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The key is knowing your options.</w:t>
      </w:r>
    </w:p>
    <w:p w14:paraId="7947484F" w14:textId="160A7C39" w:rsidR="007F0BD2" w:rsidRPr="007F0BD2" w:rsidRDefault="007F0BD2" w:rsidP="003B260F">
      <w:pPr>
        <w:pStyle w:val="Heading2"/>
        <w:rPr>
          <w:rFonts w:eastAsia="Times New Roman"/>
        </w:rPr>
      </w:pPr>
      <w:r w:rsidRPr="007F0BD2">
        <w:rPr>
          <w:rFonts w:eastAsia="Times New Roman"/>
        </w:rPr>
        <w:t>Grants: Free Money</w:t>
      </w:r>
      <w:r w:rsidR="003B260F">
        <w:rPr>
          <w:rFonts w:eastAsia="Times New Roman"/>
        </w:rPr>
        <w:t xml:space="preserve"> for the Chosen</w:t>
      </w:r>
      <w:r w:rsidRPr="007F0BD2">
        <w:rPr>
          <w:rFonts w:eastAsia="Times New Roman"/>
        </w:rPr>
        <w:t xml:space="preserve"> Few</w:t>
      </w:r>
    </w:p>
    <w:p w14:paraId="3EAE0772" w14:textId="59402CDF" w:rsid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Grants get a lot of attention because, unlike loans, they don’t have to be repaid.</w:t>
      </w:r>
    </w:p>
    <w:p w14:paraId="389F3280" w14:textId="7EADB750" w:rsidR="002178BC" w:rsidRPr="007F0BD2" w:rsidRDefault="002178BC" w:rsidP="007F0BD2">
      <w:pPr>
        <w:spacing w:before="100" w:beforeAutospacing="1"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Who doesn’t want free money?</w:t>
      </w:r>
    </w:p>
    <w:p w14:paraId="356066EC" w14:textId="695E6D79"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But there’s a catch. Grants are usually created for a specific purpose, type of business, community initiative, research project, or economic development goal. There isn’t a giant pot of money waiting for anyone who decides to start a business.</w:t>
      </w:r>
    </w:p>
    <w:p w14:paraId="4E5942A7" w14:textId="64BFC2B1"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Grant opportunities may come from governments, corporations, foundations, universities, economic development organizations, and business competitions.</w:t>
      </w:r>
    </w:p>
    <w:p w14:paraId="515ECF1E" w14:textId="1E9E53AB" w:rsidR="007F0BD2" w:rsidRPr="007F0BD2" w:rsidRDefault="00AB0A94" w:rsidP="007F0BD2">
      <w:pPr>
        <w:spacing w:before="100" w:beforeAutospacing="1"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 xml:space="preserve">Don’t go into the application process with a “close enough” attitude. </w:t>
      </w:r>
      <w:r w:rsidR="00FD3913">
        <w:rPr>
          <w:rFonts w:ascii="Times New Roman" w:eastAsia="Times New Roman" w:hAnsi="Times New Roman" w:cs="Times New Roman"/>
          <w:color w:val="000000"/>
        </w:rPr>
        <w:t>W</w:t>
      </w:r>
      <w:r w:rsidR="00010062">
        <w:rPr>
          <w:rFonts w:ascii="Times New Roman" w:eastAsia="Times New Roman" w:hAnsi="Times New Roman" w:cs="Times New Roman"/>
          <w:color w:val="000000"/>
        </w:rPr>
        <w:t>h</w:t>
      </w:r>
      <w:r w:rsidR="00341438">
        <w:rPr>
          <w:rFonts w:ascii="Times New Roman" w:eastAsia="Times New Roman" w:hAnsi="Times New Roman" w:cs="Times New Roman"/>
          <w:color w:val="000000"/>
        </w:rPr>
        <w:t>ile</w:t>
      </w:r>
      <w:r w:rsidR="00010062">
        <w:rPr>
          <w:rFonts w:ascii="Times New Roman" w:eastAsia="Times New Roman" w:hAnsi="Times New Roman" w:cs="Times New Roman"/>
          <w:color w:val="000000"/>
        </w:rPr>
        <w:t xml:space="preserve"> you might be able to talk your neighbor into loaning you money</w:t>
      </w:r>
      <w:r w:rsidR="00FD3913">
        <w:rPr>
          <w:rFonts w:ascii="Times New Roman" w:eastAsia="Times New Roman" w:hAnsi="Times New Roman" w:cs="Times New Roman"/>
          <w:color w:val="000000"/>
        </w:rPr>
        <w:t xml:space="preserve"> they had set aside for other purposes</w:t>
      </w:r>
      <w:r w:rsidR="00010062">
        <w:rPr>
          <w:rFonts w:ascii="Times New Roman" w:eastAsia="Times New Roman" w:hAnsi="Times New Roman" w:cs="Times New Roman"/>
          <w:color w:val="000000"/>
        </w:rPr>
        <w:t xml:space="preserve">, grants </w:t>
      </w:r>
      <w:r w:rsidR="00FD3913">
        <w:rPr>
          <w:rFonts w:ascii="Times New Roman" w:eastAsia="Times New Roman" w:hAnsi="Times New Roman" w:cs="Times New Roman"/>
          <w:color w:val="000000"/>
        </w:rPr>
        <w:t>have</w:t>
      </w:r>
      <w:r w:rsidR="00845C30">
        <w:rPr>
          <w:rFonts w:ascii="Times New Roman" w:eastAsia="Times New Roman" w:hAnsi="Times New Roman" w:cs="Times New Roman"/>
          <w:color w:val="000000"/>
        </w:rPr>
        <w:t xml:space="preserve"> very specific </w:t>
      </w:r>
      <w:r w:rsidR="00FD3913">
        <w:rPr>
          <w:rFonts w:ascii="Times New Roman" w:eastAsia="Times New Roman" w:hAnsi="Times New Roman" w:cs="Times New Roman"/>
          <w:color w:val="000000"/>
        </w:rPr>
        <w:t xml:space="preserve">requirements and </w:t>
      </w:r>
      <w:r w:rsidR="00845C30">
        <w:rPr>
          <w:rFonts w:ascii="Times New Roman" w:eastAsia="Times New Roman" w:hAnsi="Times New Roman" w:cs="Times New Roman"/>
          <w:color w:val="000000"/>
        </w:rPr>
        <w:t>uses.</w:t>
      </w:r>
      <w:r w:rsidR="00010062">
        <w:rPr>
          <w:rFonts w:ascii="Times New Roman" w:eastAsia="Times New Roman" w:hAnsi="Times New Roman" w:cs="Times New Roman"/>
          <w:color w:val="000000"/>
        </w:rPr>
        <w:t xml:space="preserve"> </w:t>
      </w:r>
      <w:r w:rsidR="00071036">
        <w:rPr>
          <w:rFonts w:ascii="Times New Roman" w:eastAsia="Times New Roman" w:hAnsi="Times New Roman" w:cs="Times New Roman"/>
          <w:color w:val="000000"/>
        </w:rPr>
        <w:t>Before</w:t>
      </w:r>
      <w:r w:rsidR="007F0BD2" w:rsidRPr="007F0BD2">
        <w:rPr>
          <w:rFonts w:ascii="Times New Roman" w:eastAsia="Times New Roman" w:hAnsi="Times New Roman" w:cs="Times New Roman"/>
          <w:color w:val="000000"/>
        </w:rPr>
        <w:t xml:space="preserve"> spending hours on a</w:t>
      </w:r>
      <w:r w:rsidR="00071036">
        <w:rPr>
          <w:rFonts w:ascii="Times New Roman" w:eastAsia="Times New Roman" w:hAnsi="Times New Roman" w:cs="Times New Roman"/>
          <w:color w:val="000000"/>
        </w:rPr>
        <w:t xml:space="preserve"> grant</w:t>
      </w:r>
      <w:r w:rsidR="007F0BD2" w:rsidRPr="007F0BD2">
        <w:rPr>
          <w:rFonts w:ascii="Times New Roman" w:eastAsia="Times New Roman" w:hAnsi="Times New Roman" w:cs="Times New Roman"/>
          <w:color w:val="000000"/>
        </w:rPr>
        <w:t xml:space="preserve"> application</w:t>
      </w:r>
      <w:r w:rsidR="00071036">
        <w:rPr>
          <w:rFonts w:ascii="Times New Roman" w:eastAsia="Times New Roman" w:hAnsi="Times New Roman" w:cs="Times New Roman"/>
          <w:color w:val="000000"/>
        </w:rPr>
        <w:t xml:space="preserve"> </w:t>
      </w:r>
      <w:r w:rsidR="00FD3913">
        <w:rPr>
          <w:rFonts w:ascii="Times New Roman" w:eastAsia="Times New Roman" w:hAnsi="Times New Roman" w:cs="Times New Roman"/>
          <w:color w:val="000000"/>
        </w:rPr>
        <w:t>make sure</w:t>
      </w:r>
      <w:r w:rsidR="0007103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you </w:t>
      </w:r>
      <w:r w:rsidR="007F0BD2" w:rsidRPr="007F0BD2">
        <w:rPr>
          <w:rFonts w:ascii="Times New Roman" w:eastAsia="Times New Roman" w:hAnsi="Times New Roman" w:cs="Times New Roman"/>
          <w:color w:val="000000"/>
        </w:rPr>
        <w:t>meet the eligibility requirements.</w:t>
      </w:r>
      <w:r w:rsidR="00FD3913">
        <w:rPr>
          <w:rFonts w:ascii="Times New Roman" w:eastAsia="Times New Roman" w:hAnsi="Times New Roman" w:cs="Times New Roman"/>
          <w:color w:val="000000"/>
        </w:rPr>
        <w:t xml:space="preserve"> For instance, don’t assume that a</w:t>
      </w:r>
      <w:r w:rsidR="00796F78">
        <w:rPr>
          <w:rFonts w:ascii="Times New Roman" w:eastAsia="Times New Roman" w:hAnsi="Times New Roman" w:cs="Times New Roman"/>
          <w:color w:val="000000"/>
        </w:rPr>
        <w:t>n</w:t>
      </w:r>
      <w:r w:rsidR="00FD3913">
        <w:rPr>
          <w:rFonts w:ascii="Times New Roman" w:eastAsia="Times New Roman" w:hAnsi="Times New Roman" w:cs="Times New Roman"/>
          <w:color w:val="000000"/>
        </w:rPr>
        <w:t xml:space="preserve"> </w:t>
      </w:r>
      <w:r w:rsidR="00796F78">
        <w:rPr>
          <w:rFonts w:ascii="Times New Roman" w:eastAsia="Times New Roman" w:hAnsi="Times New Roman" w:cs="Times New Roman"/>
          <w:color w:val="000000"/>
        </w:rPr>
        <w:t>organization offering grants</w:t>
      </w:r>
      <w:r w:rsidR="00FD3913">
        <w:rPr>
          <w:rFonts w:ascii="Times New Roman" w:eastAsia="Times New Roman" w:hAnsi="Times New Roman" w:cs="Times New Roman"/>
          <w:color w:val="000000"/>
        </w:rPr>
        <w:t xml:space="preserve"> for businesses </w:t>
      </w:r>
      <w:r w:rsidR="00796F78">
        <w:rPr>
          <w:rFonts w:ascii="Times New Roman" w:eastAsia="Times New Roman" w:hAnsi="Times New Roman" w:cs="Times New Roman"/>
          <w:color w:val="000000"/>
        </w:rPr>
        <w:t>operating</w:t>
      </w:r>
      <w:r w:rsidR="00FD3913">
        <w:rPr>
          <w:rFonts w:ascii="Times New Roman" w:eastAsia="Times New Roman" w:hAnsi="Times New Roman" w:cs="Times New Roman"/>
          <w:color w:val="000000"/>
        </w:rPr>
        <w:t xml:space="preserve"> in the county next to you</w:t>
      </w:r>
      <w:r w:rsidR="00796F78">
        <w:rPr>
          <w:rFonts w:ascii="Times New Roman" w:eastAsia="Times New Roman" w:hAnsi="Times New Roman" w:cs="Times New Roman"/>
          <w:color w:val="000000"/>
        </w:rPr>
        <w:t xml:space="preserve"> will hand you </w:t>
      </w:r>
      <w:r w:rsidR="00B44A4E">
        <w:rPr>
          <w:rFonts w:ascii="Times New Roman" w:eastAsia="Times New Roman" w:hAnsi="Times New Roman" w:cs="Times New Roman"/>
          <w:color w:val="000000"/>
        </w:rPr>
        <w:t>t</w:t>
      </w:r>
      <w:r w:rsidR="00796F78">
        <w:rPr>
          <w:rFonts w:ascii="Times New Roman" w:eastAsia="Times New Roman" w:hAnsi="Times New Roman" w:cs="Times New Roman"/>
          <w:color w:val="000000"/>
        </w:rPr>
        <w:t xml:space="preserve">he funds </w:t>
      </w:r>
      <w:r w:rsidR="00B44A4E">
        <w:rPr>
          <w:rFonts w:ascii="Times New Roman" w:eastAsia="Times New Roman" w:hAnsi="Times New Roman" w:cs="Times New Roman"/>
          <w:color w:val="000000"/>
        </w:rPr>
        <w:t xml:space="preserve">(even though you don’t qualify) </w:t>
      </w:r>
      <w:r w:rsidR="00796F78">
        <w:rPr>
          <w:rFonts w:ascii="Times New Roman" w:eastAsia="Times New Roman" w:hAnsi="Times New Roman" w:cs="Times New Roman"/>
          <w:color w:val="000000"/>
        </w:rPr>
        <w:t>because they like your story.</w:t>
      </w:r>
    </w:p>
    <w:p w14:paraId="3D3C928E"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b/>
          <w:bCs/>
          <w:color w:val="000000"/>
        </w:rPr>
        <w:t>Best for:</w:t>
      </w:r>
      <w:r w:rsidRPr="007F0BD2">
        <w:rPr>
          <w:rFonts w:ascii="Times New Roman" w:eastAsia="Times New Roman" w:hAnsi="Times New Roman" w:cs="Times New Roman"/>
          <w:color w:val="000000"/>
        </w:rPr>
        <w:t> Businesses that closely match a grant program’s goals.</w:t>
      </w:r>
    </w:p>
    <w:p w14:paraId="57CF3790"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b/>
          <w:bCs/>
          <w:color w:val="000000"/>
        </w:rPr>
        <w:t>Keep in mind:</w:t>
      </w:r>
      <w:r w:rsidRPr="007F0BD2">
        <w:rPr>
          <w:rFonts w:ascii="Times New Roman" w:eastAsia="Times New Roman" w:hAnsi="Times New Roman" w:cs="Times New Roman"/>
          <w:color w:val="000000"/>
        </w:rPr>
        <w:t> Treat grants as an opportunity, not your entire financing strategy.</w:t>
      </w:r>
    </w:p>
    <w:p w14:paraId="43937152" w14:textId="77777777" w:rsidR="007F0BD2" w:rsidRPr="007F0BD2" w:rsidRDefault="007F0BD2" w:rsidP="000F37EA">
      <w:pPr>
        <w:pStyle w:val="Heading2"/>
        <w:rPr>
          <w:rFonts w:eastAsia="Times New Roman"/>
        </w:rPr>
      </w:pPr>
      <w:r w:rsidRPr="007F0BD2">
        <w:rPr>
          <w:rFonts w:eastAsia="Times New Roman"/>
        </w:rPr>
        <w:t>Microloans: Smaller Amounts, Often With More Support</w:t>
      </w:r>
    </w:p>
    <w:p w14:paraId="6447FD93" w14:textId="045FD566"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Not every business needs a six-figure loan.</w:t>
      </w:r>
      <w:r w:rsidR="000F37EA">
        <w:rPr>
          <w:rFonts w:ascii="Times New Roman" w:eastAsia="Times New Roman" w:hAnsi="Times New Roman" w:cs="Times New Roman"/>
          <w:color w:val="000000"/>
        </w:rPr>
        <w:t xml:space="preserve"> </w:t>
      </w:r>
      <w:r w:rsidRPr="007F0BD2">
        <w:rPr>
          <w:rFonts w:ascii="Times New Roman" w:eastAsia="Times New Roman" w:hAnsi="Times New Roman" w:cs="Times New Roman"/>
          <w:color w:val="000000"/>
        </w:rPr>
        <w:t>Sometimes $10,000 or $25,000 can make a meaningful difference.</w:t>
      </w:r>
    </w:p>
    <w:p w14:paraId="38D7E777"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Microloans are smaller business loans, often offered through nonprofit or community-based lenders. The SBA Microloan Program, for example, works through intermediary lenders and offers loans up to $50,000.</w:t>
      </w:r>
    </w:p>
    <w:p w14:paraId="4DD78BC2"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Funds can often be used for things such as inventory, supplies, equipment, furniture, or working capital.</w:t>
      </w:r>
    </w:p>
    <w:p w14:paraId="61196EE9"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Microloan organizations may also provide business coaching and technical assistance, making them particularly useful for newer businesses.</w:t>
      </w:r>
    </w:p>
    <w:p w14:paraId="27C0CDE4"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b/>
          <w:bCs/>
          <w:color w:val="000000"/>
        </w:rPr>
        <w:t>Best for:</w:t>
      </w:r>
      <w:r w:rsidRPr="007F0BD2">
        <w:rPr>
          <w:rFonts w:ascii="Times New Roman" w:eastAsia="Times New Roman" w:hAnsi="Times New Roman" w:cs="Times New Roman"/>
          <w:color w:val="000000"/>
        </w:rPr>
        <w:t> Startups, young businesses, or owners who need a relatively modest amount of capital.</w:t>
      </w:r>
    </w:p>
    <w:p w14:paraId="2AA7773A" w14:textId="77777777" w:rsidR="007F0BD2" w:rsidRPr="007F0BD2" w:rsidRDefault="007F0BD2" w:rsidP="00DF6450">
      <w:pPr>
        <w:pStyle w:val="Heading2"/>
        <w:rPr>
          <w:rFonts w:eastAsia="Times New Roman"/>
        </w:rPr>
      </w:pPr>
      <w:r w:rsidRPr="007F0BD2">
        <w:rPr>
          <w:rFonts w:eastAsia="Times New Roman"/>
        </w:rPr>
        <w:t>SBA-Backed Loans: A Popular Option for Growing Businesses</w:t>
      </w:r>
    </w:p>
    <w:p w14:paraId="7595A5E9"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An SBA loan usually doesn’t come directly from the Small Business Administration. Instead, the SBA works with approved lenders and guarantees part of the loan, reducing some of the lender’s risk.</w:t>
      </w:r>
    </w:p>
    <w:p w14:paraId="090AE48B"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Two programs you may hear about are:</w:t>
      </w:r>
    </w:p>
    <w:p w14:paraId="01EE5695"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b/>
          <w:bCs/>
          <w:color w:val="000000"/>
        </w:rPr>
        <w:lastRenderedPageBreak/>
        <w:t>SBA 7(a) loans:</w:t>
      </w:r>
      <w:r w:rsidRPr="007F0BD2">
        <w:rPr>
          <w:rFonts w:ascii="Times New Roman" w:eastAsia="Times New Roman" w:hAnsi="Times New Roman" w:cs="Times New Roman"/>
          <w:color w:val="000000"/>
        </w:rPr>
        <w:t> Flexible financing that can be used for purposes such as working capital, equipment, real estate, acquiring a business, or certain refinancing needs.</w:t>
      </w:r>
    </w:p>
    <w:p w14:paraId="2F7C3A71"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b/>
          <w:bCs/>
          <w:color w:val="000000"/>
        </w:rPr>
        <w:t>SBA 504 loans:</w:t>
      </w:r>
      <w:r w:rsidRPr="007F0BD2">
        <w:rPr>
          <w:rFonts w:ascii="Times New Roman" w:eastAsia="Times New Roman" w:hAnsi="Times New Roman" w:cs="Times New Roman"/>
          <w:color w:val="000000"/>
        </w:rPr>
        <w:t> Primarily designed for major long-term assets such as commercial real estate and large equipment purchases.</w:t>
      </w:r>
    </w:p>
    <w:p w14:paraId="4BDAD040"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SBA loans still require an application and underwriting process, but they can be an important financing option for established small businesses.</w:t>
      </w:r>
    </w:p>
    <w:p w14:paraId="247417DF"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b/>
          <w:bCs/>
          <w:color w:val="000000"/>
        </w:rPr>
        <w:t>Best for:</w:t>
      </w:r>
      <w:r w:rsidRPr="007F0BD2">
        <w:rPr>
          <w:rFonts w:ascii="Times New Roman" w:eastAsia="Times New Roman" w:hAnsi="Times New Roman" w:cs="Times New Roman"/>
          <w:color w:val="000000"/>
        </w:rPr>
        <w:t> Businesses looking for larger amounts of capital for expansion, equipment, acquisitions, or property.</w:t>
      </w:r>
    </w:p>
    <w:p w14:paraId="14C479B7" w14:textId="77777777" w:rsidR="007F0BD2" w:rsidRPr="007F0BD2" w:rsidRDefault="007F0BD2" w:rsidP="00473EF7">
      <w:pPr>
        <w:pStyle w:val="Heading2"/>
        <w:rPr>
          <w:rFonts w:eastAsia="Times New Roman"/>
        </w:rPr>
      </w:pPr>
      <w:r w:rsidRPr="007F0BD2">
        <w:rPr>
          <w:rFonts w:eastAsia="Times New Roman"/>
        </w:rPr>
        <w:t>Traditional Bank and Credit Union Loans</w:t>
      </w:r>
    </w:p>
    <w:p w14:paraId="11DF76B2" w14:textId="0C02E51F"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Conventional loans remain one of the most familiar forms of business financing.</w:t>
      </w:r>
      <w:r w:rsidR="00FC327E">
        <w:rPr>
          <w:rFonts w:ascii="Times New Roman" w:eastAsia="Times New Roman" w:hAnsi="Times New Roman" w:cs="Times New Roman"/>
          <w:color w:val="000000"/>
        </w:rPr>
        <w:t xml:space="preserve"> </w:t>
      </w:r>
      <w:r w:rsidRPr="007F0BD2">
        <w:rPr>
          <w:rFonts w:ascii="Times New Roman" w:eastAsia="Times New Roman" w:hAnsi="Times New Roman" w:cs="Times New Roman"/>
          <w:color w:val="000000"/>
        </w:rPr>
        <w:t>A lender provides a lump sum, and you repay it over time with interest.</w:t>
      </w:r>
    </w:p>
    <w:p w14:paraId="5B9F4EDB" w14:textId="54A4EAD5"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Established businesses with good credit, reliable revenue, healthy cash flow, and organized financial records generally have the strongest position when applying</w:t>
      </w:r>
      <w:r w:rsidR="007A472F">
        <w:rPr>
          <w:rFonts w:ascii="Times New Roman" w:eastAsia="Times New Roman" w:hAnsi="Times New Roman" w:cs="Times New Roman"/>
          <w:color w:val="000000"/>
        </w:rPr>
        <w:t xml:space="preserve"> so </w:t>
      </w:r>
      <w:r w:rsidRPr="007F0BD2">
        <w:rPr>
          <w:rFonts w:ascii="Times New Roman" w:eastAsia="Times New Roman" w:hAnsi="Times New Roman" w:cs="Times New Roman"/>
          <w:color w:val="000000"/>
        </w:rPr>
        <w:t xml:space="preserve">good bookkeeping </w:t>
      </w:r>
      <w:r w:rsidR="007A472F">
        <w:rPr>
          <w:rFonts w:ascii="Times New Roman" w:eastAsia="Times New Roman" w:hAnsi="Times New Roman" w:cs="Times New Roman"/>
          <w:color w:val="000000"/>
        </w:rPr>
        <w:t>is important</w:t>
      </w:r>
      <w:r w:rsidRPr="007F0BD2">
        <w:rPr>
          <w:rFonts w:ascii="Times New Roman" w:eastAsia="Times New Roman" w:hAnsi="Times New Roman" w:cs="Times New Roman"/>
          <w:color w:val="000000"/>
        </w:rPr>
        <w:t>.</w:t>
      </w:r>
    </w:p>
    <w:p w14:paraId="09A10273" w14:textId="23C3D43C"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A lender is far more interested in financial statements, tax returns, cash flow, and projections than your heartfelt belief that business is about to explode.</w:t>
      </w:r>
    </w:p>
    <w:p w14:paraId="00E7B5EC" w14:textId="77777777" w:rsidR="007F0BD2" w:rsidRPr="007F0BD2" w:rsidRDefault="007F0BD2" w:rsidP="00F92E97">
      <w:pPr>
        <w:pStyle w:val="Heading2"/>
        <w:rPr>
          <w:rFonts w:eastAsia="Times New Roman"/>
        </w:rPr>
      </w:pPr>
      <w:r w:rsidRPr="007F0BD2">
        <w:rPr>
          <w:rFonts w:eastAsia="Times New Roman"/>
        </w:rPr>
        <w:t>Business Lines of Credit</w:t>
      </w:r>
    </w:p>
    <w:p w14:paraId="543ABE6E"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A line of credit can be especially helpful if your cash needs change throughout the year.</w:t>
      </w:r>
    </w:p>
    <w:p w14:paraId="6CA8556E" w14:textId="56354F0A"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Unlike a term loan, where you borrow a lump sum, a line of credit gives you access to money you can draw from when needed. You generally pay interest only on the amount you use.</w:t>
      </w:r>
    </w:p>
    <w:p w14:paraId="10E24F9B"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That makes lines of credit useful for:</w:t>
      </w:r>
    </w:p>
    <w:p w14:paraId="55149D56" w14:textId="77777777" w:rsidR="007F0BD2" w:rsidRPr="007F0BD2" w:rsidRDefault="007F0BD2" w:rsidP="007F0BD2">
      <w:pPr>
        <w:numPr>
          <w:ilvl w:val="0"/>
          <w:numId w:val="6"/>
        </w:num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Seasonal cash flow gaps</w:t>
      </w:r>
    </w:p>
    <w:p w14:paraId="12E4D6A5" w14:textId="77777777" w:rsidR="007F0BD2" w:rsidRPr="007F0BD2" w:rsidRDefault="007F0BD2" w:rsidP="007F0BD2">
      <w:pPr>
        <w:numPr>
          <w:ilvl w:val="0"/>
          <w:numId w:val="6"/>
        </w:num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Inventory purchases</w:t>
      </w:r>
    </w:p>
    <w:p w14:paraId="700B28B8" w14:textId="77777777" w:rsidR="007F0BD2" w:rsidRPr="007F0BD2" w:rsidRDefault="007F0BD2" w:rsidP="007F0BD2">
      <w:pPr>
        <w:numPr>
          <w:ilvl w:val="0"/>
          <w:numId w:val="6"/>
        </w:num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Temporary payroll needs</w:t>
      </w:r>
    </w:p>
    <w:p w14:paraId="7725FE32" w14:textId="77777777" w:rsidR="007F0BD2" w:rsidRPr="007F0BD2" w:rsidRDefault="007F0BD2" w:rsidP="007F0BD2">
      <w:pPr>
        <w:numPr>
          <w:ilvl w:val="0"/>
          <w:numId w:val="6"/>
        </w:num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Unexpected expenses</w:t>
      </w:r>
    </w:p>
    <w:p w14:paraId="0795BED3" w14:textId="77777777" w:rsidR="007F0BD2" w:rsidRPr="007F0BD2" w:rsidRDefault="007F0BD2" w:rsidP="007F0BD2">
      <w:pPr>
        <w:numPr>
          <w:ilvl w:val="0"/>
          <w:numId w:val="6"/>
        </w:num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Waiting for customers to pay invoices</w:t>
      </w:r>
    </w:p>
    <w:p w14:paraId="16C66578" w14:textId="78E53295" w:rsidR="007F0BD2" w:rsidRPr="007F0BD2" w:rsidRDefault="00365A99" w:rsidP="007F0BD2">
      <w:pPr>
        <w:spacing w:before="100" w:beforeAutospacing="1"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It</w:t>
      </w:r>
      <w:r w:rsidR="00492DF2">
        <w:rPr>
          <w:rFonts w:ascii="Times New Roman" w:eastAsia="Times New Roman" w:hAnsi="Times New Roman" w:cs="Times New Roman"/>
          <w:color w:val="000000"/>
        </w:rPr>
        <w:t xml:space="preserve"> provides</w:t>
      </w:r>
      <w:r w:rsidR="007F0BD2" w:rsidRPr="007F0BD2">
        <w:rPr>
          <w:rFonts w:ascii="Times New Roman" w:eastAsia="Times New Roman" w:hAnsi="Times New Roman" w:cs="Times New Roman"/>
          <w:color w:val="000000"/>
        </w:rPr>
        <w:t xml:space="preserve"> financial breathing room </w:t>
      </w:r>
      <w:r w:rsidR="00492DF2">
        <w:rPr>
          <w:rFonts w:ascii="Times New Roman" w:eastAsia="Times New Roman" w:hAnsi="Times New Roman" w:cs="Times New Roman"/>
          <w:color w:val="000000"/>
        </w:rPr>
        <w:t>when you need it</w:t>
      </w:r>
      <w:r w:rsidR="007F0BD2" w:rsidRPr="007F0BD2">
        <w:rPr>
          <w:rFonts w:ascii="Times New Roman" w:eastAsia="Times New Roman" w:hAnsi="Times New Roman" w:cs="Times New Roman"/>
          <w:color w:val="000000"/>
        </w:rPr>
        <w:t>.</w:t>
      </w:r>
    </w:p>
    <w:p w14:paraId="542F64A4" w14:textId="77777777" w:rsidR="007F0BD2" w:rsidRPr="007F0BD2" w:rsidRDefault="007F0BD2" w:rsidP="00492DF2">
      <w:pPr>
        <w:pStyle w:val="Heading2"/>
        <w:rPr>
          <w:rFonts w:eastAsia="Times New Roman"/>
        </w:rPr>
      </w:pPr>
      <w:r w:rsidRPr="007F0BD2">
        <w:rPr>
          <w:rFonts w:eastAsia="Times New Roman"/>
        </w:rPr>
        <w:lastRenderedPageBreak/>
        <w:t>Equipment Financing</w:t>
      </w:r>
    </w:p>
    <w:p w14:paraId="3934BC53"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Need a new vehicle, commercial oven, computer system, manufacturing equipment, or other major business asset?</w:t>
      </w:r>
    </w:p>
    <w:p w14:paraId="37298057"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Equipment financing is designed specifically for those purchases. In many cases, the equipment itself helps secure the loan.</w:t>
      </w:r>
    </w:p>
    <w:p w14:paraId="4E2D4852"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Before signing anything, compare the interest rate, loan term, fees, down payment, and total repayment amount. You may also want to compare buying versus leasing.</w:t>
      </w:r>
    </w:p>
    <w:p w14:paraId="3A3C4CE7"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b/>
          <w:bCs/>
          <w:color w:val="000000"/>
        </w:rPr>
        <w:t>Best for:</w:t>
      </w:r>
      <w:r w:rsidRPr="007F0BD2">
        <w:rPr>
          <w:rFonts w:ascii="Times New Roman" w:eastAsia="Times New Roman" w:hAnsi="Times New Roman" w:cs="Times New Roman"/>
          <w:color w:val="000000"/>
        </w:rPr>
        <w:t> Businesses making a specific equipment purchase they expect to use for several years.</w:t>
      </w:r>
    </w:p>
    <w:p w14:paraId="365F0EF6" w14:textId="7D82B2DD" w:rsidR="007F0BD2" w:rsidRPr="007F0BD2" w:rsidRDefault="007F0BD2" w:rsidP="00642C14">
      <w:pPr>
        <w:pStyle w:val="Heading2"/>
        <w:rPr>
          <w:rFonts w:eastAsia="Times New Roman"/>
        </w:rPr>
      </w:pPr>
      <w:r w:rsidRPr="007F0BD2">
        <w:rPr>
          <w:rFonts w:eastAsia="Times New Roman"/>
        </w:rPr>
        <w:t>CDFIs</w:t>
      </w:r>
    </w:p>
    <w:p w14:paraId="77CDD36C"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CDFI stands for Community Development Financial Institution.</w:t>
      </w:r>
    </w:p>
    <w:p w14:paraId="2E34D131"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These mission-driven financial organizations work to expand access to capital, particularly for borrowers and communities that may have difficulty getting traditional financing.</w:t>
      </w:r>
    </w:p>
    <w:p w14:paraId="3B4A217D"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CDFIs can include banks, credit unions, nonprofit loan funds, and other lenders. Some also offer business education and technical assistance.</w:t>
      </w:r>
    </w:p>
    <w:p w14:paraId="25F38656"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If you’ve been turned down for conventional financing, a CDFI may be worth exploring before jumping into a high-cost alternative loan.</w:t>
      </w:r>
    </w:p>
    <w:p w14:paraId="0A75677D" w14:textId="77777777" w:rsidR="007F0BD2" w:rsidRPr="007F0BD2" w:rsidRDefault="007F0BD2" w:rsidP="00C161A4">
      <w:pPr>
        <w:pStyle w:val="Heading2"/>
        <w:rPr>
          <w:rFonts w:eastAsia="Times New Roman"/>
        </w:rPr>
      </w:pPr>
      <w:r w:rsidRPr="007F0BD2">
        <w:rPr>
          <w:rFonts w:eastAsia="Times New Roman"/>
        </w:rPr>
        <w:t>Business Credit Cards and Online Lenders</w:t>
      </w:r>
    </w:p>
    <w:p w14:paraId="550FDC82" w14:textId="1D97271C"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Business credit cards can be useful for routine purchases or short-term expenses, especially if you pay the balance quickly.</w:t>
      </w:r>
      <w:r w:rsidR="00C161A4">
        <w:rPr>
          <w:rFonts w:ascii="Times New Roman" w:eastAsia="Times New Roman" w:hAnsi="Times New Roman" w:cs="Times New Roman"/>
          <w:color w:val="000000"/>
        </w:rPr>
        <w:t xml:space="preserve"> Some cards can be leveraged for things you need in your business such as using points for airline miles to offset business travel.</w:t>
      </w:r>
    </w:p>
    <w:p w14:paraId="5C8B469C" w14:textId="6C5BC3ED"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Online lenders can provide faster access to capital and may have more flexible qualification requirements than traditional banks.</w:t>
      </w:r>
    </w:p>
    <w:p w14:paraId="6620B147"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But convenience can cost more.</w:t>
      </w:r>
    </w:p>
    <w:p w14:paraId="0F3DCC22"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Before accepting any financing offer, look beyond the monthly payment. Ask:</w:t>
      </w:r>
    </w:p>
    <w:p w14:paraId="50CCF7F0" w14:textId="17783F34" w:rsidR="007F0BD2" w:rsidRPr="007F0BD2" w:rsidRDefault="007F0BD2" w:rsidP="007F0BD2">
      <w:pPr>
        <w:numPr>
          <w:ilvl w:val="0"/>
          <w:numId w:val="7"/>
        </w:num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How much money will I receive?</w:t>
      </w:r>
    </w:p>
    <w:p w14:paraId="625085E1" w14:textId="77777777" w:rsidR="007F0BD2" w:rsidRPr="007F0BD2" w:rsidRDefault="007F0BD2" w:rsidP="007F0BD2">
      <w:pPr>
        <w:numPr>
          <w:ilvl w:val="0"/>
          <w:numId w:val="7"/>
        </w:num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How much will I repay in total?</w:t>
      </w:r>
    </w:p>
    <w:p w14:paraId="462D04D2" w14:textId="77777777" w:rsidR="007F0BD2" w:rsidRPr="007F0BD2" w:rsidRDefault="007F0BD2" w:rsidP="007F0BD2">
      <w:pPr>
        <w:numPr>
          <w:ilvl w:val="0"/>
          <w:numId w:val="7"/>
        </w:num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What fees are involved?</w:t>
      </w:r>
    </w:p>
    <w:p w14:paraId="481EBE56" w14:textId="77777777" w:rsidR="007F0BD2" w:rsidRPr="007F0BD2" w:rsidRDefault="007F0BD2" w:rsidP="007F0BD2">
      <w:pPr>
        <w:numPr>
          <w:ilvl w:val="0"/>
          <w:numId w:val="7"/>
        </w:num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How often are payments deducted?</w:t>
      </w:r>
    </w:p>
    <w:p w14:paraId="5E78BF1C" w14:textId="77777777" w:rsidR="007F0BD2" w:rsidRPr="007F0BD2" w:rsidRDefault="007F0BD2" w:rsidP="007F0BD2">
      <w:pPr>
        <w:numPr>
          <w:ilvl w:val="0"/>
          <w:numId w:val="7"/>
        </w:num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Is there a personal guarantee?</w:t>
      </w:r>
    </w:p>
    <w:p w14:paraId="59487527" w14:textId="77777777" w:rsidR="007F0BD2" w:rsidRPr="007F0BD2" w:rsidRDefault="007F0BD2" w:rsidP="007F0BD2">
      <w:pPr>
        <w:numPr>
          <w:ilvl w:val="0"/>
          <w:numId w:val="7"/>
        </w:num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lastRenderedPageBreak/>
        <w:t>Can I repay early without a penalty?</w:t>
      </w:r>
    </w:p>
    <w:p w14:paraId="4BC34D28" w14:textId="576D268B"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Fast money is expensive money if the terms aren’t favorable.</w:t>
      </w:r>
    </w:p>
    <w:p w14:paraId="1E73D844" w14:textId="77777777" w:rsidR="007F0BD2" w:rsidRPr="007F0BD2" w:rsidRDefault="007F0BD2" w:rsidP="0051265C">
      <w:pPr>
        <w:pStyle w:val="Heading2"/>
        <w:rPr>
          <w:rFonts w:eastAsia="Times New Roman"/>
        </w:rPr>
      </w:pPr>
      <w:r w:rsidRPr="007F0BD2">
        <w:rPr>
          <w:rFonts w:eastAsia="Times New Roman"/>
        </w:rPr>
        <w:t>Investors and Crowdfunding</w:t>
      </w:r>
    </w:p>
    <w:p w14:paraId="5D3C6F49"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Not all business funding involves debt.</w:t>
      </w:r>
    </w:p>
    <w:p w14:paraId="7CACF508" w14:textId="77777777" w:rsidR="00733635"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Some businesses raise money from investors in exchange for part ownership of the company</w:t>
      </w:r>
      <w:r w:rsidR="00733635">
        <w:rPr>
          <w:rFonts w:ascii="Times New Roman" w:eastAsia="Times New Roman" w:hAnsi="Times New Roman" w:cs="Times New Roman"/>
          <w:color w:val="000000"/>
        </w:rPr>
        <w:t xml:space="preserve"> (hello, Shark Tank)</w:t>
      </w:r>
      <w:r w:rsidRPr="007F0BD2">
        <w:rPr>
          <w:rFonts w:ascii="Times New Roman" w:eastAsia="Times New Roman" w:hAnsi="Times New Roman" w:cs="Times New Roman"/>
          <w:color w:val="000000"/>
        </w:rPr>
        <w:t xml:space="preserve">. This </w:t>
      </w:r>
      <w:r w:rsidR="00733635">
        <w:rPr>
          <w:rFonts w:ascii="Times New Roman" w:eastAsia="Times New Roman" w:hAnsi="Times New Roman" w:cs="Times New Roman"/>
          <w:color w:val="000000"/>
        </w:rPr>
        <w:t>arrangement can</w:t>
      </w:r>
      <w:r w:rsidRPr="007F0BD2">
        <w:rPr>
          <w:rFonts w:ascii="Times New Roman" w:eastAsia="Times New Roman" w:hAnsi="Times New Roman" w:cs="Times New Roman"/>
          <w:color w:val="000000"/>
        </w:rPr>
        <w:t xml:space="preserve"> make sense for businesses with significant growth potential</w:t>
      </w:r>
      <w:r w:rsidR="009C2BA8">
        <w:rPr>
          <w:rFonts w:ascii="Times New Roman" w:eastAsia="Times New Roman" w:hAnsi="Times New Roman" w:cs="Times New Roman"/>
          <w:color w:val="000000"/>
        </w:rPr>
        <w:t>.</w:t>
      </w:r>
      <w:r w:rsidRPr="007F0BD2">
        <w:rPr>
          <w:rFonts w:ascii="Times New Roman" w:eastAsia="Times New Roman" w:hAnsi="Times New Roman" w:cs="Times New Roman"/>
          <w:color w:val="000000"/>
        </w:rPr>
        <w:t xml:space="preserve"> </w:t>
      </w:r>
    </w:p>
    <w:p w14:paraId="72862167" w14:textId="0BE1339E" w:rsidR="007F0BD2" w:rsidRPr="007F0BD2" w:rsidRDefault="00733635" w:rsidP="007F0BD2">
      <w:pPr>
        <w:spacing w:before="100" w:beforeAutospacing="1"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But r</w:t>
      </w:r>
      <w:r w:rsidR="007F0BD2" w:rsidRPr="007F0BD2">
        <w:rPr>
          <w:rFonts w:ascii="Times New Roman" w:eastAsia="Times New Roman" w:hAnsi="Times New Roman" w:cs="Times New Roman"/>
          <w:color w:val="000000"/>
        </w:rPr>
        <w:t>emember ownership has value. You aren’t simply receiving money</w:t>
      </w:r>
      <w:r w:rsidR="008F7F40">
        <w:rPr>
          <w:rFonts w:ascii="Times New Roman" w:eastAsia="Times New Roman" w:hAnsi="Times New Roman" w:cs="Times New Roman"/>
          <w:color w:val="000000"/>
        </w:rPr>
        <w:t xml:space="preserve"> as a gift</w:t>
      </w:r>
      <w:r w:rsidR="007F0BD2" w:rsidRPr="007F0BD2">
        <w:rPr>
          <w:rFonts w:ascii="Times New Roman" w:eastAsia="Times New Roman" w:hAnsi="Times New Roman" w:cs="Times New Roman"/>
          <w:color w:val="000000"/>
        </w:rPr>
        <w:t xml:space="preserve">. </w:t>
      </w:r>
      <w:r w:rsidR="00394B5C">
        <w:rPr>
          <w:rFonts w:ascii="Times New Roman" w:eastAsia="Times New Roman" w:hAnsi="Times New Roman" w:cs="Times New Roman"/>
          <w:color w:val="000000"/>
        </w:rPr>
        <w:t xml:space="preserve">Your investors aren’t the business equivalent of the Tooth Fairy where you’re giving something over </w:t>
      </w:r>
      <w:r w:rsidR="00E249AC">
        <w:rPr>
          <w:rFonts w:ascii="Times New Roman" w:eastAsia="Times New Roman" w:hAnsi="Times New Roman" w:cs="Times New Roman"/>
          <w:color w:val="000000"/>
        </w:rPr>
        <w:t xml:space="preserve">you’ve tucked under your pillow. </w:t>
      </w:r>
      <w:r w:rsidR="007F0BD2" w:rsidRPr="007F0BD2">
        <w:rPr>
          <w:rFonts w:ascii="Times New Roman" w:eastAsia="Times New Roman" w:hAnsi="Times New Roman" w:cs="Times New Roman"/>
          <w:color w:val="000000"/>
        </w:rPr>
        <w:t>You</w:t>
      </w:r>
      <w:r w:rsidR="00E249AC">
        <w:rPr>
          <w:rFonts w:ascii="Times New Roman" w:eastAsia="Times New Roman" w:hAnsi="Times New Roman" w:cs="Times New Roman"/>
          <w:color w:val="000000"/>
        </w:rPr>
        <w:t>’</w:t>
      </w:r>
      <w:r w:rsidR="007F0BD2" w:rsidRPr="007F0BD2">
        <w:rPr>
          <w:rFonts w:ascii="Times New Roman" w:eastAsia="Times New Roman" w:hAnsi="Times New Roman" w:cs="Times New Roman"/>
          <w:color w:val="000000"/>
        </w:rPr>
        <w:t xml:space="preserve">re </w:t>
      </w:r>
      <w:r w:rsidR="00E249AC">
        <w:rPr>
          <w:rFonts w:ascii="Times New Roman" w:eastAsia="Times New Roman" w:hAnsi="Times New Roman" w:cs="Times New Roman"/>
          <w:color w:val="000000"/>
        </w:rPr>
        <w:t>handing</w:t>
      </w:r>
      <w:r w:rsidR="007F0BD2" w:rsidRPr="007F0BD2">
        <w:rPr>
          <w:rFonts w:ascii="Times New Roman" w:eastAsia="Times New Roman" w:hAnsi="Times New Roman" w:cs="Times New Roman"/>
          <w:color w:val="000000"/>
        </w:rPr>
        <w:t xml:space="preserve"> someone a financial stake in </w:t>
      </w:r>
      <w:r w:rsidR="00E249AC">
        <w:rPr>
          <w:rFonts w:ascii="Times New Roman" w:eastAsia="Times New Roman" w:hAnsi="Times New Roman" w:cs="Times New Roman"/>
          <w:color w:val="000000"/>
        </w:rPr>
        <w:t>your</w:t>
      </w:r>
      <w:r w:rsidR="007F0BD2" w:rsidRPr="007F0BD2">
        <w:rPr>
          <w:rFonts w:ascii="Times New Roman" w:eastAsia="Times New Roman" w:hAnsi="Times New Roman" w:cs="Times New Roman"/>
          <w:color w:val="000000"/>
        </w:rPr>
        <w:t xml:space="preserve"> business.</w:t>
      </w:r>
    </w:p>
    <w:p w14:paraId="1EBC5D1D"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Crowdfunding is another possibility. Depending on the platform and structure, supporters may receive products, perks, repayment, or an ownership interest.</w:t>
      </w:r>
    </w:p>
    <w:p w14:paraId="3B4CDC34"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Crowdfunding tends to work best when a business already has a strong story, audience, or community willing to support it.</w:t>
      </w:r>
    </w:p>
    <w:p w14:paraId="0EA8995A" w14:textId="6365EF7F" w:rsidR="007F0BD2" w:rsidRPr="007F0BD2" w:rsidRDefault="00283711" w:rsidP="001A6B2B">
      <w:pPr>
        <w:pStyle w:val="Heading2"/>
        <w:rPr>
          <w:rFonts w:eastAsia="Times New Roman"/>
        </w:rPr>
      </w:pPr>
      <w:r>
        <w:rPr>
          <w:rFonts w:eastAsia="Times New Roman"/>
        </w:rPr>
        <w:t>Self-Funding/Bootstrapping</w:t>
      </w:r>
    </w:p>
    <w:p w14:paraId="772ED01F" w14:textId="797456F3"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Bootstrapping means financing growth through savings, existing revenue, or reinvesting profits.</w:t>
      </w:r>
      <w:r w:rsidR="00283711">
        <w:rPr>
          <w:rFonts w:ascii="Times New Roman" w:eastAsia="Times New Roman" w:hAnsi="Times New Roman" w:cs="Times New Roman"/>
          <w:color w:val="000000"/>
        </w:rPr>
        <w:t xml:space="preserve"> </w:t>
      </w:r>
      <w:r w:rsidRPr="007F0BD2">
        <w:rPr>
          <w:rFonts w:ascii="Times New Roman" w:eastAsia="Times New Roman" w:hAnsi="Times New Roman" w:cs="Times New Roman"/>
          <w:color w:val="000000"/>
        </w:rPr>
        <w:t>It gives you complete control and avoids debt, but it can also slow growth or leave you without enough cash reserves.</w:t>
      </w:r>
    </w:p>
    <w:p w14:paraId="614E73E0" w14:textId="3BFCED6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Borrowing isn’t automatically bad. Paying cash isn’t automatically smart.</w:t>
      </w:r>
      <w:r w:rsidR="00AC0B5E">
        <w:rPr>
          <w:rFonts w:ascii="Times New Roman" w:eastAsia="Times New Roman" w:hAnsi="Times New Roman" w:cs="Times New Roman"/>
          <w:color w:val="000000"/>
        </w:rPr>
        <w:t xml:space="preserve"> </w:t>
      </w:r>
      <w:r w:rsidRPr="007F0BD2">
        <w:rPr>
          <w:rFonts w:ascii="Times New Roman" w:eastAsia="Times New Roman" w:hAnsi="Times New Roman" w:cs="Times New Roman"/>
          <w:color w:val="000000"/>
        </w:rPr>
        <w:t>The real question is whether the investment is likely to produce enough value to justify the cost.</w:t>
      </w:r>
    </w:p>
    <w:p w14:paraId="19C0343D" w14:textId="1D824468" w:rsidR="007F0BD2" w:rsidRPr="007F0BD2" w:rsidRDefault="007F0BD2" w:rsidP="00AC0B5E">
      <w:pPr>
        <w:pStyle w:val="Heading2"/>
        <w:rPr>
          <w:rFonts w:eastAsia="Times New Roman"/>
        </w:rPr>
      </w:pPr>
      <w:r w:rsidRPr="007F0BD2">
        <w:rPr>
          <w:rFonts w:eastAsia="Times New Roman"/>
        </w:rPr>
        <w:t xml:space="preserve">What </w:t>
      </w:r>
      <w:r w:rsidR="00AC0B5E">
        <w:rPr>
          <w:rFonts w:eastAsia="Times New Roman"/>
        </w:rPr>
        <w:t xml:space="preserve">Do </w:t>
      </w:r>
      <w:r w:rsidRPr="007F0BD2">
        <w:rPr>
          <w:rFonts w:eastAsia="Times New Roman"/>
        </w:rPr>
        <w:t>You Need the Money to Do</w:t>
      </w:r>
      <w:r w:rsidR="00AC0B5E">
        <w:rPr>
          <w:rFonts w:eastAsia="Times New Roman"/>
        </w:rPr>
        <w:t>?</w:t>
      </w:r>
    </w:p>
    <w:p w14:paraId="7DA0D628"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Before searching for financing, answer three questions:</w:t>
      </w:r>
    </w:p>
    <w:p w14:paraId="1E44C01C" w14:textId="58881C02"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b/>
          <w:bCs/>
          <w:color w:val="000000"/>
        </w:rPr>
        <w:t xml:space="preserve">How much do </w:t>
      </w:r>
      <w:r w:rsidR="00AC0B5E">
        <w:rPr>
          <w:rFonts w:ascii="Times New Roman" w:eastAsia="Times New Roman" w:hAnsi="Times New Roman" w:cs="Times New Roman"/>
          <w:b/>
          <w:bCs/>
          <w:color w:val="000000"/>
        </w:rPr>
        <w:t>I</w:t>
      </w:r>
      <w:r w:rsidRPr="007F0BD2">
        <w:rPr>
          <w:rFonts w:ascii="Times New Roman" w:eastAsia="Times New Roman" w:hAnsi="Times New Roman" w:cs="Times New Roman"/>
          <w:b/>
          <w:bCs/>
          <w:color w:val="000000"/>
        </w:rPr>
        <w:t xml:space="preserve"> need?</w:t>
      </w:r>
    </w:p>
    <w:p w14:paraId="4E8AA426" w14:textId="0C2635DA"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b/>
          <w:bCs/>
          <w:color w:val="000000"/>
        </w:rPr>
        <w:t xml:space="preserve">What will </w:t>
      </w:r>
      <w:r w:rsidR="00AC0B5E">
        <w:rPr>
          <w:rFonts w:ascii="Times New Roman" w:eastAsia="Times New Roman" w:hAnsi="Times New Roman" w:cs="Times New Roman"/>
          <w:b/>
          <w:bCs/>
          <w:color w:val="000000"/>
        </w:rPr>
        <w:t>I</w:t>
      </w:r>
      <w:r w:rsidRPr="007F0BD2">
        <w:rPr>
          <w:rFonts w:ascii="Times New Roman" w:eastAsia="Times New Roman" w:hAnsi="Times New Roman" w:cs="Times New Roman"/>
          <w:b/>
          <w:bCs/>
          <w:color w:val="000000"/>
        </w:rPr>
        <w:t xml:space="preserve"> use it for?</w:t>
      </w:r>
    </w:p>
    <w:p w14:paraId="37C82590"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b/>
          <w:bCs/>
          <w:color w:val="000000"/>
        </w:rPr>
        <w:t>How will that investment help the business generate or protect revenue?</w:t>
      </w:r>
    </w:p>
    <w:p w14:paraId="1455E466"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Then look for financing that matches the purpose.</w:t>
      </w:r>
    </w:p>
    <w:p w14:paraId="3E27E3CA"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lastRenderedPageBreak/>
        <w:t>A short-term inventory need may call for a line of credit. A building purchase may require long-term financing. A $15,000 equipment purchase may be a good fit for a microloan or equipment loan.</w:t>
      </w:r>
    </w:p>
    <w:p w14:paraId="1B5A81D8"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 xml:space="preserve">Don’t start with, “How much money </w:t>
      </w:r>
      <w:r w:rsidRPr="00FD1F3C">
        <w:rPr>
          <w:rFonts w:ascii="Times New Roman" w:eastAsia="Times New Roman" w:hAnsi="Times New Roman" w:cs="Times New Roman"/>
          <w:i/>
          <w:iCs/>
          <w:color w:val="000000"/>
        </w:rPr>
        <w:t>can</w:t>
      </w:r>
      <w:r w:rsidRPr="007F0BD2">
        <w:rPr>
          <w:rFonts w:ascii="Times New Roman" w:eastAsia="Times New Roman" w:hAnsi="Times New Roman" w:cs="Times New Roman"/>
          <w:color w:val="000000"/>
        </w:rPr>
        <w:t xml:space="preserve"> I get?”</w:t>
      </w:r>
    </w:p>
    <w:p w14:paraId="7A33FD8D" w14:textId="37583B36" w:rsidR="007F0BD2" w:rsidRPr="007F0BD2" w:rsidRDefault="00965003" w:rsidP="007F0BD2">
      <w:pPr>
        <w:spacing w:before="100" w:beforeAutospacing="1"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Instead, s</w:t>
      </w:r>
      <w:r w:rsidR="007F0BD2" w:rsidRPr="007F0BD2">
        <w:rPr>
          <w:rFonts w:ascii="Times New Roman" w:eastAsia="Times New Roman" w:hAnsi="Times New Roman" w:cs="Times New Roman"/>
          <w:color w:val="000000"/>
        </w:rPr>
        <w:t>tart with, “What does this money need to accomplish?”</w:t>
      </w:r>
    </w:p>
    <w:p w14:paraId="3793125E" w14:textId="77777777" w:rsidR="007F0BD2" w:rsidRPr="007F0BD2" w:rsidRDefault="007F0BD2" w:rsidP="00965003">
      <w:pPr>
        <w:pStyle w:val="Heading2"/>
        <w:rPr>
          <w:rFonts w:eastAsia="Times New Roman"/>
        </w:rPr>
      </w:pPr>
      <w:r w:rsidRPr="007F0BD2">
        <w:rPr>
          <w:rFonts w:eastAsia="Times New Roman"/>
        </w:rPr>
        <w:t>Get Your Financial House in Order</w:t>
      </w:r>
    </w:p>
    <w:p w14:paraId="20347BA3"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Even if you don’t need financing today, getting prepared now can give you more options later.</w:t>
      </w:r>
    </w:p>
    <w:p w14:paraId="1877EDBD"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Keep your bookkeeping current and be prepared to provide items such as tax returns, bank statements, profit-and-loss statements, balance sheets, debt information, financial projections, and an explanation of how the funding will be used.</w:t>
      </w:r>
    </w:p>
    <w:p w14:paraId="4BE8371D" w14:textId="087C3F21"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 xml:space="preserve">You never </w:t>
      </w:r>
      <w:r w:rsidR="00965003">
        <w:rPr>
          <w:rFonts w:ascii="Times New Roman" w:eastAsia="Times New Roman" w:hAnsi="Times New Roman" w:cs="Times New Roman"/>
          <w:color w:val="000000"/>
        </w:rPr>
        <w:t xml:space="preserve">know when you’ll need money and you don’t </w:t>
      </w:r>
      <w:r w:rsidRPr="007F0BD2">
        <w:rPr>
          <w:rFonts w:ascii="Times New Roman" w:eastAsia="Times New Roman" w:hAnsi="Times New Roman" w:cs="Times New Roman"/>
          <w:color w:val="000000"/>
        </w:rPr>
        <w:t>want your first financing task to be reconstructing eight months of business activity from receipts, text messages, and memor</w:t>
      </w:r>
      <w:r w:rsidR="00BF208C">
        <w:rPr>
          <w:rFonts w:ascii="Times New Roman" w:eastAsia="Times New Roman" w:hAnsi="Times New Roman" w:cs="Times New Roman"/>
          <w:color w:val="000000"/>
        </w:rPr>
        <w:t>y</w:t>
      </w:r>
      <w:r w:rsidRPr="007F0BD2">
        <w:rPr>
          <w:rFonts w:ascii="Times New Roman" w:eastAsia="Times New Roman" w:hAnsi="Times New Roman" w:cs="Times New Roman"/>
          <w:color w:val="000000"/>
        </w:rPr>
        <w:t>.</w:t>
      </w:r>
    </w:p>
    <w:p w14:paraId="26972A01" w14:textId="77777777" w:rsidR="007F0BD2" w:rsidRPr="007F0BD2" w:rsidRDefault="007F0BD2" w:rsidP="00BF208C">
      <w:pPr>
        <w:pStyle w:val="Heading2"/>
        <w:rPr>
          <w:rFonts w:eastAsia="Times New Roman"/>
        </w:rPr>
      </w:pPr>
      <w:r w:rsidRPr="007F0BD2">
        <w:rPr>
          <w:rFonts w:eastAsia="Times New Roman"/>
        </w:rPr>
        <w:t>You Don’t Have to Figure It Out Alone</w:t>
      </w:r>
    </w:p>
    <w:p w14:paraId="1033335F" w14:textId="77777777"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There are a lot of ways to finance a business, and the right choice depends on what you’re trying to accomplish, how much you need, how quickly you need it, and what your business can realistically afford to repay.</w:t>
      </w:r>
    </w:p>
    <w:p w14:paraId="1746702C" w14:textId="34872B68"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 xml:space="preserve">That’s where </w:t>
      </w:r>
      <w:r w:rsidR="00313AF3">
        <w:rPr>
          <w:rFonts w:ascii="Times New Roman" w:eastAsia="Times New Roman" w:hAnsi="Times New Roman" w:cs="Times New Roman"/>
          <w:color w:val="000000"/>
        </w:rPr>
        <w:t>your chamber of commerce</w:t>
      </w:r>
      <w:r w:rsidRPr="007F0BD2">
        <w:rPr>
          <w:rFonts w:ascii="Times New Roman" w:eastAsia="Times New Roman" w:hAnsi="Times New Roman" w:cs="Times New Roman"/>
          <w:color w:val="000000"/>
        </w:rPr>
        <w:t xml:space="preserve"> can help.</w:t>
      </w:r>
    </w:p>
    <w:p w14:paraId="044A055B" w14:textId="7608C955" w:rsidR="007F0BD2" w:rsidRPr="007F0BD2" w:rsidRDefault="007F0BD2" w:rsidP="007F0BD2">
      <w:pPr>
        <w:spacing w:before="100" w:beforeAutospacing="1" w:after="100" w:afterAutospacing="1"/>
        <w:rPr>
          <w:rFonts w:ascii="Times New Roman" w:eastAsia="Times New Roman" w:hAnsi="Times New Roman" w:cs="Times New Roman"/>
          <w:color w:val="000000"/>
        </w:rPr>
      </w:pPr>
      <w:r w:rsidRPr="007F0BD2">
        <w:rPr>
          <w:rFonts w:ascii="Times New Roman" w:eastAsia="Times New Roman" w:hAnsi="Times New Roman" w:cs="Times New Roman"/>
          <w:color w:val="000000"/>
        </w:rPr>
        <w:t>If you’re thinking about expanding, purchasing equipment, managing cash flow, applying for a grant, or simply wondering what financing resources may be available, </w:t>
      </w:r>
      <w:r w:rsidRPr="007F0BD2">
        <w:rPr>
          <w:rFonts w:ascii="Times New Roman" w:eastAsia="Times New Roman" w:hAnsi="Times New Roman" w:cs="Times New Roman"/>
          <w:b/>
          <w:bCs/>
          <w:color w:val="000000"/>
        </w:rPr>
        <w:t xml:space="preserve">get in touch with </w:t>
      </w:r>
      <w:r w:rsidR="00313AF3">
        <w:rPr>
          <w:rFonts w:ascii="Times New Roman" w:eastAsia="Times New Roman" w:hAnsi="Times New Roman" w:cs="Times New Roman"/>
          <w:b/>
          <w:bCs/>
          <w:color w:val="000000"/>
        </w:rPr>
        <w:t>them</w:t>
      </w:r>
      <w:r w:rsidRPr="007F0BD2">
        <w:rPr>
          <w:rFonts w:ascii="Times New Roman" w:eastAsia="Times New Roman" w:hAnsi="Times New Roman" w:cs="Times New Roman"/>
          <w:color w:val="000000"/>
        </w:rPr>
        <w:t>.</w:t>
      </w:r>
    </w:p>
    <w:p w14:paraId="26BC1E78" w14:textId="08C5B689" w:rsidR="007F0BD2" w:rsidRPr="007F0BD2" w:rsidRDefault="00B72ACA" w:rsidP="007F0BD2">
      <w:pPr>
        <w:spacing w:before="100" w:beforeAutospacing="1"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They</w:t>
      </w:r>
      <w:r w:rsidR="007F0BD2" w:rsidRPr="007F0BD2">
        <w:rPr>
          <w:rFonts w:ascii="Times New Roman" w:eastAsia="Times New Roman" w:hAnsi="Times New Roman" w:cs="Times New Roman"/>
          <w:color w:val="000000"/>
        </w:rPr>
        <w:t xml:space="preserve"> can connect you with lenders, community resources, economic development organizations, business advisors, and other partners who may be able to point you in the right direction.</w:t>
      </w:r>
    </w:p>
    <w:p w14:paraId="6FBF2659" w14:textId="77777777" w:rsidR="000B5F74" w:rsidRDefault="000B5F74" w:rsidP="00E70DBC">
      <w:pPr>
        <w:rPr>
          <w:rFonts w:ascii="Times New Roman" w:eastAsia="Times New Roman" w:hAnsi="Times New Roman" w:cs="Times New Roman"/>
          <w:color w:val="000000"/>
        </w:rPr>
      </w:pPr>
    </w:p>
    <w:p w14:paraId="7C97A5CC" w14:textId="77777777" w:rsidR="00B72ACA" w:rsidRDefault="00B72ACA" w:rsidP="00E70DBC"/>
    <w:p w14:paraId="0B59227B" w14:textId="77777777" w:rsidR="00B72ACA" w:rsidRDefault="00B72ACA" w:rsidP="00E70DBC"/>
    <w:p w14:paraId="0FF02C18" w14:textId="77777777" w:rsidR="000B5F74" w:rsidRDefault="000B5F74" w:rsidP="00E70DBC"/>
    <w:p w14:paraId="3BB1C7F5" w14:textId="132F12C8" w:rsidR="00E70DBC" w:rsidRPr="00881563" w:rsidRDefault="00E70DBC" w:rsidP="00E70DBC">
      <w:pPr>
        <w:rPr>
          <w:i/>
          <w:iCs/>
          <w:sz w:val="20"/>
          <w:szCs w:val="20"/>
        </w:rPr>
      </w:pPr>
      <w:hyperlink r:id="rId6" w:history="1">
        <w:r w:rsidRPr="00881563">
          <w:rPr>
            <w:rStyle w:val="Hyperlink"/>
            <w:i/>
            <w:iCs/>
            <w:sz w:val="20"/>
            <w:szCs w:val="20"/>
          </w:rPr>
          <w:t>Christina Metcalf</w:t>
        </w:r>
      </w:hyperlink>
      <w:r w:rsidRPr="00881563">
        <w:rPr>
          <w:i/>
          <w:iCs/>
          <w:sz w:val="20"/>
          <w:szCs w:val="20"/>
        </w:rPr>
        <w:t xml:space="preserve"> is a writer</w:t>
      </w:r>
      <w:r>
        <w:rPr>
          <w:i/>
          <w:iCs/>
          <w:sz w:val="20"/>
          <w:szCs w:val="20"/>
        </w:rPr>
        <w:t xml:space="preserve"> and women’s speaker</w:t>
      </w:r>
      <w:r w:rsidRPr="00881563">
        <w:rPr>
          <w:i/>
          <w:iCs/>
          <w:sz w:val="20"/>
          <w:szCs w:val="20"/>
        </w:rPr>
        <w:t xml:space="preserve"> who believes in the power of story. She works with small businesses, chambers of commerce, and business professionals who want to make an impression and grow a loyal customer/member base. </w:t>
      </w:r>
      <w:r>
        <w:rPr>
          <w:i/>
          <w:iCs/>
          <w:sz w:val="20"/>
          <w:szCs w:val="20"/>
        </w:rPr>
        <w:t xml:space="preserve">She is the author of </w:t>
      </w:r>
      <w:hyperlink r:id="rId7" w:history="1">
        <w:r w:rsidRPr="001C66C5">
          <w:rPr>
            <w:rStyle w:val="Hyperlink"/>
            <w:i/>
            <w:iCs/>
            <w:sz w:val="20"/>
            <w:szCs w:val="20"/>
          </w:rPr>
          <w:t>The Glinda Principle</w:t>
        </w:r>
      </w:hyperlink>
      <w:r>
        <w:rPr>
          <w:i/>
          <w:iCs/>
          <w:sz w:val="20"/>
          <w:szCs w:val="20"/>
        </w:rPr>
        <w:t>, rediscovering the magic within.</w:t>
      </w:r>
    </w:p>
    <w:p w14:paraId="2E50DCF8" w14:textId="77777777" w:rsidR="00E70DBC" w:rsidRPr="00881563" w:rsidRDefault="00E70DBC" w:rsidP="00E70DBC">
      <w:pPr>
        <w:rPr>
          <w:i/>
          <w:iCs/>
          <w:sz w:val="20"/>
          <w:szCs w:val="20"/>
        </w:rPr>
      </w:pPr>
      <w:r w:rsidRPr="00881563">
        <w:rPr>
          <w:i/>
          <w:iCs/>
          <w:sz w:val="20"/>
          <w:szCs w:val="20"/>
        </w:rPr>
        <w:t>_______________________________________</w:t>
      </w:r>
    </w:p>
    <w:p w14:paraId="6F39DD33" w14:textId="77777777" w:rsidR="00E70DBC" w:rsidRDefault="00E70DBC" w:rsidP="00E70DBC">
      <w:pPr>
        <w:rPr>
          <w:i/>
          <w:iCs/>
          <w:sz w:val="20"/>
          <w:szCs w:val="20"/>
        </w:rPr>
      </w:pPr>
      <w:r w:rsidRPr="00881563">
        <w:rPr>
          <w:i/>
          <w:iCs/>
          <w:sz w:val="20"/>
          <w:szCs w:val="20"/>
        </w:rPr>
        <w:t>Facebook: @</w:t>
      </w:r>
      <w:r>
        <w:rPr>
          <w:i/>
          <w:iCs/>
          <w:sz w:val="20"/>
          <w:szCs w:val="20"/>
        </w:rPr>
        <w:t>metcalfwriting</w:t>
      </w:r>
    </w:p>
    <w:p w14:paraId="19E7D5D5" w14:textId="77777777" w:rsidR="00E70DBC" w:rsidRPr="00881563" w:rsidRDefault="00E70DBC" w:rsidP="00E70DBC">
      <w:pPr>
        <w:rPr>
          <w:i/>
          <w:iCs/>
          <w:sz w:val="20"/>
          <w:szCs w:val="20"/>
        </w:rPr>
      </w:pPr>
      <w:r>
        <w:rPr>
          <w:i/>
          <w:iCs/>
          <w:sz w:val="20"/>
          <w:szCs w:val="20"/>
        </w:rPr>
        <w:t>Instagram: @christinametcalfauthor</w:t>
      </w:r>
    </w:p>
    <w:p w14:paraId="6E02F9DC" w14:textId="77777777" w:rsidR="00E70DBC" w:rsidRDefault="00E70DBC" w:rsidP="00E70DBC">
      <w:r w:rsidRPr="00881563">
        <w:rPr>
          <w:i/>
          <w:iCs/>
          <w:sz w:val="20"/>
          <w:szCs w:val="20"/>
        </w:rPr>
        <w:t>LinkedIn: @</w:t>
      </w:r>
      <w:r w:rsidRPr="007E29C1">
        <w:rPr>
          <w:i/>
          <w:iCs/>
          <w:sz w:val="20"/>
          <w:szCs w:val="20"/>
        </w:rPr>
        <w:t>christinametcalf5</w:t>
      </w:r>
    </w:p>
    <w:p w14:paraId="03385095" w14:textId="77777777" w:rsidR="00E70DBC" w:rsidRDefault="00E70DBC"/>
    <w:sectPr w:rsidR="00E70D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50FA"/>
    <w:multiLevelType w:val="multilevel"/>
    <w:tmpl w:val="A0EA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519F1"/>
    <w:multiLevelType w:val="multilevel"/>
    <w:tmpl w:val="C9205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A81582"/>
    <w:multiLevelType w:val="multilevel"/>
    <w:tmpl w:val="B30C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8B78AE"/>
    <w:multiLevelType w:val="multilevel"/>
    <w:tmpl w:val="07A6A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04756E"/>
    <w:multiLevelType w:val="multilevel"/>
    <w:tmpl w:val="9A24C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4D5D96"/>
    <w:multiLevelType w:val="multilevel"/>
    <w:tmpl w:val="F7D8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865881"/>
    <w:multiLevelType w:val="multilevel"/>
    <w:tmpl w:val="05A4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8221181">
    <w:abstractNumId w:val="0"/>
  </w:num>
  <w:num w:numId="2" w16cid:durableId="681206412">
    <w:abstractNumId w:val="6"/>
  </w:num>
  <w:num w:numId="3" w16cid:durableId="1483499947">
    <w:abstractNumId w:val="4"/>
  </w:num>
  <w:num w:numId="4" w16cid:durableId="35547777">
    <w:abstractNumId w:val="2"/>
  </w:num>
  <w:num w:numId="5" w16cid:durableId="784615043">
    <w:abstractNumId w:val="3"/>
  </w:num>
  <w:num w:numId="6" w16cid:durableId="1242249910">
    <w:abstractNumId w:val="5"/>
  </w:num>
  <w:num w:numId="7" w16cid:durableId="694114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F74"/>
    <w:rsid w:val="00010062"/>
    <w:rsid w:val="00071036"/>
    <w:rsid w:val="00095454"/>
    <w:rsid w:val="000B5F74"/>
    <w:rsid w:val="000F37EA"/>
    <w:rsid w:val="001A6B2B"/>
    <w:rsid w:val="002178BC"/>
    <w:rsid w:val="00283711"/>
    <w:rsid w:val="002D3C6C"/>
    <w:rsid w:val="00313AF3"/>
    <w:rsid w:val="00341438"/>
    <w:rsid w:val="00365A99"/>
    <w:rsid w:val="00394B5C"/>
    <w:rsid w:val="003B260F"/>
    <w:rsid w:val="00442892"/>
    <w:rsid w:val="00446499"/>
    <w:rsid w:val="00473EF7"/>
    <w:rsid w:val="00492DF2"/>
    <w:rsid w:val="0051265C"/>
    <w:rsid w:val="00642C14"/>
    <w:rsid w:val="00671DFC"/>
    <w:rsid w:val="006C1604"/>
    <w:rsid w:val="00733635"/>
    <w:rsid w:val="00796F78"/>
    <w:rsid w:val="007A472F"/>
    <w:rsid w:val="007F0BD2"/>
    <w:rsid w:val="00845C30"/>
    <w:rsid w:val="00871A3E"/>
    <w:rsid w:val="008A7754"/>
    <w:rsid w:val="008E5565"/>
    <w:rsid w:val="008F7F40"/>
    <w:rsid w:val="00965003"/>
    <w:rsid w:val="009C2BA8"/>
    <w:rsid w:val="00AB0A94"/>
    <w:rsid w:val="00AC0B5E"/>
    <w:rsid w:val="00AF2C5D"/>
    <w:rsid w:val="00B44A4E"/>
    <w:rsid w:val="00B72ACA"/>
    <w:rsid w:val="00BF208C"/>
    <w:rsid w:val="00C161A4"/>
    <w:rsid w:val="00DF6450"/>
    <w:rsid w:val="00E249AC"/>
    <w:rsid w:val="00E3249C"/>
    <w:rsid w:val="00E70DBC"/>
    <w:rsid w:val="00F92E97"/>
    <w:rsid w:val="00FC327E"/>
    <w:rsid w:val="00FD1F3C"/>
    <w:rsid w:val="00FD3913"/>
    <w:rsid w:val="0203A795"/>
    <w:rsid w:val="1F7B2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5F3688"/>
  <w15:chartTrackingRefBased/>
  <w15:docId w15:val="{89231726-F90C-1342-B0C4-4708ABC19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DBC"/>
    <w:pPr>
      <w:spacing w:after="0" w:line="240" w:lineRule="auto"/>
    </w:pPr>
    <w:rPr>
      <w:kern w:val="0"/>
      <w14:ligatures w14:val="none"/>
    </w:rPr>
  </w:style>
  <w:style w:type="paragraph" w:styleId="Heading1">
    <w:name w:val="heading 1"/>
    <w:basedOn w:val="Normal"/>
    <w:next w:val="Normal"/>
    <w:link w:val="Heading1Char"/>
    <w:uiPriority w:val="9"/>
    <w:qFormat/>
    <w:rsid w:val="00E70DB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E70DB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E70DB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70DBC"/>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70DBC"/>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70DBC"/>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70DBC"/>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70DBC"/>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70DBC"/>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D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0D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70D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0D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0D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0D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D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D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DBC"/>
    <w:rPr>
      <w:rFonts w:eastAsiaTheme="majorEastAsia" w:cstheme="majorBidi"/>
      <w:color w:val="272727" w:themeColor="text1" w:themeTint="D8"/>
    </w:rPr>
  </w:style>
  <w:style w:type="paragraph" w:styleId="Title">
    <w:name w:val="Title"/>
    <w:basedOn w:val="Normal"/>
    <w:next w:val="Normal"/>
    <w:link w:val="TitleChar"/>
    <w:uiPriority w:val="10"/>
    <w:qFormat/>
    <w:rsid w:val="00E70DB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70D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DBC"/>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70D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DBC"/>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E70DBC"/>
    <w:rPr>
      <w:i/>
      <w:iCs/>
      <w:color w:val="404040" w:themeColor="text1" w:themeTint="BF"/>
    </w:rPr>
  </w:style>
  <w:style w:type="paragraph" w:styleId="ListParagraph">
    <w:name w:val="List Paragraph"/>
    <w:basedOn w:val="Normal"/>
    <w:uiPriority w:val="34"/>
    <w:qFormat/>
    <w:rsid w:val="00E70DBC"/>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E70DBC"/>
    <w:rPr>
      <w:i/>
      <w:iCs/>
      <w:color w:val="0F4761" w:themeColor="accent1" w:themeShade="BF"/>
    </w:rPr>
  </w:style>
  <w:style w:type="paragraph" w:styleId="IntenseQuote">
    <w:name w:val="Intense Quote"/>
    <w:basedOn w:val="Normal"/>
    <w:next w:val="Normal"/>
    <w:link w:val="IntenseQuoteChar"/>
    <w:uiPriority w:val="30"/>
    <w:qFormat/>
    <w:rsid w:val="00E70DB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70DBC"/>
    <w:rPr>
      <w:i/>
      <w:iCs/>
      <w:color w:val="0F4761" w:themeColor="accent1" w:themeShade="BF"/>
    </w:rPr>
  </w:style>
  <w:style w:type="character" w:styleId="IntenseReference">
    <w:name w:val="Intense Reference"/>
    <w:basedOn w:val="DefaultParagraphFont"/>
    <w:uiPriority w:val="32"/>
    <w:qFormat/>
    <w:rsid w:val="00E70DBC"/>
    <w:rPr>
      <w:b/>
      <w:bCs/>
      <w:smallCaps/>
      <w:color w:val="0F4761" w:themeColor="accent1" w:themeShade="BF"/>
      <w:spacing w:val="5"/>
    </w:rPr>
  </w:style>
  <w:style w:type="character" w:styleId="Hyperlink">
    <w:name w:val="Hyperlink"/>
    <w:basedOn w:val="DefaultParagraphFont"/>
    <w:uiPriority w:val="99"/>
    <w:unhideWhenUsed/>
    <w:rsid w:val="00E70DBC"/>
    <w:rPr>
      <w:color w:val="467886" w:themeColor="hyperlink"/>
      <w:u w:val="single"/>
    </w:rPr>
  </w:style>
  <w:style w:type="paragraph" w:styleId="NormalWeb">
    <w:name w:val="Normal (Web)"/>
    <w:basedOn w:val="Normal"/>
    <w:uiPriority w:val="99"/>
    <w:semiHidden/>
    <w:unhideWhenUsed/>
    <w:rsid w:val="000B5F7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B5F74"/>
    <w:rPr>
      <w:b/>
      <w:bCs/>
    </w:rPr>
  </w:style>
  <w:style w:type="character" w:customStyle="1" w:styleId="apple-converted-space">
    <w:name w:val="apple-converted-space"/>
    <w:basedOn w:val="DefaultParagraphFont"/>
    <w:rsid w:val="000B5F74"/>
  </w:style>
  <w:style w:type="character" w:styleId="Emphasis">
    <w:name w:val="Emphasis"/>
    <w:basedOn w:val="DefaultParagraphFont"/>
    <w:uiPriority w:val="20"/>
    <w:qFormat/>
    <w:rsid w:val="000B5F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azon.com/dp/B0DHY261SG?ref=cm_sw_r_cp_ud_dp_CKZDC8XCEB5G2JXW92DJ&amp;ref_=cm_sw_r_cp_ud_dp_CKZDC8XCEB5G2JXW92DJ&amp;social_share=cm_sw_r_cp_ud_dp_CKZDC8XCEB5G2JXW92DJ&amp;skipTwisterOG=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hristinametcalf.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1509</Words>
  <Characters>8607</Characters>
  <Application>Microsoft Office Word</Application>
  <DocSecurity>4</DocSecurity>
  <Lines>71</Lines>
  <Paragraphs>20</Paragraphs>
  <ScaleCrop>false</ScaleCrop>
  <Company/>
  <LinksUpToDate>false</LinksUpToDate>
  <CharactersWithSpaces>10096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Cindy Holzheimer</cp:lastModifiedBy>
  <cp:revision>2</cp:revision>
  <dcterms:created xsi:type="dcterms:W3CDTF">2026-08-24T13:18:00Z</dcterms:created>
  <dcterms:modified xsi:type="dcterms:W3CDTF">2026-08-24T13:18:00Z</dcterms:modified>
</cp:coreProperties>
</file>