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0FD3" w14:textId="630CEE32" w:rsidR="00263674" w:rsidRPr="00A2597D" w:rsidRDefault="00D55366" w:rsidP="00733983">
      <w:pPr>
        <w:contextualSpacing/>
        <w:jc w:val="center"/>
        <w:rPr>
          <w:rFonts w:ascii="Times New Roman" w:hAnsi="Times New Roman" w:cs="Times New Roman"/>
          <w:sz w:val="36"/>
          <w:szCs w:val="36"/>
        </w:rPr>
      </w:pPr>
      <w:r>
        <w:rPr>
          <w:rFonts w:ascii="Times New Roman" w:hAnsi="Times New Roman" w:cs="Times New Roman"/>
          <w:sz w:val="36"/>
          <w:szCs w:val="36"/>
        </w:rPr>
        <w:t xml:space="preserve">HR XXXX – the </w:t>
      </w:r>
      <w:r w:rsidR="00733983" w:rsidRPr="00A2597D">
        <w:rPr>
          <w:rFonts w:ascii="Times New Roman" w:hAnsi="Times New Roman" w:cs="Times New Roman"/>
          <w:sz w:val="36"/>
          <w:szCs w:val="36"/>
        </w:rPr>
        <w:t>Americas Trade and Investment Act</w:t>
      </w:r>
    </w:p>
    <w:p w14:paraId="2ABCE32D" w14:textId="5EEEA791" w:rsidR="00733983" w:rsidRDefault="00733983" w:rsidP="00733983">
      <w:pPr>
        <w:contextualSpacing/>
        <w:jc w:val="center"/>
        <w:rPr>
          <w:rFonts w:ascii="Times New Roman" w:hAnsi="Times New Roman" w:cs="Times New Roman"/>
          <w:sz w:val="36"/>
          <w:szCs w:val="36"/>
        </w:rPr>
      </w:pPr>
      <w:r w:rsidRPr="00A2597D">
        <w:rPr>
          <w:rFonts w:ascii="Times New Roman" w:hAnsi="Times New Roman" w:cs="Times New Roman"/>
          <w:sz w:val="36"/>
          <w:szCs w:val="36"/>
        </w:rPr>
        <w:t xml:space="preserve">Short </w:t>
      </w:r>
      <w:r w:rsidR="0000011F">
        <w:rPr>
          <w:rFonts w:ascii="Times New Roman" w:hAnsi="Times New Roman" w:cs="Times New Roman"/>
          <w:sz w:val="36"/>
          <w:szCs w:val="36"/>
        </w:rPr>
        <w:t>Title: The</w:t>
      </w:r>
      <w:r w:rsidR="0000011F" w:rsidRPr="00A2597D">
        <w:rPr>
          <w:rFonts w:ascii="Times New Roman" w:hAnsi="Times New Roman" w:cs="Times New Roman"/>
          <w:sz w:val="36"/>
          <w:szCs w:val="36"/>
        </w:rPr>
        <w:t xml:space="preserve"> </w:t>
      </w:r>
      <w:r w:rsidR="006D376E" w:rsidRPr="00A2597D">
        <w:rPr>
          <w:rFonts w:ascii="Times New Roman" w:hAnsi="Times New Roman" w:cs="Times New Roman"/>
          <w:sz w:val="36"/>
          <w:szCs w:val="36"/>
        </w:rPr>
        <w:t>“</w:t>
      </w:r>
      <w:r w:rsidRPr="00A2597D">
        <w:rPr>
          <w:rFonts w:ascii="Times New Roman" w:hAnsi="Times New Roman" w:cs="Times New Roman"/>
          <w:sz w:val="36"/>
          <w:szCs w:val="36"/>
        </w:rPr>
        <w:t>Americas Act</w:t>
      </w:r>
      <w:r w:rsidR="006D376E" w:rsidRPr="00A2597D">
        <w:rPr>
          <w:rFonts w:ascii="Times New Roman" w:hAnsi="Times New Roman" w:cs="Times New Roman"/>
          <w:sz w:val="36"/>
          <w:szCs w:val="36"/>
        </w:rPr>
        <w:t>”</w:t>
      </w:r>
    </w:p>
    <w:p w14:paraId="7CE959B6" w14:textId="77777777" w:rsidR="00B7591F" w:rsidRDefault="00B7591F" w:rsidP="00733983">
      <w:pPr>
        <w:contextualSpacing/>
        <w:jc w:val="center"/>
        <w:rPr>
          <w:rFonts w:ascii="Times New Roman" w:hAnsi="Times New Roman" w:cs="Times New Roman"/>
          <w:sz w:val="36"/>
          <w:szCs w:val="36"/>
        </w:rPr>
      </w:pPr>
    </w:p>
    <w:p w14:paraId="2DE08A2C" w14:textId="23AE8CB2" w:rsidR="00B7591F" w:rsidRDefault="00B7591F" w:rsidP="00733983">
      <w:pPr>
        <w:contextualSpacing/>
        <w:jc w:val="center"/>
        <w:rPr>
          <w:rFonts w:ascii="Times New Roman" w:hAnsi="Times New Roman" w:cs="Times New Roman"/>
          <w:sz w:val="28"/>
          <w:szCs w:val="28"/>
        </w:rPr>
      </w:pPr>
      <w:r>
        <w:rPr>
          <w:rFonts w:ascii="Times New Roman" w:hAnsi="Times New Roman" w:cs="Times New Roman"/>
          <w:sz w:val="28"/>
          <w:szCs w:val="28"/>
        </w:rPr>
        <w:t>Representatives</w:t>
      </w:r>
      <w:r w:rsidRPr="00B7591F">
        <w:rPr>
          <w:rFonts w:ascii="Times New Roman" w:hAnsi="Times New Roman" w:cs="Times New Roman"/>
          <w:sz w:val="28"/>
          <w:szCs w:val="28"/>
        </w:rPr>
        <w:t xml:space="preserve"> Maria Elvira Salazar (FL) and Adriano Espaillat (NY)</w:t>
      </w:r>
    </w:p>
    <w:p w14:paraId="74636CC1" w14:textId="35EC4D0B" w:rsidR="00F22579" w:rsidRDefault="00F22579" w:rsidP="00733983">
      <w:pPr>
        <w:contextualSpacing/>
        <w:jc w:val="center"/>
        <w:rPr>
          <w:rFonts w:ascii="Times New Roman" w:hAnsi="Times New Roman" w:cs="Times New Roman"/>
          <w:sz w:val="28"/>
          <w:szCs w:val="28"/>
        </w:rPr>
      </w:pPr>
      <w:r>
        <w:rPr>
          <w:rFonts w:ascii="Times New Roman" w:hAnsi="Times New Roman" w:cs="Times New Roman"/>
          <w:sz w:val="28"/>
          <w:szCs w:val="28"/>
        </w:rPr>
        <w:t>Senators Bill Cassidy (LA) and Michael Bennet (CO)</w:t>
      </w:r>
    </w:p>
    <w:p w14:paraId="610CB99A" w14:textId="77777777" w:rsidR="00AD2A60" w:rsidRDefault="00AD2A60" w:rsidP="00733983">
      <w:pPr>
        <w:contextualSpacing/>
        <w:jc w:val="center"/>
        <w:rPr>
          <w:rFonts w:ascii="Times New Roman" w:hAnsi="Times New Roman" w:cs="Times New Roman"/>
          <w:sz w:val="28"/>
          <w:szCs w:val="28"/>
        </w:rPr>
      </w:pPr>
    </w:p>
    <w:p w14:paraId="768F810A" w14:textId="78508D15" w:rsidR="00D55366" w:rsidRPr="00F22579" w:rsidRDefault="00A341F0" w:rsidP="00733983">
      <w:pPr>
        <w:contextualSpacing/>
        <w:jc w:val="center"/>
        <w:rPr>
          <w:rFonts w:ascii="Times New Roman" w:hAnsi="Times New Roman" w:cs="Times New Roman"/>
          <w:i/>
          <w:iCs/>
        </w:rPr>
      </w:pPr>
      <w:r w:rsidRPr="00F22579">
        <w:rPr>
          <w:rFonts w:ascii="Times New Roman" w:hAnsi="Times New Roman" w:cs="Times New Roman"/>
          <w:i/>
          <w:iCs/>
        </w:rPr>
        <w:t xml:space="preserve">Note: </w:t>
      </w:r>
      <w:r w:rsidR="00F22579">
        <w:rPr>
          <w:rFonts w:ascii="Times New Roman" w:hAnsi="Times New Roman" w:cs="Times New Roman"/>
          <w:i/>
          <w:iCs/>
        </w:rPr>
        <w:t>Subtitle B of t</w:t>
      </w:r>
      <w:r w:rsidRPr="00F22579">
        <w:rPr>
          <w:rFonts w:ascii="Times New Roman" w:hAnsi="Times New Roman" w:cs="Times New Roman"/>
          <w:i/>
          <w:iCs/>
        </w:rPr>
        <w:t xml:space="preserve">he </w:t>
      </w:r>
      <w:r w:rsidR="00D55366" w:rsidRPr="00F22579">
        <w:rPr>
          <w:rFonts w:ascii="Times New Roman" w:hAnsi="Times New Roman" w:cs="Times New Roman"/>
          <w:i/>
          <w:iCs/>
        </w:rPr>
        <w:t xml:space="preserve">Senate Version </w:t>
      </w:r>
      <w:r w:rsidR="00AD2A60" w:rsidRPr="00F22579">
        <w:rPr>
          <w:rFonts w:ascii="Times New Roman" w:hAnsi="Times New Roman" w:cs="Times New Roman"/>
          <w:i/>
          <w:iCs/>
        </w:rPr>
        <w:t xml:space="preserve">of the “Americas </w:t>
      </w:r>
      <w:r w:rsidR="00634ABC" w:rsidRPr="00F22579">
        <w:rPr>
          <w:rFonts w:ascii="Times New Roman" w:hAnsi="Times New Roman" w:cs="Times New Roman"/>
          <w:i/>
          <w:iCs/>
        </w:rPr>
        <w:t>Act”</w:t>
      </w:r>
      <w:r w:rsidR="00634ABC">
        <w:rPr>
          <w:rFonts w:ascii="Times New Roman" w:hAnsi="Times New Roman" w:cs="Times New Roman"/>
          <w:i/>
          <w:iCs/>
        </w:rPr>
        <w:t xml:space="preserve"> (</w:t>
      </w:r>
      <w:r w:rsidR="00C5010F">
        <w:rPr>
          <w:rFonts w:ascii="Times New Roman" w:hAnsi="Times New Roman" w:cs="Times New Roman"/>
          <w:i/>
          <w:iCs/>
        </w:rPr>
        <w:t>S. XXXX)</w:t>
      </w:r>
      <w:r w:rsidR="00AD2A60" w:rsidRPr="00F22579">
        <w:rPr>
          <w:rFonts w:ascii="Times New Roman" w:hAnsi="Times New Roman" w:cs="Times New Roman"/>
          <w:i/>
          <w:iCs/>
        </w:rPr>
        <w:t xml:space="preserve"> contains</w:t>
      </w:r>
      <w:r w:rsidR="00930AB8">
        <w:rPr>
          <w:rFonts w:ascii="Times New Roman" w:hAnsi="Times New Roman" w:cs="Times New Roman"/>
          <w:i/>
          <w:iCs/>
        </w:rPr>
        <w:t xml:space="preserve"> substantive</w:t>
      </w:r>
      <w:r w:rsidR="00AD2A60" w:rsidRPr="00F22579">
        <w:rPr>
          <w:rFonts w:ascii="Times New Roman" w:hAnsi="Times New Roman" w:cs="Times New Roman"/>
          <w:i/>
          <w:iCs/>
        </w:rPr>
        <w:t xml:space="preserve"> differences from the House version.</w:t>
      </w:r>
    </w:p>
    <w:p w14:paraId="367F8EF1" w14:textId="43CD9269" w:rsidR="00733983" w:rsidRPr="00A2597D" w:rsidRDefault="00733983" w:rsidP="00733983">
      <w:pPr>
        <w:jc w:val="center"/>
        <w:rPr>
          <w:rFonts w:ascii="Times New Roman" w:hAnsi="Times New Roman" w:cs="Times New Roman"/>
        </w:rPr>
      </w:pPr>
    </w:p>
    <w:p w14:paraId="2652E09C" w14:textId="3BA09A28" w:rsidR="00733983" w:rsidRDefault="00733983" w:rsidP="00826C08">
      <w:pPr>
        <w:rPr>
          <w:rFonts w:ascii="Times New Roman" w:eastAsia="Arial" w:hAnsi="Times New Roman" w:cs="Times New Roman"/>
          <w:color w:val="000000"/>
          <w:sz w:val="24"/>
          <w:szCs w:val="24"/>
        </w:rPr>
      </w:pPr>
      <w:r w:rsidRPr="00B7591F">
        <w:rPr>
          <w:rFonts w:ascii="Times New Roman" w:hAnsi="Times New Roman" w:cs="Times New Roman"/>
          <w:b/>
          <w:sz w:val="24"/>
          <w:szCs w:val="24"/>
          <w:u w:val="single"/>
        </w:rPr>
        <w:t>Summary:</w:t>
      </w:r>
      <w:r w:rsidR="00826C08">
        <w:rPr>
          <w:rFonts w:ascii="Times New Roman" w:eastAsia="Arial" w:hAnsi="Times New Roman" w:cs="Times New Roman"/>
          <w:color w:val="000000"/>
          <w:sz w:val="24"/>
          <w:szCs w:val="24"/>
        </w:rPr>
        <w:t xml:space="preserve"> </w:t>
      </w:r>
      <w:r w:rsidR="00A2184F" w:rsidRPr="00B7591F">
        <w:rPr>
          <w:rFonts w:ascii="Times New Roman" w:eastAsia="Arial" w:hAnsi="Times New Roman" w:cs="Times New Roman"/>
          <w:color w:val="000000"/>
          <w:sz w:val="24"/>
          <w:szCs w:val="24"/>
        </w:rPr>
        <w:t>The Americas Trade and Investment Act, or the “Americas Act,” create</w:t>
      </w:r>
      <w:r w:rsidR="00A2184F">
        <w:rPr>
          <w:rFonts w:ascii="Times New Roman" w:eastAsia="Arial" w:hAnsi="Times New Roman" w:cs="Times New Roman"/>
          <w:color w:val="000000"/>
          <w:sz w:val="24"/>
          <w:szCs w:val="24"/>
        </w:rPr>
        <w:t>s</w:t>
      </w:r>
      <w:r w:rsidR="00A2184F" w:rsidRPr="00B7591F">
        <w:rPr>
          <w:rFonts w:ascii="Times New Roman" w:eastAsia="Arial" w:hAnsi="Times New Roman" w:cs="Times New Roman"/>
          <w:color w:val="000000"/>
          <w:sz w:val="24"/>
          <w:szCs w:val="24"/>
        </w:rPr>
        <w:t xml:space="preserve"> an ever-expanding and permanent partnership of Western Hemisphere countries </w:t>
      </w:r>
      <w:r w:rsidR="00A2184F">
        <w:rPr>
          <w:rFonts w:ascii="Times New Roman" w:eastAsia="Arial" w:hAnsi="Times New Roman" w:cs="Times New Roman"/>
          <w:color w:val="000000"/>
          <w:sz w:val="24"/>
          <w:szCs w:val="24"/>
        </w:rPr>
        <w:t xml:space="preserve">to </w:t>
      </w:r>
      <w:r w:rsidR="00EC5FCD">
        <w:rPr>
          <w:rFonts w:ascii="Times New Roman" w:eastAsia="Arial" w:hAnsi="Times New Roman" w:cs="Times New Roman"/>
          <w:color w:val="000000"/>
          <w:sz w:val="24"/>
          <w:szCs w:val="24"/>
        </w:rPr>
        <w:t>improve</w:t>
      </w:r>
      <w:r w:rsidR="00A2184F">
        <w:rPr>
          <w:rFonts w:ascii="Times New Roman" w:eastAsia="Arial" w:hAnsi="Times New Roman" w:cs="Times New Roman"/>
          <w:color w:val="000000"/>
          <w:sz w:val="24"/>
          <w:szCs w:val="24"/>
        </w:rPr>
        <w:t xml:space="preserve"> trade, job creation, and regional stability,</w:t>
      </w:r>
      <w:r w:rsidR="00A2184F" w:rsidRPr="00B7591F">
        <w:rPr>
          <w:rFonts w:ascii="Times New Roman" w:eastAsia="Arial" w:hAnsi="Times New Roman" w:cs="Times New Roman"/>
          <w:color w:val="000000"/>
          <w:sz w:val="24"/>
          <w:szCs w:val="24"/>
        </w:rPr>
        <w:t xml:space="preserve"> </w:t>
      </w:r>
      <w:r w:rsidR="00A2184F">
        <w:rPr>
          <w:rFonts w:ascii="Times New Roman" w:eastAsia="Arial" w:hAnsi="Times New Roman" w:cs="Times New Roman"/>
          <w:color w:val="000000"/>
          <w:sz w:val="24"/>
          <w:szCs w:val="24"/>
        </w:rPr>
        <w:t xml:space="preserve">with the goal of </w:t>
      </w:r>
      <w:r w:rsidR="00A2184F" w:rsidRPr="00B7591F">
        <w:rPr>
          <w:rFonts w:ascii="Times New Roman" w:eastAsia="Arial" w:hAnsi="Times New Roman" w:cs="Times New Roman"/>
          <w:color w:val="000000"/>
          <w:sz w:val="24"/>
          <w:szCs w:val="24"/>
        </w:rPr>
        <w:t>counter</w:t>
      </w:r>
      <w:r w:rsidR="00A2184F">
        <w:rPr>
          <w:rFonts w:ascii="Times New Roman" w:eastAsia="Arial" w:hAnsi="Times New Roman" w:cs="Times New Roman"/>
          <w:color w:val="000000"/>
          <w:sz w:val="24"/>
          <w:szCs w:val="24"/>
        </w:rPr>
        <w:t>ing</w:t>
      </w:r>
      <w:r w:rsidR="00A2184F" w:rsidRPr="00B7591F">
        <w:rPr>
          <w:rFonts w:ascii="Times New Roman" w:eastAsia="Arial" w:hAnsi="Times New Roman" w:cs="Times New Roman"/>
          <w:color w:val="000000"/>
          <w:sz w:val="24"/>
          <w:szCs w:val="24"/>
        </w:rPr>
        <w:t xml:space="preserve"> China’s growing control over global manufacturing and geopolitics by uniting democracies in our hemisphere. This sustained initiative will grow the U.S. economy and those of </w:t>
      </w:r>
      <w:r w:rsidR="00A2184F">
        <w:rPr>
          <w:rFonts w:ascii="Times New Roman" w:eastAsia="Arial" w:hAnsi="Times New Roman" w:cs="Times New Roman"/>
          <w:color w:val="000000"/>
          <w:sz w:val="24"/>
          <w:szCs w:val="24"/>
        </w:rPr>
        <w:t xml:space="preserve">our </w:t>
      </w:r>
      <w:r w:rsidR="00A2184F" w:rsidRPr="00B7591F">
        <w:rPr>
          <w:rFonts w:ascii="Times New Roman" w:eastAsia="Arial" w:hAnsi="Times New Roman" w:cs="Times New Roman"/>
          <w:color w:val="000000"/>
          <w:sz w:val="24"/>
          <w:szCs w:val="24"/>
        </w:rPr>
        <w:t xml:space="preserve">partner countries through </w:t>
      </w:r>
      <w:r w:rsidR="00A2184F">
        <w:rPr>
          <w:rFonts w:ascii="Times New Roman" w:eastAsia="Arial" w:hAnsi="Times New Roman" w:cs="Times New Roman"/>
          <w:color w:val="000000"/>
          <w:sz w:val="24"/>
          <w:szCs w:val="24"/>
        </w:rPr>
        <w:t xml:space="preserve">the </w:t>
      </w:r>
      <w:r w:rsidR="00A2184F" w:rsidRPr="00B7591F">
        <w:rPr>
          <w:rFonts w:ascii="Times New Roman" w:eastAsia="Arial" w:hAnsi="Times New Roman" w:cs="Times New Roman"/>
          <w:color w:val="000000"/>
          <w:sz w:val="24"/>
          <w:szCs w:val="24"/>
        </w:rPr>
        <w:t xml:space="preserve">re-shoring and near-shoring </w:t>
      </w:r>
      <w:r w:rsidR="00A2184F">
        <w:rPr>
          <w:rFonts w:ascii="Times New Roman" w:eastAsia="Arial" w:hAnsi="Times New Roman" w:cs="Times New Roman"/>
          <w:color w:val="000000"/>
          <w:sz w:val="24"/>
          <w:szCs w:val="24"/>
        </w:rPr>
        <w:t xml:space="preserve">of jobs and </w:t>
      </w:r>
      <w:r w:rsidR="00A2184F" w:rsidRPr="00B7591F">
        <w:rPr>
          <w:rFonts w:ascii="Times New Roman" w:eastAsia="Arial" w:hAnsi="Times New Roman" w:cs="Times New Roman"/>
          <w:color w:val="000000"/>
          <w:sz w:val="24"/>
          <w:szCs w:val="24"/>
        </w:rPr>
        <w:t xml:space="preserve">industry from China, benefitting </w:t>
      </w:r>
      <w:r w:rsidR="00A2184F">
        <w:rPr>
          <w:rFonts w:ascii="Times New Roman" w:eastAsia="Arial" w:hAnsi="Times New Roman" w:cs="Times New Roman"/>
          <w:color w:val="000000"/>
          <w:sz w:val="24"/>
          <w:szCs w:val="24"/>
        </w:rPr>
        <w:t>American</w:t>
      </w:r>
      <w:r w:rsidR="00A2184F" w:rsidRPr="00B7591F">
        <w:rPr>
          <w:rFonts w:ascii="Times New Roman" w:eastAsia="Arial" w:hAnsi="Times New Roman" w:cs="Times New Roman"/>
          <w:color w:val="000000"/>
          <w:sz w:val="24"/>
          <w:szCs w:val="24"/>
        </w:rPr>
        <w:t xml:space="preserve"> citizens</w:t>
      </w:r>
      <w:r w:rsidR="00A2184F">
        <w:rPr>
          <w:rFonts w:ascii="Times New Roman" w:eastAsia="Arial" w:hAnsi="Times New Roman" w:cs="Times New Roman"/>
          <w:color w:val="000000"/>
          <w:sz w:val="24"/>
          <w:szCs w:val="24"/>
        </w:rPr>
        <w:t xml:space="preserve"> and companies, as well as democratic governments, private enterprise, and workers throughout the Hemisphere.</w:t>
      </w:r>
      <w:r w:rsidR="00A2184F" w:rsidRPr="00B7591F">
        <w:rPr>
          <w:rFonts w:ascii="Times New Roman" w:eastAsia="Arial" w:hAnsi="Times New Roman" w:cs="Times New Roman"/>
          <w:color w:val="000000"/>
          <w:sz w:val="24"/>
          <w:szCs w:val="24"/>
        </w:rPr>
        <w:t xml:space="preserve"> It create</w:t>
      </w:r>
      <w:r w:rsidR="00A2184F">
        <w:rPr>
          <w:rFonts w:ascii="Times New Roman" w:eastAsia="Arial" w:hAnsi="Times New Roman" w:cs="Times New Roman"/>
          <w:color w:val="000000"/>
          <w:sz w:val="24"/>
          <w:szCs w:val="24"/>
        </w:rPr>
        <w:t>s</w:t>
      </w:r>
      <w:r w:rsidR="00A2184F" w:rsidRPr="00B7591F">
        <w:rPr>
          <w:rFonts w:ascii="Times New Roman" w:eastAsia="Arial" w:hAnsi="Times New Roman" w:cs="Times New Roman"/>
          <w:color w:val="000000"/>
          <w:sz w:val="24"/>
          <w:szCs w:val="24"/>
        </w:rPr>
        <w:t xml:space="preserve"> trade, investment, and people-to-people partnerships with Western Hemisphere countries to stimulate growth and integration through viable long-term private sector development. Americas Act programs </w:t>
      </w:r>
      <w:r w:rsidR="00A2184F">
        <w:rPr>
          <w:rFonts w:ascii="Times New Roman" w:eastAsia="Arial" w:hAnsi="Times New Roman" w:cs="Times New Roman"/>
          <w:color w:val="000000"/>
          <w:sz w:val="24"/>
          <w:szCs w:val="24"/>
        </w:rPr>
        <w:t>also require</w:t>
      </w:r>
      <w:r w:rsidR="00A2184F" w:rsidRPr="00B7591F">
        <w:rPr>
          <w:rFonts w:ascii="Times New Roman" w:eastAsia="Arial" w:hAnsi="Times New Roman" w:cs="Times New Roman"/>
          <w:color w:val="000000"/>
          <w:sz w:val="24"/>
          <w:szCs w:val="24"/>
        </w:rPr>
        <w:t xml:space="preserve"> modern</w:t>
      </w:r>
      <w:r w:rsidR="00EC5FCD">
        <w:rPr>
          <w:rFonts w:ascii="Times New Roman" w:eastAsia="Arial" w:hAnsi="Times New Roman" w:cs="Times New Roman"/>
          <w:color w:val="000000"/>
          <w:sz w:val="24"/>
          <w:szCs w:val="24"/>
        </w:rPr>
        <w:t xml:space="preserve"> and transparent</w:t>
      </w:r>
      <w:r w:rsidR="00A2184F" w:rsidRPr="00B7591F">
        <w:rPr>
          <w:rFonts w:ascii="Times New Roman" w:eastAsia="Arial" w:hAnsi="Times New Roman" w:cs="Times New Roman"/>
          <w:color w:val="000000"/>
          <w:sz w:val="24"/>
          <w:szCs w:val="24"/>
        </w:rPr>
        <w:t xml:space="preserve"> technological solutions to reduce corruption in the region. </w:t>
      </w:r>
    </w:p>
    <w:p w14:paraId="72897B74" w14:textId="2AFF177C" w:rsidR="008E65A5" w:rsidRPr="00EC5FCD" w:rsidRDefault="008E65A5" w:rsidP="00EC5FCD">
      <w:pPr>
        <w:spacing w:after="0"/>
        <w:rPr>
          <w:rFonts w:ascii="Times New Roman" w:hAnsi="Times New Roman" w:cs="Times New Roman"/>
          <w:sz w:val="23"/>
          <w:szCs w:val="23"/>
        </w:rPr>
      </w:pPr>
      <w:r w:rsidRPr="000E4B2B">
        <w:rPr>
          <w:rFonts w:ascii="Times New Roman" w:hAnsi="Times New Roman" w:cs="Times New Roman"/>
          <w:sz w:val="23"/>
          <w:szCs w:val="23"/>
        </w:rPr>
        <w:t xml:space="preserve">The Americas Act is the only major strategic economic plan to counter China’s growing geopolitical and economic power in the Western Hemisphere. By strengthening the U.S.’s ties with our democratic allies in the Caribbean, Central America, and South Ameria and growing businesses in the region, this pivotal bill will grow the American economy, get businesses out of China, undermine cartels and criminal groups, improve regional economic security, reduce migration, and fortify American supply chains. This is how we combat China’s Belt and Road initiative. </w:t>
      </w:r>
    </w:p>
    <w:p w14:paraId="52F7EA06" w14:textId="77777777" w:rsidR="008E65A5" w:rsidRPr="00B7591F" w:rsidRDefault="008E65A5" w:rsidP="009835F2">
      <w:pPr>
        <w:rPr>
          <w:rFonts w:ascii="Times New Roman" w:eastAsia="Arial" w:hAnsi="Times New Roman" w:cs="Times New Roman"/>
          <w:color w:val="000000"/>
          <w:sz w:val="24"/>
          <w:szCs w:val="24"/>
        </w:rPr>
      </w:pPr>
    </w:p>
    <w:p w14:paraId="547F7E0A" w14:textId="0CC48164" w:rsidR="00733983" w:rsidRPr="00B7591F" w:rsidRDefault="00733983" w:rsidP="00EC5FCD">
      <w:pPr>
        <w:jc w:val="center"/>
        <w:rPr>
          <w:rFonts w:ascii="Times New Roman" w:hAnsi="Times New Roman" w:cs="Times New Roman"/>
          <w:b/>
          <w:sz w:val="24"/>
          <w:szCs w:val="24"/>
          <w:u w:val="single"/>
        </w:rPr>
      </w:pPr>
      <w:r w:rsidRPr="00B7591F">
        <w:rPr>
          <w:rFonts w:ascii="Times New Roman" w:hAnsi="Times New Roman" w:cs="Times New Roman"/>
          <w:b/>
          <w:sz w:val="24"/>
          <w:szCs w:val="24"/>
          <w:u w:val="single"/>
        </w:rPr>
        <w:t>Title I – E-</w:t>
      </w:r>
      <w:r w:rsidR="00C60D64" w:rsidRPr="00B7591F">
        <w:rPr>
          <w:rFonts w:ascii="Times New Roman" w:hAnsi="Times New Roman" w:cs="Times New Roman"/>
          <w:b/>
          <w:sz w:val="24"/>
          <w:szCs w:val="24"/>
          <w:u w:val="single"/>
        </w:rPr>
        <w:t>G</w:t>
      </w:r>
      <w:r w:rsidRPr="00B7591F">
        <w:rPr>
          <w:rFonts w:ascii="Times New Roman" w:hAnsi="Times New Roman" w:cs="Times New Roman"/>
          <w:b/>
          <w:sz w:val="24"/>
          <w:szCs w:val="24"/>
          <w:u w:val="single"/>
        </w:rPr>
        <w:t xml:space="preserve">overnance </w:t>
      </w:r>
      <w:r w:rsidR="00C60D64" w:rsidRPr="00B7591F">
        <w:rPr>
          <w:rFonts w:ascii="Times New Roman" w:hAnsi="Times New Roman" w:cs="Times New Roman"/>
          <w:b/>
          <w:sz w:val="24"/>
          <w:szCs w:val="24"/>
          <w:u w:val="single"/>
        </w:rPr>
        <w:t>in the Americas</w:t>
      </w:r>
      <w:r w:rsidR="006D376E" w:rsidRPr="00B7591F">
        <w:rPr>
          <w:rFonts w:ascii="Times New Roman" w:hAnsi="Times New Roman" w:cs="Times New Roman"/>
          <w:b/>
          <w:sz w:val="24"/>
          <w:szCs w:val="24"/>
          <w:u w:val="single"/>
        </w:rPr>
        <w:t>:</w:t>
      </w:r>
    </w:p>
    <w:p w14:paraId="3C78F1B9" w14:textId="3F6C1F68" w:rsidR="000F3B00" w:rsidRDefault="00733983" w:rsidP="009835F2">
      <w:pPr>
        <w:rPr>
          <w:rFonts w:ascii="Times New Roman" w:hAnsi="Times New Roman" w:cs="Times New Roman"/>
          <w:sz w:val="24"/>
          <w:szCs w:val="24"/>
        </w:rPr>
      </w:pPr>
      <w:r w:rsidRPr="00B7591F">
        <w:rPr>
          <w:rFonts w:ascii="Times New Roman" w:hAnsi="Times New Roman" w:cs="Times New Roman"/>
          <w:sz w:val="24"/>
          <w:szCs w:val="24"/>
        </w:rPr>
        <w:t>This title establish</w:t>
      </w:r>
      <w:r w:rsidR="00C60D64" w:rsidRPr="00B7591F">
        <w:rPr>
          <w:rFonts w:ascii="Times New Roman" w:hAnsi="Times New Roman" w:cs="Times New Roman"/>
          <w:sz w:val="24"/>
          <w:szCs w:val="24"/>
        </w:rPr>
        <w:t>es</w:t>
      </w:r>
      <w:r w:rsidRPr="00B7591F">
        <w:rPr>
          <w:rFonts w:ascii="Times New Roman" w:hAnsi="Times New Roman" w:cs="Times New Roman"/>
          <w:sz w:val="24"/>
          <w:szCs w:val="24"/>
        </w:rPr>
        <w:t xml:space="preserve"> an e-governance framework, managed by a new organization titled the “Americas Institute for Digital Governance</w:t>
      </w:r>
      <w:r w:rsidR="009835F2">
        <w:rPr>
          <w:rFonts w:ascii="Times New Roman" w:hAnsi="Times New Roman" w:cs="Times New Roman"/>
          <w:sz w:val="24"/>
          <w:szCs w:val="24"/>
        </w:rPr>
        <w:t>,</w:t>
      </w:r>
      <w:r w:rsidRPr="00B7591F">
        <w:rPr>
          <w:rFonts w:ascii="Times New Roman" w:hAnsi="Times New Roman" w:cs="Times New Roman"/>
          <w:sz w:val="24"/>
          <w:szCs w:val="24"/>
        </w:rPr>
        <w:t>”</w:t>
      </w:r>
      <w:r w:rsidR="009835F2">
        <w:rPr>
          <w:rFonts w:ascii="Times New Roman" w:hAnsi="Times New Roman" w:cs="Times New Roman"/>
          <w:sz w:val="24"/>
          <w:szCs w:val="24"/>
        </w:rPr>
        <w:t xml:space="preserve"> </w:t>
      </w:r>
      <w:r w:rsidRPr="00B7591F">
        <w:rPr>
          <w:rFonts w:ascii="Times New Roman" w:hAnsi="Times New Roman" w:cs="Times New Roman"/>
          <w:sz w:val="24"/>
          <w:szCs w:val="24"/>
        </w:rPr>
        <w:t xml:space="preserve">tasked with working with </w:t>
      </w:r>
      <w:r w:rsidR="00CC6460">
        <w:rPr>
          <w:rFonts w:ascii="Times New Roman" w:hAnsi="Times New Roman" w:cs="Times New Roman"/>
          <w:sz w:val="24"/>
          <w:szCs w:val="24"/>
        </w:rPr>
        <w:t>Americas Partner countries</w:t>
      </w:r>
      <w:r w:rsidRPr="00B7591F">
        <w:rPr>
          <w:rFonts w:ascii="Times New Roman" w:hAnsi="Times New Roman" w:cs="Times New Roman"/>
          <w:sz w:val="24"/>
          <w:szCs w:val="24"/>
        </w:rPr>
        <w:t xml:space="preserve"> to improve e-government solutions and reduce </w:t>
      </w:r>
      <w:r w:rsidR="009835F2">
        <w:rPr>
          <w:rFonts w:ascii="Times New Roman" w:hAnsi="Times New Roman" w:cs="Times New Roman"/>
          <w:sz w:val="24"/>
          <w:szCs w:val="24"/>
        </w:rPr>
        <w:t>informal</w:t>
      </w:r>
      <w:r w:rsidRPr="00B7591F">
        <w:rPr>
          <w:rFonts w:ascii="Times New Roman" w:hAnsi="Times New Roman" w:cs="Times New Roman"/>
          <w:sz w:val="24"/>
          <w:szCs w:val="24"/>
        </w:rPr>
        <w:t xml:space="preserve"> economies and corruption</w:t>
      </w:r>
      <w:r w:rsidR="00C60D64" w:rsidRPr="00B7591F">
        <w:rPr>
          <w:rFonts w:ascii="Times New Roman" w:hAnsi="Times New Roman" w:cs="Times New Roman"/>
          <w:sz w:val="24"/>
          <w:szCs w:val="24"/>
        </w:rPr>
        <w:t xml:space="preserve">. The e-governance system would also </w:t>
      </w:r>
      <w:r w:rsidRPr="00B7591F">
        <w:rPr>
          <w:rFonts w:ascii="Times New Roman" w:hAnsi="Times New Roman" w:cs="Times New Roman"/>
          <w:sz w:val="24"/>
          <w:szCs w:val="24"/>
        </w:rPr>
        <w:t>facilitat</w:t>
      </w:r>
      <w:r w:rsidR="00C60D64" w:rsidRPr="00B7591F">
        <w:rPr>
          <w:rFonts w:ascii="Times New Roman" w:hAnsi="Times New Roman" w:cs="Times New Roman"/>
          <w:sz w:val="24"/>
          <w:szCs w:val="24"/>
        </w:rPr>
        <w:t>e</w:t>
      </w:r>
      <w:r w:rsidRPr="00B7591F">
        <w:rPr>
          <w:rFonts w:ascii="Times New Roman" w:hAnsi="Times New Roman" w:cs="Times New Roman"/>
          <w:sz w:val="24"/>
          <w:szCs w:val="24"/>
        </w:rPr>
        <w:t xml:space="preserve"> trade and commerce.</w:t>
      </w:r>
    </w:p>
    <w:p w14:paraId="3A131668" w14:textId="747EB880" w:rsidR="00733983" w:rsidRPr="00B7591F" w:rsidRDefault="00733983" w:rsidP="009835F2">
      <w:pPr>
        <w:rPr>
          <w:rFonts w:ascii="Times New Roman" w:hAnsi="Times New Roman" w:cs="Times New Roman"/>
          <w:sz w:val="24"/>
          <w:szCs w:val="24"/>
        </w:rPr>
      </w:pPr>
      <w:r w:rsidRPr="00B7591F">
        <w:rPr>
          <w:rFonts w:ascii="Times New Roman" w:hAnsi="Times New Roman" w:cs="Times New Roman"/>
          <w:sz w:val="24"/>
          <w:szCs w:val="24"/>
        </w:rPr>
        <w:t xml:space="preserve"> </w:t>
      </w:r>
    </w:p>
    <w:p w14:paraId="094F6648" w14:textId="69A4A2C1" w:rsidR="00733983" w:rsidRPr="00B7591F" w:rsidRDefault="00733983" w:rsidP="00EC5FCD">
      <w:pPr>
        <w:jc w:val="center"/>
        <w:rPr>
          <w:rFonts w:ascii="Times New Roman" w:hAnsi="Times New Roman" w:cs="Times New Roman"/>
          <w:b/>
          <w:sz w:val="24"/>
          <w:szCs w:val="24"/>
          <w:u w:val="single"/>
        </w:rPr>
      </w:pPr>
      <w:r w:rsidRPr="00B7591F">
        <w:rPr>
          <w:rFonts w:ascii="Times New Roman" w:hAnsi="Times New Roman" w:cs="Times New Roman"/>
          <w:b/>
          <w:sz w:val="24"/>
          <w:szCs w:val="24"/>
          <w:u w:val="single"/>
        </w:rPr>
        <w:t xml:space="preserve">Title II – Trade </w:t>
      </w:r>
      <w:r w:rsidR="00C60D64" w:rsidRPr="00B7591F">
        <w:rPr>
          <w:rFonts w:ascii="Times New Roman" w:hAnsi="Times New Roman" w:cs="Times New Roman"/>
          <w:b/>
          <w:sz w:val="24"/>
          <w:szCs w:val="24"/>
          <w:u w:val="single"/>
        </w:rPr>
        <w:t xml:space="preserve">and Investment </w:t>
      </w:r>
      <w:r w:rsidRPr="00B7591F">
        <w:rPr>
          <w:rFonts w:ascii="Times New Roman" w:hAnsi="Times New Roman" w:cs="Times New Roman"/>
          <w:b/>
          <w:sz w:val="24"/>
          <w:szCs w:val="24"/>
          <w:u w:val="single"/>
        </w:rPr>
        <w:t>for the Americas</w:t>
      </w:r>
      <w:r w:rsidR="006D376E" w:rsidRPr="00B7591F">
        <w:rPr>
          <w:rFonts w:ascii="Times New Roman" w:hAnsi="Times New Roman" w:cs="Times New Roman"/>
          <w:b/>
          <w:sz w:val="24"/>
          <w:szCs w:val="24"/>
          <w:u w:val="single"/>
        </w:rPr>
        <w:t>:</w:t>
      </w:r>
    </w:p>
    <w:p w14:paraId="46138B1C" w14:textId="77777777" w:rsidR="00A83AE6" w:rsidRPr="00B7591F" w:rsidRDefault="00A83AE6" w:rsidP="009835F2">
      <w:pPr>
        <w:rPr>
          <w:rFonts w:ascii="Times New Roman" w:hAnsi="Times New Roman" w:cs="Times New Roman"/>
          <w:b/>
          <w:i/>
          <w:sz w:val="24"/>
          <w:szCs w:val="24"/>
        </w:rPr>
      </w:pPr>
      <w:r w:rsidRPr="00B7591F">
        <w:rPr>
          <w:rFonts w:ascii="Times New Roman" w:hAnsi="Times New Roman" w:cs="Times New Roman"/>
          <w:b/>
          <w:i/>
          <w:sz w:val="24"/>
          <w:szCs w:val="24"/>
        </w:rPr>
        <w:t>Subtitle A - Administration</w:t>
      </w:r>
    </w:p>
    <w:p w14:paraId="76CC786D" w14:textId="2BDD5DEE" w:rsidR="00733983" w:rsidRPr="00B7591F" w:rsidRDefault="00733983"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201:</w:t>
      </w:r>
      <w:r w:rsidRPr="00B7591F">
        <w:rPr>
          <w:rFonts w:ascii="Times New Roman" w:hAnsi="Times New Roman" w:cs="Times New Roman"/>
          <w:sz w:val="24"/>
          <w:szCs w:val="24"/>
        </w:rPr>
        <w:t xml:space="preserve"> Establishes </w:t>
      </w:r>
      <w:r w:rsidR="00C60D64" w:rsidRPr="00B7591F">
        <w:rPr>
          <w:rFonts w:ascii="Times New Roman" w:hAnsi="Times New Roman" w:cs="Times New Roman"/>
          <w:sz w:val="24"/>
          <w:szCs w:val="24"/>
        </w:rPr>
        <w:t xml:space="preserve">a </w:t>
      </w:r>
      <w:r w:rsidR="008E65A5">
        <w:rPr>
          <w:rFonts w:ascii="Times New Roman" w:hAnsi="Times New Roman" w:cs="Times New Roman"/>
          <w:sz w:val="24"/>
          <w:szCs w:val="24"/>
        </w:rPr>
        <w:t xml:space="preserve">draft </w:t>
      </w:r>
      <w:r w:rsidRPr="00B7591F">
        <w:rPr>
          <w:rFonts w:ascii="Times New Roman" w:hAnsi="Times New Roman" w:cs="Times New Roman"/>
          <w:sz w:val="24"/>
          <w:szCs w:val="24"/>
        </w:rPr>
        <w:t>Memorandum of Understanding</w:t>
      </w:r>
      <w:r w:rsidR="00C60D64" w:rsidRPr="00B7591F">
        <w:rPr>
          <w:rFonts w:ascii="Times New Roman" w:hAnsi="Times New Roman" w:cs="Times New Roman"/>
          <w:sz w:val="24"/>
          <w:szCs w:val="24"/>
        </w:rPr>
        <w:t xml:space="preserve"> (MOU)</w:t>
      </w:r>
      <w:r w:rsidRPr="00B7591F">
        <w:rPr>
          <w:rFonts w:ascii="Times New Roman" w:hAnsi="Times New Roman" w:cs="Times New Roman"/>
          <w:sz w:val="24"/>
          <w:szCs w:val="24"/>
        </w:rPr>
        <w:t xml:space="preserve"> </w:t>
      </w:r>
      <w:r w:rsidR="009835F2">
        <w:rPr>
          <w:rFonts w:ascii="Times New Roman" w:hAnsi="Times New Roman" w:cs="Times New Roman"/>
          <w:sz w:val="24"/>
          <w:szCs w:val="24"/>
        </w:rPr>
        <w:t>for</w:t>
      </w:r>
      <w:r w:rsidR="009835F2" w:rsidRPr="00B7591F">
        <w:rPr>
          <w:rFonts w:ascii="Times New Roman" w:hAnsi="Times New Roman" w:cs="Times New Roman"/>
          <w:sz w:val="24"/>
          <w:szCs w:val="24"/>
        </w:rPr>
        <w:t xml:space="preserve"> </w:t>
      </w:r>
      <w:r w:rsidR="00CC6460">
        <w:rPr>
          <w:rFonts w:ascii="Times New Roman" w:hAnsi="Times New Roman" w:cs="Times New Roman"/>
          <w:sz w:val="24"/>
          <w:szCs w:val="24"/>
        </w:rPr>
        <w:t>Americas Partner countries</w:t>
      </w:r>
      <w:r w:rsidR="009835F2">
        <w:rPr>
          <w:rFonts w:ascii="Times New Roman" w:hAnsi="Times New Roman" w:cs="Times New Roman"/>
          <w:sz w:val="24"/>
          <w:szCs w:val="24"/>
        </w:rPr>
        <w:t xml:space="preserve">, which sets </w:t>
      </w:r>
      <w:r w:rsidR="008E65A5">
        <w:rPr>
          <w:rFonts w:ascii="Times New Roman" w:hAnsi="Times New Roman" w:cs="Times New Roman"/>
          <w:sz w:val="24"/>
          <w:szCs w:val="24"/>
        </w:rPr>
        <w:t xml:space="preserve">model </w:t>
      </w:r>
      <w:r w:rsidRPr="00B7591F">
        <w:rPr>
          <w:rFonts w:ascii="Times New Roman" w:hAnsi="Times New Roman" w:cs="Times New Roman"/>
          <w:sz w:val="24"/>
          <w:szCs w:val="24"/>
        </w:rPr>
        <w:t xml:space="preserve">standards </w:t>
      </w:r>
      <w:r w:rsidR="00C60D64" w:rsidRPr="00B7591F">
        <w:rPr>
          <w:rFonts w:ascii="Times New Roman" w:hAnsi="Times New Roman" w:cs="Times New Roman"/>
          <w:sz w:val="24"/>
          <w:szCs w:val="24"/>
        </w:rPr>
        <w:t>regarding</w:t>
      </w:r>
      <w:r w:rsidRPr="00B7591F">
        <w:rPr>
          <w:rFonts w:ascii="Times New Roman" w:hAnsi="Times New Roman" w:cs="Times New Roman"/>
          <w:sz w:val="24"/>
          <w:szCs w:val="24"/>
        </w:rPr>
        <w:t xml:space="preserve"> democracy</w:t>
      </w:r>
      <w:r w:rsidR="008E65A5">
        <w:rPr>
          <w:rFonts w:ascii="Times New Roman" w:hAnsi="Times New Roman" w:cs="Times New Roman"/>
          <w:sz w:val="24"/>
          <w:szCs w:val="24"/>
        </w:rPr>
        <w:t>, trade,</w:t>
      </w:r>
      <w:r w:rsidRPr="00B7591F">
        <w:rPr>
          <w:rFonts w:ascii="Times New Roman" w:hAnsi="Times New Roman" w:cs="Times New Roman"/>
          <w:sz w:val="24"/>
          <w:szCs w:val="24"/>
        </w:rPr>
        <w:t xml:space="preserve"> and </w:t>
      </w:r>
      <w:r w:rsidR="00C60D64" w:rsidRPr="00B7591F">
        <w:rPr>
          <w:rFonts w:ascii="Times New Roman" w:hAnsi="Times New Roman" w:cs="Times New Roman"/>
          <w:sz w:val="24"/>
          <w:szCs w:val="24"/>
        </w:rPr>
        <w:t xml:space="preserve">the </w:t>
      </w:r>
      <w:r w:rsidRPr="00B7591F">
        <w:rPr>
          <w:rFonts w:ascii="Times New Roman" w:hAnsi="Times New Roman" w:cs="Times New Roman"/>
          <w:sz w:val="24"/>
          <w:szCs w:val="24"/>
        </w:rPr>
        <w:t>rule of law</w:t>
      </w:r>
      <w:r w:rsidR="008E65A5">
        <w:rPr>
          <w:rFonts w:ascii="Times New Roman" w:hAnsi="Times New Roman" w:cs="Times New Roman"/>
          <w:sz w:val="24"/>
          <w:szCs w:val="24"/>
        </w:rPr>
        <w:t>, for c</w:t>
      </w:r>
      <w:r w:rsidR="009835F2">
        <w:rPr>
          <w:rFonts w:ascii="Times New Roman" w:hAnsi="Times New Roman" w:cs="Times New Roman"/>
          <w:sz w:val="24"/>
          <w:szCs w:val="24"/>
        </w:rPr>
        <w:t xml:space="preserve">ountries </w:t>
      </w:r>
      <w:r w:rsidR="008E65A5">
        <w:rPr>
          <w:rFonts w:ascii="Times New Roman" w:hAnsi="Times New Roman" w:cs="Times New Roman"/>
          <w:sz w:val="24"/>
          <w:szCs w:val="24"/>
        </w:rPr>
        <w:t xml:space="preserve">to </w:t>
      </w:r>
      <w:r w:rsidR="009835F2">
        <w:rPr>
          <w:rFonts w:ascii="Times New Roman" w:hAnsi="Times New Roman" w:cs="Times New Roman"/>
          <w:sz w:val="24"/>
          <w:szCs w:val="24"/>
        </w:rPr>
        <w:t xml:space="preserve">agree </w:t>
      </w:r>
      <w:r w:rsidR="008E65A5">
        <w:rPr>
          <w:rFonts w:ascii="Times New Roman" w:hAnsi="Times New Roman" w:cs="Times New Roman"/>
          <w:sz w:val="24"/>
          <w:szCs w:val="24"/>
        </w:rPr>
        <w:t xml:space="preserve">to before receiving the </w:t>
      </w:r>
      <w:r w:rsidR="009835F2">
        <w:rPr>
          <w:rFonts w:ascii="Times New Roman" w:hAnsi="Times New Roman" w:cs="Times New Roman"/>
          <w:sz w:val="24"/>
          <w:szCs w:val="24"/>
        </w:rPr>
        <w:t>additional trade benefits</w:t>
      </w:r>
      <w:r w:rsidR="008E65A5">
        <w:rPr>
          <w:rFonts w:ascii="Times New Roman" w:hAnsi="Times New Roman" w:cs="Times New Roman"/>
          <w:sz w:val="24"/>
          <w:szCs w:val="24"/>
        </w:rPr>
        <w:t xml:space="preserve"> and financial assistance provided by this Act</w:t>
      </w:r>
      <w:r w:rsidR="009835F2">
        <w:rPr>
          <w:rFonts w:ascii="Times New Roman" w:hAnsi="Times New Roman" w:cs="Times New Roman"/>
          <w:sz w:val="24"/>
          <w:szCs w:val="24"/>
        </w:rPr>
        <w:t xml:space="preserve">. </w:t>
      </w:r>
      <w:r w:rsidR="00C60D64" w:rsidRPr="00B7591F">
        <w:rPr>
          <w:rFonts w:ascii="Times New Roman" w:hAnsi="Times New Roman" w:cs="Times New Roman"/>
          <w:sz w:val="24"/>
          <w:szCs w:val="24"/>
        </w:rPr>
        <w:t>Sets</w:t>
      </w:r>
      <w:r w:rsidRPr="00B7591F">
        <w:rPr>
          <w:rFonts w:ascii="Times New Roman" w:hAnsi="Times New Roman" w:cs="Times New Roman"/>
          <w:sz w:val="24"/>
          <w:szCs w:val="24"/>
        </w:rPr>
        <w:t xml:space="preserve"> in place a mechanism for suspension and expulsion from the </w:t>
      </w:r>
      <w:r w:rsidR="00C60D64" w:rsidRPr="00B7591F">
        <w:rPr>
          <w:rFonts w:ascii="Times New Roman" w:hAnsi="Times New Roman" w:cs="Times New Roman"/>
          <w:sz w:val="24"/>
          <w:szCs w:val="24"/>
        </w:rPr>
        <w:t>Americas P</w:t>
      </w:r>
      <w:r w:rsidRPr="00B7591F">
        <w:rPr>
          <w:rFonts w:ascii="Times New Roman" w:hAnsi="Times New Roman" w:cs="Times New Roman"/>
          <w:sz w:val="24"/>
          <w:szCs w:val="24"/>
        </w:rPr>
        <w:t xml:space="preserve">artnership </w:t>
      </w:r>
      <w:r w:rsidR="00C60D64" w:rsidRPr="00B7591F">
        <w:rPr>
          <w:rFonts w:ascii="Times New Roman" w:hAnsi="Times New Roman" w:cs="Times New Roman"/>
          <w:sz w:val="24"/>
          <w:szCs w:val="24"/>
        </w:rPr>
        <w:t xml:space="preserve">for </w:t>
      </w:r>
      <w:r w:rsidRPr="00B7591F">
        <w:rPr>
          <w:rFonts w:ascii="Times New Roman" w:hAnsi="Times New Roman" w:cs="Times New Roman"/>
          <w:sz w:val="24"/>
          <w:szCs w:val="24"/>
        </w:rPr>
        <w:t>countries that violate their MOU.</w:t>
      </w:r>
      <w:r w:rsidR="00632C53" w:rsidRPr="00B7591F">
        <w:rPr>
          <w:rFonts w:ascii="Times New Roman" w:hAnsi="Times New Roman" w:cs="Times New Roman"/>
          <w:sz w:val="24"/>
          <w:szCs w:val="24"/>
        </w:rPr>
        <w:t xml:space="preserve"> Identifies</w:t>
      </w:r>
      <w:r w:rsidR="00C60D64" w:rsidRPr="00B7591F">
        <w:rPr>
          <w:rFonts w:ascii="Times New Roman" w:hAnsi="Times New Roman" w:cs="Times New Roman"/>
          <w:sz w:val="24"/>
          <w:szCs w:val="24"/>
        </w:rPr>
        <w:t xml:space="preserve"> the Americas Partnership for Economic Prosperity</w:t>
      </w:r>
      <w:r w:rsidR="00632C53" w:rsidRPr="00B7591F">
        <w:rPr>
          <w:rFonts w:ascii="Times New Roman" w:hAnsi="Times New Roman" w:cs="Times New Roman"/>
          <w:sz w:val="24"/>
          <w:szCs w:val="24"/>
        </w:rPr>
        <w:t xml:space="preserve"> </w:t>
      </w:r>
      <w:r w:rsidR="00C60D64" w:rsidRPr="00B7591F">
        <w:rPr>
          <w:rFonts w:ascii="Times New Roman" w:hAnsi="Times New Roman" w:cs="Times New Roman"/>
          <w:sz w:val="24"/>
          <w:szCs w:val="24"/>
        </w:rPr>
        <w:t>(</w:t>
      </w:r>
      <w:r w:rsidR="00632C53" w:rsidRPr="00B7591F">
        <w:rPr>
          <w:rFonts w:ascii="Times New Roman" w:hAnsi="Times New Roman" w:cs="Times New Roman"/>
          <w:sz w:val="24"/>
          <w:szCs w:val="24"/>
        </w:rPr>
        <w:t>APEP</w:t>
      </w:r>
      <w:r w:rsidR="00C60D64" w:rsidRPr="00B7591F">
        <w:rPr>
          <w:rFonts w:ascii="Times New Roman" w:hAnsi="Times New Roman" w:cs="Times New Roman"/>
          <w:sz w:val="24"/>
          <w:szCs w:val="24"/>
        </w:rPr>
        <w:t>)</w:t>
      </w:r>
      <w:r w:rsidR="00632C53" w:rsidRPr="00B7591F">
        <w:rPr>
          <w:rFonts w:ascii="Times New Roman" w:hAnsi="Times New Roman" w:cs="Times New Roman"/>
          <w:sz w:val="24"/>
          <w:szCs w:val="24"/>
        </w:rPr>
        <w:t xml:space="preserve"> executive program as initial partnership countries grandfathered into the program</w:t>
      </w:r>
      <w:r w:rsidR="00A2597D" w:rsidRPr="00B7591F">
        <w:rPr>
          <w:rFonts w:ascii="Times New Roman" w:hAnsi="Times New Roman" w:cs="Times New Roman"/>
          <w:sz w:val="24"/>
          <w:szCs w:val="24"/>
        </w:rPr>
        <w:t xml:space="preserve"> (upon completion of a successful MOU process). </w:t>
      </w:r>
      <w:r w:rsidR="00632C53" w:rsidRPr="00B7591F">
        <w:rPr>
          <w:rFonts w:ascii="Times New Roman" w:hAnsi="Times New Roman" w:cs="Times New Roman"/>
          <w:sz w:val="24"/>
          <w:szCs w:val="24"/>
        </w:rPr>
        <w:t xml:space="preserve"> </w:t>
      </w:r>
    </w:p>
    <w:p w14:paraId="1D34E3D6" w14:textId="24EDFCAD" w:rsidR="00D436C1" w:rsidRPr="00B7591F" w:rsidRDefault="00733983"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202:</w:t>
      </w:r>
      <w:r w:rsidRPr="00B7591F">
        <w:rPr>
          <w:rFonts w:ascii="Times New Roman" w:hAnsi="Times New Roman" w:cs="Times New Roman"/>
          <w:sz w:val="24"/>
          <w:szCs w:val="24"/>
        </w:rPr>
        <w:t xml:space="preserve"> Establishes a Business Advisory Board to harmoniz</w:t>
      </w:r>
      <w:r w:rsidR="009835F2">
        <w:rPr>
          <w:rFonts w:ascii="Times New Roman" w:hAnsi="Times New Roman" w:cs="Times New Roman"/>
          <w:sz w:val="24"/>
          <w:szCs w:val="24"/>
        </w:rPr>
        <w:t>e standards</w:t>
      </w:r>
      <w:r w:rsidRPr="00B7591F">
        <w:rPr>
          <w:rFonts w:ascii="Times New Roman" w:hAnsi="Times New Roman" w:cs="Times New Roman"/>
          <w:sz w:val="24"/>
          <w:szCs w:val="24"/>
        </w:rPr>
        <w:t xml:space="preserve">, </w:t>
      </w:r>
      <w:r w:rsidR="00D436C1" w:rsidRPr="00B7591F">
        <w:rPr>
          <w:rFonts w:ascii="Times New Roman" w:hAnsi="Times New Roman" w:cs="Times New Roman"/>
          <w:sz w:val="24"/>
          <w:szCs w:val="24"/>
        </w:rPr>
        <w:t>certifications</w:t>
      </w:r>
      <w:r w:rsidR="00C60D64" w:rsidRPr="00B7591F">
        <w:rPr>
          <w:rFonts w:ascii="Times New Roman" w:hAnsi="Times New Roman" w:cs="Times New Roman"/>
          <w:sz w:val="24"/>
          <w:szCs w:val="24"/>
        </w:rPr>
        <w:t>,</w:t>
      </w:r>
      <w:r w:rsidR="00D436C1" w:rsidRPr="00B7591F">
        <w:rPr>
          <w:rFonts w:ascii="Times New Roman" w:hAnsi="Times New Roman" w:cs="Times New Roman"/>
          <w:sz w:val="24"/>
          <w:szCs w:val="24"/>
        </w:rPr>
        <w:t xml:space="preserve"> and other </w:t>
      </w:r>
      <w:r w:rsidR="00C60D64" w:rsidRPr="00B7591F">
        <w:rPr>
          <w:rFonts w:ascii="Times New Roman" w:hAnsi="Times New Roman" w:cs="Times New Roman"/>
          <w:sz w:val="24"/>
          <w:szCs w:val="24"/>
        </w:rPr>
        <w:t xml:space="preserve">private sector </w:t>
      </w:r>
      <w:r w:rsidR="00D436C1" w:rsidRPr="00B7591F">
        <w:rPr>
          <w:rFonts w:ascii="Times New Roman" w:hAnsi="Times New Roman" w:cs="Times New Roman"/>
          <w:sz w:val="24"/>
          <w:szCs w:val="24"/>
        </w:rPr>
        <w:t>functions</w:t>
      </w:r>
      <w:r w:rsidRPr="00B7591F">
        <w:rPr>
          <w:rFonts w:ascii="Times New Roman" w:hAnsi="Times New Roman" w:cs="Times New Roman"/>
          <w:sz w:val="24"/>
          <w:szCs w:val="24"/>
        </w:rPr>
        <w:t xml:space="preserve"> in </w:t>
      </w:r>
      <w:r w:rsidR="00CC6460">
        <w:rPr>
          <w:rFonts w:ascii="Times New Roman" w:hAnsi="Times New Roman" w:cs="Times New Roman"/>
          <w:sz w:val="24"/>
          <w:szCs w:val="24"/>
        </w:rPr>
        <w:t>Americas Partner countries</w:t>
      </w:r>
      <w:r w:rsidR="00D436C1" w:rsidRPr="00B7591F">
        <w:rPr>
          <w:rFonts w:ascii="Times New Roman" w:hAnsi="Times New Roman" w:cs="Times New Roman"/>
          <w:sz w:val="24"/>
          <w:szCs w:val="24"/>
        </w:rPr>
        <w:t xml:space="preserve"> </w:t>
      </w:r>
      <w:r w:rsidR="009835F2">
        <w:rPr>
          <w:rFonts w:ascii="Times New Roman" w:hAnsi="Times New Roman" w:cs="Times New Roman"/>
          <w:sz w:val="24"/>
          <w:szCs w:val="24"/>
        </w:rPr>
        <w:t>and</w:t>
      </w:r>
      <w:r w:rsidR="009835F2" w:rsidRPr="00B7591F">
        <w:rPr>
          <w:rFonts w:ascii="Times New Roman" w:hAnsi="Times New Roman" w:cs="Times New Roman"/>
          <w:sz w:val="24"/>
          <w:szCs w:val="24"/>
        </w:rPr>
        <w:t xml:space="preserve"> </w:t>
      </w:r>
      <w:r w:rsidR="00D436C1" w:rsidRPr="00B7591F">
        <w:rPr>
          <w:rFonts w:ascii="Times New Roman" w:hAnsi="Times New Roman" w:cs="Times New Roman"/>
          <w:sz w:val="24"/>
          <w:szCs w:val="24"/>
        </w:rPr>
        <w:t>reduce paperwork and legal hurdles to investment</w:t>
      </w:r>
      <w:r w:rsidRPr="00B7591F">
        <w:rPr>
          <w:rFonts w:ascii="Times New Roman" w:hAnsi="Times New Roman" w:cs="Times New Roman"/>
          <w:sz w:val="24"/>
          <w:szCs w:val="24"/>
        </w:rPr>
        <w:t>.</w:t>
      </w:r>
    </w:p>
    <w:p w14:paraId="1115547F" w14:textId="128451EE" w:rsidR="00D436C1" w:rsidRPr="00B7591F" w:rsidRDefault="00D436C1" w:rsidP="009835F2">
      <w:pPr>
        <w:rPr>
          <w:rFonts w:ascii="Times New Roman" w:hAnsi="Times New Roman" w:cs="Times New Roman"/>
          <w:sz w:val="24"/>
          <w:szCs w:val="24"/>
        </w:rPr>
      </w:pPr>
      <w:r w:rsidRPr="00F32E03">
        <w:rPr>
          <w:rFonts w:ascii="Times New Roman" w:hAnsi="Times New Roman" w:cs="Times New Roman"/>
          <w:b/>
          <w:bCs/>
          <w:sz w:val="24"/>
          <w:szCs w:val="24"/>
          <w:u w:val="single"/>
        </w:rPr>
        <w:lastRenderedPageBreak/>
        <w:t>Section 203:</w:t>
      </w:r>
      <w:r w:rsidRPr="00B7591F">
        <w:rPr>
          <w:rFonts w:ascii="Times New Roman" w:hAnsi="Times New Roman" w:cs="Times New Roman"/>
          <w:sz w:val="24"/>
          <w:szCs w:val="24"/>
        </w:rPr>
        <w:t xml:space="preserve"> </w:t>
      </w:r>
      <w:r w:rsidR="00C60D64" w:rsidRPr="00B7591F">
        <w:rPr>
          <w:rFonts w:ascii="Times New Roman" w:hAnsi="Times New Roman" w:cs="Times New Roman"/>
          <w:sz w:val="24"/>
          <w:szCs w:val="24"/>
        </w:rPr>
        <w:t>Creates a</w:t>
      </w:r>
      <w:r w:rsidRPr="00B7591F">
        <w:rPr>
          <w:rFonts w:ascii="Times New Roman" w:hAnsi="Times New Roman" w:cs="Times New Roman"/>
          <w:sz w:val="24"/>
          <w:szCs w:val="24"/>
        </w:rPr>
        <w:t xml:space="preserve"> Deputy Undersecretary for the Americas Partnership</w:t>
      </w:r>
      <w:r w:rsidR="00C60D64" w:rsidRPr="00B7591F">
        <w:rPr>
          <w:rFonts w:ascii="Times New Roman" w:hAnsi="Times New Roman" w:cs="Times New Roman"/>
          <w:sz w:val="24"/>
          <w:szCs w:val="24"/>
        </w:rPr>
        <w:t xml:space="preserve"> position</w:t>
      </w:r>
      <w:r w:rsidRPr="00B7591F">
        <w:rPr>
          <w:rFonts w:ascii="Times New Roman" w:hAnsi="Times New Roman" w:cs="Times New Roman"/>
          <w:sz w:val="24"/>
          <w:szCs w:val="24"/>
        </w:rPr>
        <w:t xml:space="preserve"> at the Department of Commerce, and outlines duties of the Department of State, </w:t>
      </w:r>
      <w:r w:rsidR="009835F2">
        <w:rPr>
          <w:rFonts w:ascii="Times New Roman" w:hAnsi="Times New Roman" w:cs="Times New Roman"/>
          <w:sz w:val="24"/>
          <w:szCs w:val="24"/>
        </w:rPr>
        <w:t xml:space="preserve">Department of </w:t>
      </w:r>
      <w:r w:rsidRPr="00B7591F">
        <w:rPr>
          <w:rFonts w:ascii="Times New Roman" w:hAnsi="Times New Roman" w:cs="Times New Roman"/>
          <w:sz w:val="24"/>
          <w:szCs w:val="24"/>
        </w:rPr>
        <w:t>Treasury, USAID</w:t>
      </w:r>
      <w:r w:rsidR="009835F2">
        <w:rPr>
          <w:rFonts w:ascii="Times New Roman" w:hAnsi="Times New Roman" w:cs="Times New Roman"/>
          <w:sz w:val="24"/>
          <w:szCs w:val="24"/>
        </w:rPr>
        <w:t>,</w:t>
      </w:r>
      <w:r w:rsidRPr="00B7591F">
        <w:rPr>
          <w:rFonts w:ascii="Times New Roman" w:hAnsi="Times New Roman" w:cs="Times New Roman"/>
          <w:sz w:val="24"/>
          <w:szCs w:val="24"/>
        </w:rPr>
        <w:t xml:space="preserve"> and other offices related to carrying out the functions of the Americas Partnership. </w:t>
      </w:r>
    </w:p>
    <w:p w14:paraId="7A57581C" w14:textId="117B0133" w:rsidR="00733983" w:rsidRPr="00B7591F" w:rsidRDefault="00A83AE6"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204:</w:t>
      </w:r>
      <w:r w:rsidRPr="00B7591F">
        <w:rPr>
          <w:rFonts w:ascii="Times New Roman" w:hAnsi="Times New Roman" w:cs="Times New Roman"/>
          <w:sz w:val="24"/>
          <w:szCs w:val="24"/>
        </w:rPr>
        <w:t xml:space="preserve"> Establishes the Americas Partnership Secretariat in the United States, </w:t>
      </w:r>
      <w:r w:rsidR="002D25E2">
        <w:rPr>
          <w:rFonts w:ascii="Times New Roman" w:hAnsi="Times New Roman" w:cs="Times New Roman"/>
          <w:sz w:val="24"/>
          <w:szCs w:val="24"/>
        </w:rPr>
        <w:t xml:space="preserve">which includes </w:t>
      </w:r>
      <w:r w:rsidRPr="00B7591F">
        <w:rPr>
          <w:rFonts w:ascii="Times New Roman" w:hAnsi="Times New Roman" w:cs="Times New Roman"/>
          <w:sz w:val="24"/>
          <w:szCs w:val="24"/>
        </w:rPr>
        <w:t>a permanent physical center for Americas Partner country representatives to coordinate, solve join</w:t>
      </w:r>
      <w:r w:rsidR="00B46665">
        <w:rPr>
          <w:rFonts w:ascii="Times New Roman" w:hAnsi="Times New Roman" w:cs="Times New Roman"/>
          <w:sz w:val="24"/>
          <w:szCs w:val="24"/>
        </w:rPr>
        <w:t>t</w:t>
      </w:r>
      <w:r w:rsidRPr="00B7591F">
        <w:rPr>
          <w:rFonts w:ascii="Times New Roman" w:hAnsi="Times New Roman" w:cs="Times New Roman"/>
          <w:sz w:val="24"/>
          <w:szCs w:val="24"/>
        </w:rPr>
        <w:t xml:space="preserve"> problems, address common concerns</w:t>
      </w:r>
      <w:r w:rsidR="00B46665">
        <w:rPr>
          <w:rFonts w:ascii="Times New Roman" w:hAnsi="Times New Roman" w:cs="Times New Roman"/>
          <w:sz w:val="24"/>
          <w:szCs w:val="24"/>
        </w:rPr>
        <w:t xml:space="preserve">, </w:t>
      </w:r>
      <w:r w:rsidR="00C62544">
        <w:rPr>
          <w:rFonts w:ascii="Times New Roman" w:hAnsi="Times New Roman" w:cs="Times New Roman"/>
          <w:sz w:val="24"/>
          <w:szCs w:val="24"/>
        </w:rPr>
        <w:t>and</w:t>
      </w:r>
      <w:r w:rsidRPr="00B7591F">
        <w:rPr>
          <w:rFonts w:ascii="Times New Roman" w:hAnsi="Times New Roman" w:cs="Times New Roman"/>
          <w:sz w:val="24"/>
          <w:szCs w:val="24"/>
        </w:rPr>
        <w:t xml:space="preserve"> continue to deepen and improve the partnership. </w:t>
      </w:r>
      <w:r w:rsidR="00733983" w:rsidRPr="00B7591F">
        <w:rPr>
          <w:rFonts w:ascii="Times New Roman" w:hAnsi="Times New Roman" w:cs="Times New Roman"/>
          <w:sz w:val="24"/>
          <w:szCs w:val="24"/>
        </w:rPr>
        <w:t xml:space="preserve"> </w:t>
      </w:r>
    </w:p>
    <w:p w14:paraId="03DC316C" w14:textId="77777777" w:rsidR="00A83AE6" w:rsidRPr="00B7591F" w:rsidRDefault="00A83AE6"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205:</w:t>
      </w:r>
      <w:r w:rsidRPr="00B7591F">
        <w:rPr>
          <w:rFonts w:ascii="Times New Roman" w:hAnsi="Times New Roman" w:cs="Times New Roman"/>
          <w:sz w:val="24"/>
          <w:szCs w:val="24"/>
        </w:rPr>
        <w:t xml:space="preserve"> Establishes reporting requirements for the Americas Partnership. </w:t>
      </w:r>
    </w:p>
    <w:p w14:paraId="3160AA77" w14:textId="77777777" w:rsidR="00A83AE6" w:rsidRPr="00B7591F" w:rsidRDefault="00A83AE6" w:rsidP="009835F2">
      <w:pPr>
        <w:rPr>
          <w:rFonts w:ascii="Times New Roman" w:hAnsi="Times New Roman" w:cs="Times New Roman"/>
          <w:b/>
          <w:i/>
          <w:sz w:val="24"/>
          <w:szCs w:val="24"/>
        </w:rPr>
      </w:pPr>
      <w:r w:rsidRPr="00B7591F">
        <w:rPr>
          <w:rFonts w:ascii="Times New Roman" w:hAnsi="Times New Roman" w:cs="Times New Roman"/>
          <w:b/>
          <w:i/>
          <w:sz w:val="24"/>
          <w:szCs w:val="24"/>
        </w:rPr>
        <w:t>Subtitle B – Trade</w:t>
      </w:r>
    </w:p>
    <w:p w14:paraId="647873D7" w14:textId="44CECE81" w:rsidR="00A83AE6" w:rsidRPr="00F32E03" w:rsidRDefault="00A83AE6" w:rsidP="009835F2">
      <w:pPr>
        <w:rPr>
          <w:rFonts w:ascii="Times New Roman" w:hAnsi="Times New Roman" w:cs="Times New Roman"/>
          <w:b/>
          <w:bCs/>
          <w:sz w:val="24"/>
          <w:szCs w:val="24"/>
          <w:u w:val="single"/>
        </w:rPr>
      </w:pPr>
      <w:r w:rsidRPr="00F32E03">
        <w:rPr>
          <w:rFonts w:ascii="Times New Roman" w:hAnsi="Times New Roman" w:cs="Times New Roman"/>
          <w:b/>
          <w:bCs/>
          <w:sz w:val="24"/>
          <w:szCs w:val="24"/>
          <w:u w:val="single"/>
        </w:rPr>
        <w:t>Chapter 1 – Re</w:t>
      </w:r>
      <w:r w:rsidR="00C60D64" w:rsidRPr="00F32E03">
        <w:rPr>
          <w:rFonts w:ascii="Times New Roman" w:hAnsi="Times New Roman" w:cs="Times New Roman"/>
          <w:b/>
          <w:bCs/>
          <w:sz w:val="24"/>
          <w:szCs w:val="24"/>
          <w:u w:val="single"/>
        </w:rPr>
        <w:t>-</w:t>
      </w:r>
      <w:r w:rsidRPr="00F32E03">
        <w:rPr>
          <w:rFonts w:ascii="Times New Roman" w:hAnsi="Times New Roman" w:cs="Times New Roman"/>
          <w:b/>
          <w:bCs/>
          <w:sz w:val="24"/>
          <w:szCs w:val="24"/>
          <w:u w:val="single"/>
        </w:rPr>
        <w:t>shoring and Near</w:t>
      </w:r>
      <w:r w:rsidR="00C60D64" w:rsidRPr="00F32E03">
        <w:rPr>
          <w:rFonts w:ascii="Times New Roman" w:hAnsi="Times New Roman" w:cs="Times New Roman"/>
          <w:b/>
          <w:bCs/>
          <w:sz w:val="24"/>
          <w:szCs w:val="24"/>
          <w:u w:val="single"/>
        </w:rPr>
        <w:t>-</w:t>
      </w:r>
      <w:r w:rsidRPr="00F32E03">
        <w:rPr>
          <w:rFonts w:ascii="Times New Roman" w:hAnsi="Times New Roman" w:cs="Times New Roman"/>
          <w:b/>
          <w:bCs/>
          <w:sz w:val="24"/>
          <w:szCs w:val="24"/>
          <w:u w:val="single"/>
        </w:rPr>
        <w:t>shoring</w:t>
      </w:r>
      <w:r w:rsidR="006A69D1" w:rsidRPr="00F32E03">
        <w:rPr>
          <w:rFonts w:ascii="Times New Roman" w:hAnsi="Times New Roman" w:cs="Times New Roman"/>
          <w:b/>
          <w:bCs/>
          <w:sz w:val="24"/>
          <w:szCs w:val="24"/>
          <w:u w:val="single"/>
        </w:rPr>
        <w:t>:</w:t>
      </w:r>
    </w:p>
    <w:p w14:paraId="7C00EC6C" w14:textId="456DABE4" w:rsidR="00B07E27" w:rsidRPr="00B7591F" w:rsidRDefault="00B07E27"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212:</w:t>
      </w:r>
      <w:r w:rsidRPr="00B7591F">
        <w:rPr>
          <w:rFonts w:ascii="Times New Roman" w:hAnsi="Times New Roman" w:cs="Times New Roman"/>
          <w:sz w:val="24"/>
          <w:szCs w:val="24"/>
        </w:rPr>
        <w:t xml:space="preserve"> Establishes </w:t>
      </w:r>
      <w:r w:rsidR="006A69D1">
        <w:rPr>
          <w:rFonts w:ascii="Times New Roman" w:hAnsi="Times New Roman" w:cs="Times New Roman"/>
          <w:sz w:val="24"/>
          <w:szCs w:val="24"/>
        </w:rPr>
        <w:t xml:space="preserve">up to $60 billion of </w:t>
      </w:r>
      <w:r w:rsidRPr="00B7591F">
        <w:rPr>
          <w:rFonts w:ascii="Times New Roman" w:hAnsi="Times New Roman" w:cs="Times New Roman"/>
          <w:sz w:val="24"/>
          <w:szCs w:val="24"/>
        </w:rPr>
        <w:t>loans and grants to be available to companies seeking to re</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shore and near</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 xml:space="preserve">shore industry from China, </w:t>
      </w:r>
      <w:r w:rsidR="006A69D1">
        <w:rPr>
          <w:rFonts w:ascii="Times New Roman" w:hAnsi="Times New Roman" w:cs="Times New Roman"/>
          <w:sz w:val="24"/>
          <w:szCs w:val="24"/>
        </w:rPr>
        <w:t>using</w:t>
      </w:r>
      <w:r w:rsidRPr="00B7591F">
        <w:rPr>
          <w:rFonts w:ascii="Times New Roman" w:hAnsi="Times New Roman" w:cs="Times New Roman"/>
          <w:sz w:val="24"/>
          <w:szCs w:val="24"/>
        </w:rPr>
        <w:t xml:space="preserve"> the borrowing authority established under the Americas Act Partnership</w:t>
      </w:r>
      <w:r w:rsidR="00DA4EB4" w:rsidRPr="00B7591F">
        <w:rPr>
          <w:rFonts w:ascii="Times New Roman" w:hAnsi="Times New Roman" w:cs="Times New Roman"/>
          <w:sz w:val="24"/>
          <w:szCs w:val="24"/>
        </w:rPr>
        <w:t xml:space="preserve"> as well as from the </w:t>
      </w:r>
      <w:r w:rsidR="006A69D1">
        <w:rPr>
          <w:rFonts w:ascii="Times New Roman" w:hAnsi="Times New Roman" w:cs="Times New Roman"/>
          <w:sz w:val="24"/>
          <w:szCs w:val="24"/>
        </w:rPr>
        <w:t>r</w:t>
      </w:r>
      <w:r w:rsidR="00DA4EB4" w:rsidRPr="00B7591F">
        <w:rPr>
          <w:rFonts w:ascii="Times New Roman" w:hAnsi="Times New Roman" w:cs="Times New Roman"/>
          <w:sz w:val="24"/>
          <w:szCs w:val="24"/>
        </w:rPr>
        <w:t xml:space="preserve">e-shoring and </w:t>
      </w:r>
      <w:r w:rsidR="006A69D1">
        <w:rPr>
          <w:rFonts w:ascii="Times New Roman" w:hAnsi="Times New Roman" w:cs="Times New Roman"/>
          <w:sz w:val="24"/>
          <w:szCs w:val="24"/>
        </w:rPr>
        <w:t>n</w:t>
      </w:r>
      <w:r w:rsidR="00DA4EB4" w:rsidRPr="00B7591F">
        <w:rPr>
          <w:rFonts w:ascii="Times New Roman" w:hAnsi="Times New Roman" w:cs="Times New Roman"/>
          <w:sz w:val="24"/>
          <w:szCs w:val="24"/>
        </w:rPr>
        <w:t>ear-shoring account established under</w:t>
      </w:r>
      <w:r w:rsidR="006A69D1">
        <w:rPr>
          <w:rFonts w:ascii="Times New Roman" w:hAnsi="Times New Roman" w:cs="Times New Roman"/>
          <w:sz w:val="24"/>
          <w:szCs w:val="24"/>
        </w:rPr>
        <w:t xml:space="preserve"> subsequent sections of</w:t>
      </w:r>
      <w:r w:rsidR="00DA4EB4" w:rsidRPr="00B7591F">
        <w:rPr>
          <w:rFonts w:ascii="Times New Roman" w:hAnsi="Times New Roman" w:cs="Times New Roman"/>
          <w:sz w:val="24"/>
          <w:szCs w:val="24"/>
        </w:rPr>
        <w:t xml:space="preserve"> the Americas Act</w:t>
      </w:r>
      <w:r w:rsidRPr="00B7591F">
        <w:rPr>
          <w:rFonts w:ascii="Times New Roman" w:hAnsi="Times New Roman" w:cs="Times New Roman"/>
          <w:sz w:val="24"/>
          <w:szCs w:val="24"/>
        </w:rPr>
        <w:t xml:space="preserve">. </w:t>
      </w:r>
    </w:p>
    <w:p w14:paraId="4A7AEBF6" w14:textId="5708D86C" w:rsidR="00B07E27" w:rsidRPr="00B7591F" w:rsidRDefault="00B07E27"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213:</w:t>
      </w:r>
      <w:r w:rsidRPr="00B7591F">
        <w:rPr>
          <w:rFonts w:ascii="Times New Roman" w:hAnsi="Times New Roman" w:cs="Times New Roman"/>
          <w:sz w:val="24"/>
          <w:szCs w:val="24"/>
        </w:rPr>
        <w:t xml:space="preserve"> Establishes a tax-credit system of $</w:t>
      </w:r>
      <w:r w:rsidR="00F22579">
        <w:rPr>
          <w:rFonts w:ascii="Times New Roman" w:hAnsi="Times New Roman" w:cs="Times New Roman"/>
          <w:sz w:val="24"/>
          <w:szCs w:val="24"/>
        </w:rPr>
        <w:t>10</w:t>
      </w:r>
      <w:r w:rsidR="00F22579" w:rsidRPr="00B7591F">
        <w:rPr>
          <w:rFonts w:ascii="Times New Roman" w:hAnsi="Times New Roman" w:cs="Times New Roman"/>
          <w:sz w:val="24"/>
          <w:szCs w:val="24"/>
        </w:rPr>
        <w:t xml:space="preserve"> </w:t>
      </w:r>
      <w:r w:rsidR="009A61C2" w:rsidRPr="00B7591F">
        <w:rPr>
          <w:rFonts w:ascii="Times New Roman" w:hAnsi="Times New Roman" w:cs="Times New Roman"/>
          <w:sz w:val="24"/>
          <w:szCs w:val="24"/>
        </w:rPr>
        <w:t>billion</w:t>
      </w:r>
      <w:r w:rsidRPr="00B7591F">
        <w:rPr>
          <w:rFonts w:ascii="Times New Roman" w:hAnsi="Times New Roman" w:cs="Times New Roman"/>
          <w:sz w:val="24"/>
          <w:szCs w:val="24"/>
        </w:rPr>
        <w:t xml:space="preserve"> for qualified </w:t>
      </w:r>
      <w:r w:rsidR="00DA4EB4" w:rsidRPr="00B7591F">
        <w:rPr>
          <w:rFonts w:ascii="Times New Roman" w:hAnsi="Times New Roman" w:cs="Times New Roman"/>
          <w:sz w:val="24"/>
          <w:szCs w:val="24"/>
        </w:rPr>
        <w:t>re-shoring</w:t>
      </w:r>
      <w:r w:rsidRPr="00B7591F">
        <w:rPr>
          <w:rFonts w:ascii="Times New Roman" w:hAnsi="Times New Roman" w:cs="Times New Roman"/>
          <w:sz w:val="24"/>
          <w:szCs w:val="24"/>
        </w:rPr>
        <w:t xml:space="preserve"> and </w:t>
      </w:r>
      <w:r w:rsidR="00DA4EB4" w:rsidRPr="00B7591F">
        <w:rPr>
          <w:rFonts w:ascii="Times New Roman" w:hAnsi="Times New Roman" w:cs="Times New Roman"/>
          <w:sz w:val="24"/>
          <w:szCs w:val="24"/>
        </w:rPr>
        <w:t>near-shoring</w:t>
      </w:r>
      <w:r w:rsidRPr="00B7591F">
        <w:rPr>
          <w:rFonts w:ascii="Times New Roman" w:hAnsi="Times New Roman" w:cs="Times New Roman"/>
          <w:sz w:val="24"/>
          <w:szCs w:val="24"/>
        </w:rPr>
        <w:t xml:space="preserve"> expenses from China to the U</w:t>
      </w:r>
      <w:r w:rsidR="009A61C2" w:rsidRPr="00B7591F">
        <w:rPr>
          <w:rFonts w:ascii="Times New Roman" w:hAnsi="Times New Roman" w:cs="Times New Roman"/>
          <w:sz w:val="24"/>
          <w:szCs w:val="24"/>
        </w:rPr>
        <w:t xml:space="preserve">nited </w:t>
      </w:r>
      <w:r w:rsidRPr="00B7591F">
        <w:rPr>
          <w:rFonts w:ascii="Times New Roman" w:hAnsi="Times New Roman" w:cs="Times New Roman"/>
          <w:sz w:val="24"/>
          <w:szCs w:val="24"/>
        </w:rPr>
        <w:t>S</w:t>
      </w:r>
      <w:r w:rsidR="009A61C2" w:rsidRPr="00B7591F">
        <w:rPr>
          <w:rFonts w:ascii="Times New Roman" w:hAnsi="Times New Roman" w:cs="Times New Roman"/>
          <w:sz w:val="24"/>
          <w:szCs w:val="24"/>
        </w:rPr>
        <w:t>tates</w:t>
      </w:r>
      <w:r w:rsidRPr="00B7591F">
        <w:rPr>
          <w:rFonts w:ascii="Times New Roman" w:hAnsi="Times New Roman" w:cs="Times New Roman"/>
          <w:sz w:val="24"/>
          <w:szCs w:val="24"/>
        </w:rPr>
        <w:t xml:space="preserve"> or </w:t>
      </w:r>
      <w:r w:rsidR="00841F29">
        <w:rPr>
          <w:rFonts w:ascii="Times New Roman" w:hAnsi="Times New Roman" w:cs="Times New Roman"/>
          <w:sz w:val="24"/>
          <w:szCs w:val="24"/>
        </w:rPr>
        <w:t xml:space="preserve">to </w:t>
      </w:r>
      <w:r w:rsidRPr="00B7591F">
        <w:rPr>
          <w:rFonts w:ascii="Times New Roman" w:hAnsi="Times New Roman" w:cs="Times New Roman"/>
          <w:sz w:val="24"/>
          <w:szCs w:val="24"/>
        </w:rPr>
        <w:t xml:space="preserve">an Americas Partner country. </w:t>
      </w:r>
      <w:r w:rsidR="006A69D1">
        <w:rPr>
          <w:rFonts w:ascii="Times New Roman" w:hAnsi="Times New Roman" w:cs="Times New Roman"/>
          <w:sz w:val="24"/>
          <w:szCs w:val="24"/>
        </w:rPr>
        <w:t>Creates</w:t>
      </w:r>
      <w:r w:rsidR="006A69D1" w:rsidRPr="00B7591F">
        <w:rPr>
          <w:rFonts w:ascii="Times New Roman" w:hAnsi="Times New Roman" w:cs="Times New Roman"/>
          <w:sz w:val="24"/>
          <w:szCs w:val="24"/>
        </w:rPr>
        <w:t xml:space="preserve"> </w:t>
      </w:r>
      <w:r w:rsidRPr="00B7591F">
        <w:rPr>
          <w:rFonts w:ascii="Times New Roman" w:hAnsi="Times New Roman" w:cs="Times New Roman"/>
          <w:sz w:val="24"/>
          <w:szCs w:val="24"/>
        </w:rPr>
        <w:t xml:space="preserve">guardrails </w:t>
      </w:r>
      <w:r w:rsidR="006A69D1">
        <w:rPr>
          <w:rFonts w:ascii="Times New Roman" w:hAnsi="Times New Roman" w:cs="Times New Roman"/>
          <w:sz w:val="24"/>
          <w:szCs w:val="24"/>
        </w:rPr>
        <w:t>and industry</w:t>
      </w:r>
      <w:r w:rsidRPr="00B7591F">
        <w:rPr>
          <w:rFonts w:ascii="Times New Roman" w:hAnsi="Times New Roman" w:cs="Times New Roman"/>
          <w:sz w:val="24"/>
          <w:szCs w:val="24"/>
        </w:rPr>
        <w:t xml:space="preserve"> priorit</w:t>
      </w:r>
      <w:r w:rsidR="006A69D1">
        <w:rPr>
          <w:rFonts w:ascii="Times New Roman" w:hAnsi="Times New Roman" w:cs="Times New Roman"/>
          <w:sz w:val="24"/>
          <w:szCs w:val="24"/>
        </w:rPr>
        <w:t xml:space="preserve">ies </w:t>
      </w:r>
      <w:r w:rsidRPr="00B7591F">
        <w:rPr>
          <w:rFonts w:ascii="Times New Roman" w:hAnsi="Times New Roman" w:cs="Times New Roman"/>
          <w:sz w:val="24"/>
          <w:szCs w:val="24"/>
        </w:rPr>
        <w:t>for re</w:t>
      </w:r>
      <w:r w:rsidR="00DA4EB4" w:rsidRPr="00B7591F">
        <w:rPr>
          <w:rFonts w:ascii="Times New Roman" w:hAnsi="Times New Roman" w:cs="Times New Roman"/>
          <w:sz w:val="24"/>
          <w:szCs w:val="24"/>
        </w:rPr>
        <w:t>-</w:t>
      </w:r>
      <w:r w:rsidRPr="00B7591F">
        <w:rPr>
          <w:rFonts w:ascii="Times New Roman" w:hAnsi="Times New Roman" w:cs="Times New Roman"/>
          <w:sz w:val="24"/>
          <w:szCs w:val="24"/>
        </w:rPr>
        <w:t>shoring</w:t>
      </w:r>
      <w:r w:rsidR="00841F29">
        <w:rPr>
          <w:rFonts w:ascii="Times New Roman" w:hAnsi="Times New Roman" w:cs="Times New Roman"/>
          <w:sz w:val="24"/>
          <w:szCs w:val="24"/>
        </w:rPr>
        <w:t xml:space="preserve"> and nearshoring</w:t>
      </w:r>
      <w:r w:rsidR="006A69D1">
        <w:rPr>
          <w:rFonts w:ascii="Times New Roman" w:hAnsi="Times New Roman" w:cs="Times New Roman"/>
          <w:sz w:val="24"/>
          <w:szCs w:val="24"/>
        </w:rPr>
        <w:t>,</w:t>
      </w:r>
      <w:r w:rsidRPr="00B7591F">
        <w:rPr>
          <w:rFonts w:ascii="Times New Roman" w:hAnsi="Times New Roman" w:cs="Times New Roman"/>
          <w:sz w:val="24"/>
          <w:szCs w:val="24"/>
        </w:rPr>
        <w:t xml:space="preserve"> as well as an application process and a time horizon for the process.</w:t>
      </w:r>
    </w:p>
    <w:p w14:paraId="68BB189A" w14:textId="7BDFD0C3" w:rsidR="00A83AE6" w:rsidRPr="00F32E03" w:rsidRDefault="00B07E27" w:rsidP="009835F2">
      <w:pPr>
        <w:rPr>
          <w:rFonts w:ascii="Times New Roman" w:hAnsi="Times New Roman" w:cs="Times New Roman"/>
          <w:b/>
          <w:bCs/>
          <w:sz w:val="24"/>
          <w:szCs w:val="24"/>
          <w:u w:val="single"/>
        </w:rPr>
      </w:pPr>
      <w:r w:rsidRPr="00F32E03">
        <w:rPr>
          <w:rFonts w:ascii="Times New Roman" w:hAnsi="Times New Roman" w:cs="Times New Roman"/>
          <w:b/>
          <w:bCs/>
          <w:sz w:val="24"/>
          <w:szCs w:val="24"/>
          <w:u w:val="single"/>
        </w:rPr>
        <w:t>Chapter 2 – Free Trade Expansion</w:t>
      </w:r>
      <w:r w:rsidR="006A69D1">
        <w:rPr>
          <w:rFonts w:ascii="Times New Roman" w:hAnsi="Times New Roman" w:cs="Times New Roman"/>
          <w:b/>
          <w:bCs/>
          <w:sz w:val="24"/>
          <w:szCs w:val="24"/>
          <w:u w:val="single"/>
        </w:rPr>
        <w:t>:</w:t>
      </w:r>
    </w:p>
    <w:p w14:paraId="6CABBCC9" w14:textId="0D31AB5F" w:rsidR="00B07E27" w:rsidRPr="00B7591F" w:rsidRDefault="00B07E27"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221:</w:t>
      </w:r>
      <w:r w:rsidRPr="00B7591F">
        <w:rPr>
          <w:rFonts w:ascii="Times New Roman" w:hAnsi="Times New Roman" w:cs="Times New Roman"/>
          <w:sz w:val="24"/>
          <w:szCs w:val="24"/>
        </w:rPr>
        <w:t xml:space="preserve"> Instructs the United States Trade Representative to begin a global Article XXVIII review of </w:t>
      </w:r>
      <w:r w:rsidR="009A61C2" w:rsidRPr="00B7591F">
        <w:rPr>
          <w:rFonts w:ascii="Times New Roman" w:hAnsi="Times New Roman" w:cs="Times New Roman"/>
          <w:sz w:val="24"/>
          <w:szCs w:val="24"/>
        </w:rPr>
        <w:t>the 1947 General Agreement on Tariffs and Trade (GATT)</w:t>
      </w:r>
      <w:r w:rsidRPr="00B7591F">
        <w:rPr>
          <w:rFonts w:ascii="Times New Roman" w:hAnsi="Times New Roman" w:cs="Times New Roman"/>
          <w:sz w:val="24"/>
          <w:szCs w:val="24"/>
        </w:rPr>
        <w:t xml:space="preserve"> for U</w:t>
      </w:r>
      <w:r w:rsidR="006A69D1">
        <w:rPr>
          <w:rFonts w:ascii="Times New Roman" w:hAnsi="Times New Roman" w:cs="Times New Roman"/>
          <w:sz w:val="24"/>
          <w:szCs w:val="24"/>
        </w:rPr>
        <w:t>.</w:t>
      </w:r>
      <w:r w:rsidRPr="00B7591F">
        <w:rPr>
          <w:rFonts w:ascii="Times New Roman" w:hAnsi="Times New Roman" w:cs="Times New Roman"/>
          <w:sz w:val="24"/>
          <w:szCs w:val="24"/>
        </w:rPr>
        <w:t>S</w:t>
      </w:r>
      <w:r w:rsidR="006A69D1">
        <w:rPr>
          <w:rFonts w:ascii="Times New Roman" w:hAnsi="Times New Roman" w:cs="Times New Roman"/>
          <w:sz w:val="24"/>
          <w:szCs w:val="24"/>
        </w:rPr>
        <w:t>.</w:t>
      </w:r>
      <w:r w:rsidRPr="00B7591F">
        <w:rPr>
          <w:rFonts w:ascii="Times New Roman" w:hAnsi="Times New Roman" w:cs="Times New Roman"/>
          <w:sz w:val="24"/>
          <w:szCs w:val="24"/>
        </w:rPr>
        <w:t xml:space="preserve"> bound rates</w:t>
      </w:r>
      <w:r w:rsidR="006A69D1">
        <w:rPr>
          <w:rFonts w:ascii="Times New Roman" w:hAnsi="Times New Roman" w:cs="Times New Roman"/>
          <w:sz w:val="24"/>
          <w:szCs w:val="24"/>
        </w:rPr>
        <w:t>,</w:t>
      </w:r>
      <w:r w:rsidRPr="00B7591F">
        <w:rPr>
          <w:rFonts w:ascii="Times New Roman" w:hAnsi="Times New Roman" w:cs="Times New Roman"/>
          <w:sz w:val="24"/>
          <w:szCs w:val="24"/>
        </w:rPr>
        <w:t xml:space="preserve"> with the focus on the principle of reciprocity. </w:t>
      </w:r>
      <w:r w:rsidR="009A61C2" w:rsidRPr="00B7591F">
        <w:rPr>
          <w:rFonts w:ascii="Times New Roman" w:hAnsi="Times New Roman" w:cs="Times New Roman"/>
          <w:sz w:val="24"/>
          <w:szCs w:val="24"/>
        </w:rPr>
        <w:t>T</w:t>
      </w:r>
      <w:r w:rsidRPr="00B7591F">
        <w:rPr>
          <w:rFonts w:ascii="Times New Roman" w:hAnsi="Times New Roman" w:cs="Times New Roman"/>
          <w:sz w:val="24"/>
          <w:szCs w:val="24"/>
        </w:rPr>
        <w:t>his</w:t>
      </w:r>
      <w:r w:rsidR="009A61C2" w:rsidRPr="00B7591F">
        <w:rPr>
          <w:rFonts w:ascii="Times New Roman" w:hAnsi="Times New Roman" w:cs="Times New Roman"/>
          <w:sz w:val="24"/>
          <w:szCs w:val="24"/>
        </w:rPr>
        <w:t xml:space="preserve"> will</w:t>
      </w:r>
      <w:r w:rsidRPr="00B7591F">
        <w:rPr>
          <w:rFonts w:ascii="Times New Roman" w:hAnsi="Times New Roman" w:cs="Times New Roman"/>
          <w:sz w:val="24"/>
          <w:szCs w:val="24"/>
        </w:rPr>
        <w:t xml:space="preserve"> allow greater flexibility to the United States, reinvigorat</w:t>
      </w:r>
      <w:r w:rsidR="009A61C2" w:rsidRPr="00B7591F">
        <w:rPr>
          <w:rFonts w:ascii="Times New Roman" w:hAnsi="Times New Roman" w:cs="Times New Roman"/>
          <w:sz w:val="24"/>
          <w:szCs w:val="24"/>
        </w:rPr>
        <w:t>e</w:t>
      </w:r>
      <w:r w:rsidRPr="00B7591F">
        <w:rPr>
          <w:rFonts w:ascii="Times New Roman" w:hAnsi="Times New Roman" w:cs="Times New Roman"/>
          <w:sz w:val="24"/>
          <w:szCs w:val="24"/>
        </w:rPr>
        <w:t xml:space="preserve"> the WTO and the global trade environment, </w:t>
      </w:r>
      <w:r w:rsidR="009A61C2" w:rsidRPr="00B7591F">
        <w:rPr>
          <w:rFonts w:ascii="Times New Roman" w:hAnsi="Times New Roman" w:cs="Times New Roman"/>
          <w:sz w:val="24"/>
          <w:szCs w:val="24"/>
        </w:rPr>
        <w:t>and</w:t>
      </w:r>
      <w:r w:rsidRPr="00B7591F">
        <w:rPr>
          <w:rFonts w:ascii="Times New Roman" w:hAnsi="Times New Roman" w:cs="Times New Roman"/>
          <w:sz w:val="24"/>
          <w:szCs w:val="24"/>
        </w:rPr>
        <w:t xml:space="preserve"> better protect U</w:t>
      </w:r>
      <w:r w:rsidR="006A69D1">
        <w:rPr>
          <w:rFonts w:ascii="Times New Roman" w:hAnsi="Times New Roman" w:cs="Times New Roman"/>
          <w:sz w:val="24"/>
          <w:szCs w:val="24"/>
        </w:rPr>
        <w:t>.</w:t>
      </w:r>
      <w:r w:rsidRPr="00B7591F">
        <w:rPr>
          <w:rFonts w:ascii="Times New Roman" w:hAnsi="Times New Roman" w:cs="Times New Roman"/>
          <w:sz w:val="24"/>
          <w:szCs w:val="24"/>
        </w:rPr>
        <w:t>S</w:t>
      </w:r>
      <w:r w:rsidR="006A69D1">
        <w:rPr>
          <w:rFonts w:ascii="Times New Roman" w:hAnsi="Times New Roman" w:cs="Times New Roman"/>
          <w:sz w:val="24"/>
          <w:szCs w:val="24"/>
        </w:rPr>
        <w:t>.</w:t>
      </w:r>
      <w:r w:rsidRPr="00B7591F">
        <w:rPr>
          <w:rFonts w:ascii="Times New Roman" w:hAnsi="Times New Roman" w:cs="Times New Roman"/>
          <w:sz w:val="24"/>
          <w:szCs w:val="24"/>
        </w:rPr>
        <w:t xml:space="preserve"> industry vulnerable to predations of </w:t>
      </w:r>
      <w:r w:rsidR="00984510" w:rsidRPr="00B7591F">
        <w:rPr>
          <w:rFonts w:ascii="Times New Roman" w:hAnsi="Times New Roman" w:cs="Times New Roman"/>
          <w:sz w:val="24"/>
          <w:szCs w:val="24"/>
        </w:rPr>
        <w:t xml:space="preserve">unfair </w:t>
      </w:r>
      <w:r w:rsidRPr="00B7591F">
        <w:rPr>
          <w:rFonts w:ascii="Times New Roman" w:hAnsi="Times New Roman" w:cs="Times New Roman"/>
          <w:sz w:val="24"/>
          <w:szCs w:val="24"/>
        </w:rPr>
        <w:t xml:space="preserve">foreign competition. Finally, the GATT reset will create tremendous investment momentum for </w:t>
      </w:r>
      <w:r w:rsidR="005C1A14">
        <w:rPr>
          <w:rFonts w:ascii="Times New Roman" w:hAnsi="Times New Roman" w:cs="Times New Roman"/>
          <w:sz w:val="24"/>
          <w:szCs w:val="24"/>
        </w:rPr>
        <w:t xml:space="preserve">existing U.S. </w:t>
      </w:r>
      <w:r w:rsidRPr="00B7591F">
        <w:rPr>
          <w:rFonts w:ascii="Times New Roman" w:hAnsi="Times New Roman" w:cs="Times New Roman"/>
          <w:sz w:val="24"/>
          <w:szCs w:val="24"/>
        </w:rPr>
        <w:t>F</w:t>
      </w:r>
      <w:r w:rsidR="009A61C2" w:rsidRPr="00B7591F">
        <w:rPr>
          <w:rFonts w:ascii="Times New Roman" w:hAnsi="Times New Roman" w:cs="Times New Roman"/>
          <w:sz w:val="24"/>
          <w:szCs w:val="24"/>
        </w:rPr>
        <w:t xml:space="preserve">ree </w:t>
      </w:r>
      <w:r w:rsidRPr="00B7591F">
        <w:rPr>
          <w:rFonts w:ascii="Times New Roman" w:hAnsi="Times New Roman" w:cs="Times New Roman"/>
          <w:sz w:val="24"/>
          <w:szCs w:val="24"/>
        </w:rPr>
        <w:t>T</w:t>
      </w:r>
      <w:r w:rsidR="009A61C2" w:rsidRPr="00B7591F">
        <w:rPr>
          <w:rFonts w:ascii="Times New Roman" w:hAnsi="Times New Roman" w:cs="Times New Roman"/>
          <w:sz w:val="24"/>
          <w:szCs w:val="24"/>
        </w:rPr>
        <w:t>rade Agreement</w:t>
      </w:r>
      <w:r w:rsidRPr="00B7591F">
        <w:rPr>
          <w:rFonts w:ascii="Times New Roman" w:hAnsi="Times New Roman" w:cs="Times New Roman"/>
          <w:sz w:val="24"/>
          <w:szCs w:val="24"/>
        </w:rPr>
        <w:t>s</w:t>
      </w:r>
      <w:r w:rsidR="009A61C2" w:rsidRPr="00B7591F">
        <w:rPr>
          <w:rFonts w:ascii="Times New Roman" w:hAnsi="Times New Roman" w:cs="Times New Roman"/>
          <w:sz w:val="24"/>
          <w:szCs w:val="24"/>
        </w:rPr>
        <w:t xml:space="preserve"> (FTAs)</w:t>
      </w:r>
      <w:r w:rsidR="005C1A14">
        <w:rPr>
          <w:rFonts w:ascii="Times New Roman" w:hAnsi="Times New Roman" w:cs="Times New Roman"/>
          <w:sz w:val="24"/>
          <w:szCs w:val="24"/>
        </w:rPr>
        <w:t xml:space="preserve"> like the U.S.-Mexico-Canada Agreement (USMCA) and the </w:t>
      </w:r>
      <w:r w:rsidR="005C1A14" w:rsidRPr="005C1A14">
        <w:rPr>
          <w:rFonts w:ascii="Times New Roman" w:hAnsi="Times New Roman" w:cs="Times New Roman"/>
          <w:sz w:val="24"/>
          <w:szCs w:val="24"/>
        </w:rPr>
        <w:t>Dominican Republic–Central America Free Trade Agreement</w:t>
      </w:r>
      <w:r w:rsidR="005C1A14">
        <w:rPr>
          <w:rFonts w:ascii="Times New Roman" w:hAnsi="Times New Roman" w:cs="Times New Roman"/>
          <w:sz w:val="24"/>
          <w:szCs w:val="24"/>
        </w:rPr>
        <w:t xml:space="preserve"> (DR-CAFTA)</w:t>
      </w:r>
      <w:r w:rsidRPr="00B7591F">
        <w:rPr>
          <w:rFonts w:ascii="Times New Roman" w:hAnsi="Times New Roman" w:cs="Times New Roman"/>
          <w:sz w:val="24"/>
          <w:szCs w:val="24"/>
        </w:rPr>
        <w:t>, where companies looking to invest</w:t>
      </w:r>
      <w:r w:rsidR="005C1A14">
        <w:rPr>
          <w:rFonts w:ascii="Times New Roman" w:hAnsi="Times New Roman" w:cs="Times New Roman"/>
          <w:sz w:val="24"/>
          <w:szCs w:val="24"/>
        </w:rPr>
        <w:t xml:space="preserve"> will</w:t>
      </w:r>
      <w:r w:rsidRPr="00B7591F">
        <w:rPr>
          <w:rFonts w:ascii="Times New Roman" w:hAnsi="Times New Roman" w:cs="Times New Roman"/>
          <w:sz w:val="24"/>
          <w:szCs w:val="24"/>
        </w:rPr>
        <w:t xml:space="preserve"> know that they have </w:t>
      </w:r>
      <w:r w:rsidR="009A61C2" w:rsidRPr="00B7591F">
        <w:rPr>
          <w:rFonts w:ascii="Times New Roman" w:hAnsi="Times New Roman" w:cs="Times New Roman"/>
          <w:sz w:val="24"/>
          <w:szCs w:val="24"/>
        </w:rPr>
        <w:t>treaty-based</w:t>
      </w:r>
      <w:r w:rsidRPr="00B7591F">
        <w:rPr>
          <w:rFonts w:ascii="Times New Roman" w:hAnsi="Times New Roman" w:cs="Times New Roman"/>
          <w:sz w:val="24"/>
          <w:szCs w:val="24"/>
        </w:rPr>
        <w:t xml:space="preserve"> tariff protection</w:t>
      </w:r>
      <w:r w:rsidR="002A0C4C" w:rsidRPr="00B7591F">
        <w:rPr>
          <w:rFonts w:ascii="Times New Roman" w:hAnsi="Times New Roman" w:cs="Times New Roman"/>
          <w:sz w:val="24"/>
          <w:szCs w:val="24"/>
        </w:rPr>
        <w:t xml:space="preserve">. </w:t>
      </w:r>
      <w:r w:rsidR="006A69D1" w:rsidRPr="00B7591F">
        <w:rPr>
          <w:rFonts w:ascii="Times New Roman" w:hAnsi="Times New Roman" w:cs="Times New Roman"/>
          <w:sz w:val="24"/>
          <w:szCs w:val="24"/>
        </w:rPr>
        <w:t>M</w:t>
      </w:r>
      <w:r w:rsidR="006A69D1">
        <w:rPr>
          <w:rFonts w:ascii="Times New Roman" w:hAnsi="Times New Roman" w:cs="Times New Roman"/>
          <w:sz w:val="24"/>
          <w:szCs w:val="24"/>
        </w:rPr>
        <w:t>any</w:t>
      </w:r>
      <w:r w:rsidR="006A69D1" w:rsidRPr="00B7591F">
        <w:rPr>
          <w:rFonts w:ascii="Times New Roman" w:hAnsi="Times New Roman" w:cs="Times New Roman"/>
          <w:sz w:val="24"/>
          <w:szCs w:val="24"/>
        </w:rPr>
        <w:t xml:space="preserve"> </w:t>
      </w:r>
      <w:r w:rsidR="00CC6460">
        <w:rPr>
          <w:rFonts w:ascii="Times New Roman" w:hAnsi="Times New Roman" w:cs="Times New Roman"/>
          <w:sz w:val="24"/>
          <w:szCs w:val="24"/>
        </w:rPr>
        <w:t>Americas Partner countries</w:t>
      </w:r>
      <w:r w:rsidR="009A61C2" w:rsidRPr="00B7591F">
        <w:rPr>
          <w:rFonts w:ascii="Times New Roman" w:hAnsi="Times New Roman" w:cs="Times New Roman"/>
          <w:sz w:val="24"/>
          <w:szCs w:val="24"/>
        </w:rPr>
        <w:t xml:space="preserve"> </w:t>
      </w:r>
      <w:r w:rsidR="005C1A14">
        <w:rPr>
          <w:rFonts w:ascii="Times New Roman" w:hAnsi="Times New Roman" w:cs="Times New Roman"/>
          <w:sz w:val="24"/>
          <w:szCs w:val="24"/>
        </w:rPr>
        <w:t xml:space="preserve">will </w:t>
      </w:r>
      <w:r w:rsidR="00984510" w:rsidRPr="00B7591F">
        <w:rPr>
          <w:rFonts w:ascii="Times New Roman" w:hAnsi="Times New Roman" w:cs="Times New Roman"/>
          <w:sz w:val="24"/>
          <w:szCs w:val="24"/>
        </w:rPr>
        <w:t xml:space="preserve">already </w:t>
      </w:r>
      <w:r w:rsidR="002A0C4C" w:rsidRPr="00B7591F">
        <w:rPr>
          <w:rFonts w:ascii="Times New Roman" w:hAnsi="Times New Roman" w:cs="Times New Roman"/>
          <w:sz w:val="24"/>
          <w:szCs w:val="24"/>
        </w:rPr>
        <w:t>possess an FTA with the U</w:t>
      </w:r>
      <w:r w:rsidR="0005432C">
        <w:rPr>
          <w:rFonts w:ascii="Times New Roman" w:hAnsi="Times New Roman" w:cs="Times New Roman"/>
          <w:sz w:val="24"/>
          <w:szCs w:val="24"/>
        </w:rPr>
        <w:t>.</w:t>
      </w:r>
      <w:r w:rsidR="002A0C4C" w:rsidRPr="00B7591F">
        <w:rPr>
          <w:rFonts w:ascii="Times New Roman" w:hAnsi="Times New Roman" w:cs="Times New Roman"/>
          <w:sz w:val="24"/>
          <w:szCs w:val="24"/>
        </w:rPr>
        <w:t>S</w:t>
      </w:r>
      <w:r w:rsidR="0005432C">
        <w:rPr>
          <w:rFonts w:ascii="Times New Roman" w:hAnsi="Times New Roman" w:cs="Times New Roman"/>
          <w:sz w:val="24"/>
          <w:szCs w:val="24"/>
        </w:rPr>
        <w:t>.</w:t>
      </w:r>
      <w:r w:rsidR="002A0C4C" w:rsidRPr="00B7591F">
        <w:rPr>
          <w:rFonts w:ascii="Times New Roman" w:hAnsi="Times New Roman" w:cs="Times New Roman"/>
          <w:sz w:val="24"/>
          <w:szCs w:val="24"/>
        </w:rPr>
        <w:t xml:space="preserve">, so </w:t>
      </w:r>
      <w:r w:rsidR="005C1A14">
        <w:rPr>
          <w:rFonts w:ascii="Times New Roman" w:hAnsi="Times New Roman" w:cs="Times New Roman"/>
          <w:sz w:val="24"/>
          <w:szCs w:val="24"/>
        </w:rPr>
        <w:t>the bill’s instructions for GATT reciprocity</w:t>
      </w:r>
      <w:r w:rsidR="002A0C4C" w:rsidRPr="00B7591F">
        <w:rPr>
          <w:rFonts w:ascii="Times New Roman" w:hAnsi="Times New Roman" w:cs="Times New Roman"/>
          <w:sz w:val="24"/>
          <w:szCs w:val="24"/>
        </w:rPr>
        <w:t xml:space="preserve"> makes those FTAs much more valuable and incentivizes </w:t>
      </w:r>
      <w:r w:rsidR="006A69D1">
        <w:rPr>
          <w:rFonts w:ascii="Times New Roman" w:hAnsi="Times New Roman" w:cs="Times New Roman"/>
          <w:sz w:val="24"/>
          <w:szCs w:val="24"/>
        </w:rPr>
        <w:t xml:space="preserve">further </w:t>
      </w:r>
      <w:r w:rsidR="002A0C4C" w:rsidRPr="00B7591F">
        <w:rPr>
          <w:rFonts w:ascii="Times New Roman" w:hAnsi="Times New Roman" w:cs="Times New Roman"/>
          <w:sz w:val="24"/>
          <w:szCs w:val="24"/>
        </w:rPr>
        <w:t xml:space="preserve">investment. </w:t>
      </w:r>
    </w:p>
    <w:p w14:paraId="137659FE" w14:textId="45880B8A" w:rsidR="002A0C4C" w:rsidRPr="00B7591F" w:rsidRDefault="002A0C4C"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222:</w:t>
      </w:r>
      <w:r w:rsidRPr="00B7591F">
        <w:rPr>
          <w:rFonts w:ascii="Times New Roman" w:hAnsi="Times New Roman" w:cs="Times New Roman"/>
          <w:sz w:val="24"/>
          <w:szCs w:val="24"/>
        </w:rPr>
        <w:t xml:space="preserve"> States a Sense of Congress that the 2026 </w:t>
      </w:r>
      <w:r w:rsidR="009A61C2" w:rsidRPr="00B7591F">
        <w:rPr>
          <w:rFonts w:ascii="Times New Roman" w:hAnsi="Times New Roman" w:cs="Times New Roman"/>
          <w:sz w:val="24"/>
          <w:szCs w:val="24"/>
        </w:rPr>
        <w:t>United States-Mexico-Canada Agreement (USMCA)</w:t>
      </w:r>
      <w:r w:rsidRPr="00B7591F">
        <w:rPr>
          <w:rFonts w:ascii="Times New Roman" w:hAnsi="Times New Roman" w:cs="Times New Roman"/>
          <w:sz w:val="24"/>
          <w:szCs w:val="24"/>
        </w:rPr>
        <w:t xml:space="preserve"> Review would be a good opportunity to begin the process of debating a docking mechanism onto USMCA. Conversely, encourages the USTR to begin the process of identifying other harmonization mechanisms for FTAs in the hemisphere which allow cumulation and co-creation to create economies of scale and reduce the cost of investment and manufacturing. Also highlights Costa Rica and Uruguay as good potential pilot countries for USM</w:t>
      </w:r>
      <w:r w:rsidR="00AB1B45">
        <w:rPr>
          <w:rFonts w:ascii="Times New Roman" w:hAnsi="Times New Roman" w:cs="Times New Roman"/>
          <w:sz w:val="24"/>
          <w:szCs w:val="24"/>
        </w:rPr>
        <w:t>C</w:t>
      </w:r>
      <w:r w:rsidRPr="00B7591F">
        <w:rPr>
          <w:rFonts w:ascii="Times New Roman" w:hAnsi="Times New Roman" w:cs="Times New Roman"/>
          <w:sz w:val="24"/>
          <w:szCs w:val="24"/>
        </w:rPr>
        <w:t>A expansion</w:t>
      </w:r>
      <w:r w:rsidR="005C1A14">
        <w:rPr>
          <w:rFonts w:ascii="Times New Roman" w:hAnsi="Times New Roman" w:cs="Times New Roman"/>
          <w:sz w:val="24"/>
          <w:szCs w:val="24"/>
        </w:rPr>
        <w:t>, while making it clear that no Americas Partner country will be required to join the USMCA as a condition of accepting the other benefits afforded to it under this Act.</w:t>
      </w:r>
    </w:p>
    <w:p w14:paraId="3E671933" w14:textId="11E99B89" w:rsidR="002A0C4C" w:rsidRPr="00B7591F" w:rsidRDefault="002A0C4C"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223:</w:t>
      </w:r>
      <w:r w:rsidRPr="00B7591F">
        <w:rPr>
          <w:rFonts w:ascii="Times New Roman" w:hAnsi="Times New Roman" w:cs="Times New Roman"/>
          <w:sz w:val="24"/>
          <w:szCs w:val="24"/>
        </w:rPr>
        <w:t xml:space="preserve"> Establishes a</w:t>
      </w:r>
      <w:r w:rsidR="0005432C">
        <w:rPr>
          <w:rFonts w:ascii="Times New Roman" w:hAnsi="Times New Roman" w:cs="Times New Roman"/>
          <w:sz w:val="24"/>
          <w:szCs w:val="24"/>
        </w:rPr>
        <w:t>n</w:t>
      </w:r>
      <w:r w:rsidRPr="00B7591F">
        <w:rPr>
          <w:rFonts w:ascii="Times New Roman" w:hAnsi="Times New Roman" w:cs="Times New Roman"/>
          <w:sz w:val="24"/>
          <w:szCs w:val="24"/>
        </w:rPr>
        <w:t xml:space="preserve"> “Americas Partnership Threshold Program</w:t>
      </w:r>
      <w:r w:rsidR="0005432C">
        <w:rPr>
          <w:rFonts w:ascii="Times New Roman" w:hAnsi="Times New Roman" w:cs="Times New Roman"/>
          <w:sz w:val="24"/>
          <w:szCs w:val="24"/>
        </w:rPr>
        <w:t>,</w:t>
      </w:r>
      <w:r w:rsidRPr="00B7591F">
        <w:rPr>
          <w:rFonts w:ascii="Times New Roman" w:hAnsi="Times New Roman" w:cs="Times New Roman"/>
          <w:sz w:val="24"/>
          <w:szCs w:val="24"/>
        </w:rPr>
        <w:t xml:space="preserve">” modeled after the </w:t>
      </w:r>
      <w:r w:rsidR="009A61C2" w:rsidRPr="00B7591F">
        <w:rPr>
          <w:rFonts w:ascii="Times New Roman" w:hAnsi="Times New Roman" w:cs="Times New Roman"/>
          <w:sz w:val="24"/>
          <w:szCs w:val="24"/>
        </w:rPr>
        <w:t>Millennium</w:t>
      </w:r>
      <w:r w:rsidRPr="00B7591F">
        <w:rPr>
          <w:rFonts w:ascii="Times New Roman" w:hAnsi="Times New Roman" w:cs="Times New Roman"/>
          <w:sz w:val="24"/>
          <w:szCs w:val="24"/>
        </w:rPr>
        <w:t xml:space="preserve"> Challenge Corporation Threshold Program, which provides special grants and benefits to </w:t>
      </w:r>
      <w:r w:rsidR="00CC6460">
        <w:rPr>
          <w:rFonts w:ascii="Times New Roman" w:hAnsi="Times New Roman" w:cs="Times New Roman"/>
          <w:sz w:val="24"/>
          <w:szCs w:val="24"/>
        </w:rPr>
        <w:t>Americas Partner countries</w:t>
      </w:r>
      <w:r w:rsidRPr="00B7591F">
        <w:rPr>
          <w:rFonts w:ascii="Times New Roman" w:hAnsi="Times New Roman" w:cs="Times New Roman"/>
          <w:sz w:val="24"/>
          <w:szCs w:val="24"/>
        </w:rPr>
        <w:t xml:space="preserve"> to assist them to become compliant with USMCA standards, </w:t>
      </w:r>
      <w:r w:rsidR="0005432C">
        <w:rPr>
          <w:rFonts w:ascii="Times New Roman" w:hAnsi="Times New Roman" w:cs="Times New Roman"/>
          <w:sz w:val="24"/>
          <w:szCs w:val="24"/>
        </w:rPr>
        <w:t>which</w:t>
      </w:r>
      <w:r w:rsidRPr="00B7591F">
        <w:rPr>
          <w:rFonts w:ascii="Times New Roman" w:hAnsi="Times New Roman" w:cs="Times New Roman"/>
          <w:sz w:val="24"/>
          <w:szCs w:val="24"/>
        </w:rPr>
        <w:t xml:space="preserve"> are seen as the “Gold Standard” for trade agreements. </w:t>
      </w:r>
    </w:p>
    <w:p w14:paraId="143E8EA6" w14:textId="30942058" w:rsidR="002A0C4C" w:rsidRPr="00B7591F" w:rsidRDefault="002A0C4C"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224:</w:t>
      </w:r>
      <w:r w:rsidRPr="00B7591F">
        <w:rPr>
          <w:rFonts w:ascii="Times New Roman" w:hAnsi="Times New Roman" w:cs="Times New Roman"/>
          <w:sz w:val="24"/>
          <w:szCs w:val="24"/>
        </w:rPr>
        <w:t xml:space="preserve"> </w:t>
      </w:r>
      <w:r w:rsidR="009A61C2" w:rsidRPr="00B7591F">
        <w:rPr>
          <w:rFonts w:ascii="Times New Roman" w:hAnsi="Times New Roman" w:cs="Times New Roman"/>
          <w:sz w:val="24"/>
          <w:szCs w:val="24"/>
        </w:rPr>
        <w:t>P</w:t>
      </w:r>
      <w:r w:rsidRPr="00B7591F">
        <w:rPr>
          <w:rFonts w:ascii="Times New Roman" w:hAnsi="Times New Roman" w:cs="Times New Roman"/>
          <w:sz w:val="24"/>
          <w:szCs w:val="24"/>
        </w:rPr>
        <w:t xml:space="preserve">rovides Ecuador and Uruguay market access for certain goods through </w:t>
      </w:r>
      <w:r w:rsidR="009A61C2" w:rsidRPr="00B7591F">
        <w:rPr>
          <w:rFonts w:ascii="Times New Roman" w:hAnsi="Times New Roman" w:cs="Times New Roman"/>
          <w:sz w:val="24"/>
          <w:szCs w:val="24"/>
        </w:rPr>
        <w:t>Caribbean Basin Trade Partnership Act (CBTPA)</w:t>
      </w:r>
      <w:r w:rsidRPr="00B7591F">
        <w:rPr>
          <w:rFonts w:ascii="Times New Roman" w:hAnsi="Times New Roman" w:cs="Times New Roman"/>
          <w:sz w:val="24"/>
          <w:szCs w:val="24"/>
        </w:rPr>
        <w:t xml:space="preserve"> expansion with </w:t>
      </w:r>
      <w:r w:rsidR="00CD365A">
        <w:rPr>
          <w:rFonts w:ascii="Times New Roman" w:hAnsi="Times New Roman" w:cs="Times New Roman"/>
          <w:sz w:val="24"/>
          <w:szCs w:val="24"/>
        </w:rPr>
        <w:t>the goal of</w:t>
      </w:r>
      <w:r w:rsidR="005C1A14">
        <w:rPr>
          <w:rFonts w:ascii="Times New Roman" w:hAnsi="Times New Roman" w:cs="Times New Roman"/>
          <w:sz w:val="24"/>
          <w:szCs w:val="24"/>
        </w:rPr>
        <w:t xml:space="preserve"> an eventual full-scale FTA with </w:t>
      </w:r>
      <w:r w:rsidRPr="00B7591F">
        <w:rPr>
          <w:rFonts w:ascii="Times New Roman" w:hAnsi="Times New Roman" w:cs="Times New Roman"/>
          <w:sz w:val="24"/>
          <w:szCs w:val="24"/>
        </w:rPr>
        <w:t xml:space="preserve">Uruguay and Ecuador. </w:t>
      </w:r>
    </w:p>
    <w:p w14:paraId="3EF336F8" w14:textId="1AFAEBBD" w:rsidR="002A0C4C" w:rsidRPr="00B7591F" w:rsidRDefault="002A0C4C" w:rsidP="009835F2">
      <w:pPr>
        <w:rPr>
          <w:rFonts w:ascii="Times New Roman" w:hAnsi="Times New Roman" w:cs="Times New Roman"/>
          <w:sz w:val="24"/>
          <w:szCs w:val="24"/>
        </w:rPr>
      </w:pPr>
      <w:r w:rsidRPr="00F32E03">
        <w:rPr>
          <w:rFonts w:ascii="Times New Roman" w:hAnsi="Times New Roman" w:cs="Times New Roman"/>
          <w:b/>
          <w:bCs/>
          <w:sz w:val="24"/>
          <w:szCs w:val="24"/>
          <w:u w:val="single"/>
        </w:rPr>
        <w:lastRenderedPageBreak/>
        <w:t>Section 225:</w:t>
      </w:r>
      <w:r w:rsidRPr="00B7591F">
        <w:rPr>
          <w:rFonts w:ascii="Times New Roman" w:hAnsi="Times New Roman" w:cs="Times New Roman"/>
          <w:sz w:val="24"/>
          <w:szCs w:val="24"/>
        </w:rPr>
        <w:t xml:space="preserve"> Notes that any country </w:t>
      </w:r>
      <w:r w:rsidR="00CD365A">
        <w:rPr>
          <w:rFonts w:ascii="Times New Roman" w:hAnsi="Times New Roman" w:cs="Times New Roman"/>
          <w:sz w:val="24"/>
          <w:szCs w:val="24"/>
        </w:rPr>
        <w:t xml:space="preserve">which is </w:t>
      </w:r>
      <w:r w:rsidRPr="00B7591F">
        <w:rPr>
          <w:rFonts w:ascii="Times New Roman" w:hAnsi="Times New Roman" w:cs="Times New Roman"/>
          <w:sz w:val="24"/>
          <w:szCs w:val="24"/>
        </w:rPr>
        <w:t xml:space="preserve">member of the “Bolivarian Alliance” </w:t>
      </w:r>
      <w:r w:rsidR="00CD365A">
        <w:rPr>
          <w:rFonts w:ascii="Times New Roman" w:hAnsi="Times New Roman" w:cs="Times New Roman"/>
          <w:sz w:val="24"/>
          <w:szCs w:val="24"/>
        </w:rPr>
        <w:t xml:space="preserve">(including Cuba, Venezuela, Bolivia, and Nicaragua) </w:t>
      </w:r>
      <w:r w:rsidRPr="00B7591F">
        <w:rPr>
          <w:rFonts w:ascii="Times New Roman" w:hAnsi="Times New Roman" w:cs="Times New Roman"/>
          <w:sz w:val="24"/>
          <w:szCs w:val="24"/>
        </w:rPr>
        <w:t xml:space="preserve">is ineligible for Americas Partnership membership. </w:t>
      </w:r>
    </w:p>
    <w:p w14:paraId="13909892" w14:textId="3DA99953" w:rsidR="002A0C4C" w:rsidRPr="00B7591F" w:rsidRDefault="002A0C4C"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226:</w:t>
      </w:r>
      <w:r w:rsidRPr="00B7591F">
        <w:rPr>
          <w:rFonts w:ascii="Times New Roman" w:hAnsi="Times New Roman" w:cs="Times New Roman"/>
          <w:sz w:val="24"/>
          <w:szCs w:val="24"/>
        </w:rPr>
        <w:t xml:space="preserve"> </w:t>
      </w:r>
      <w:r w:rsidR="006C5CAB">
        <w:rPr>
          <w:rFonts w:ascii="Times New Roman" w:hAnsi="Times New Roman" w:cs="Times New Roman"/>
          <w:sz w:val="24"/>
          <w:szCs w:val="24"/>
        </w:rPr>
        <w:t>Authorizes n</w:t>
      </w:r>
      <w:r w:rsidRPr="00B7591F">
        <w:rPr>
          <w:rFonts w:ascii="Times New Roman" w:hAnsi="Times New Roman" w:cs="Times New Roman"/>
          <w:sz w:val="24"/>
          <w:szCs w:val="24"/>
        </w:rPr>
        <w:t>arrow Trade Promotion Authority for the United States Trade Representative for the purpose</w:t>
      </w:r>
      <w:r w:rsidR="005C1A14">
        <w:rPr>
          <w:rFonts w:ascii="Times New Roman" w:hAnsi="Times New Roman" w:cs="Times New Roman"/>
          <w:sz w:val="24"/>
          <w:szCs w:val="24"/>
        </w:rPr>
        <w:t>s</w:t>
      </w:r>
      <w:r w:rsidRPr="00B7591F">
        <w:rPr>
          <w:rFonts w:ascii="Times New Roman" w:hAnsi="Times New Roman" w:cs="Times New Roman"/>
          <w:sz w:val="24"/>
          <w:szCs w:val="24"/>
        </w:rPr>
        <w:t xml:space="preserve"> of</w:t>
      </w:r>
      <w:r w:rsidR="005C1A14">
        <w:rPr>
          <w:rFonts w:ascii="Times New Roman" w:hAnsi="Times New Roman" w:cs="Times New Roman"/>
          <w:sz w:val="24"/>
          <w:szCs w:val="24"/>
        </w:rPr>
        <w:t xml:space="preserve"> carrying out this Act.</w:t>
      </w:r>
      <w:r w:rsidRPr="00B7591F">
        <w:rPr>
          <w:rFonts w:ascii="Times New Roman" w:hAnsi="Times New Roman" w:cs="Times New Roman"/>
          <w:sz w:val="24"/>
          <w:szCs w:val="24"/>
        </w:rPr>
        <w:t xml:space="preserve"> </w:t>
      </w:r>
    </w:p>
    <w:p w14:paraId="2D39CFAA" w14:textId="6F390737" w:rsidR="002A0C4C" w:rsidRPr="00F32E03" w:rsidRDefault="002A0C4C" w:rsidP="009835F2">
      <w:pPr>
        <w:rPr>
          <w:rFonts w:ascii="Times New Roman" w:hAnsi="Times New Roman" w:cs="Times New Roman"/>
          <w:b/>
          <w:bCs/>
          <w:sz w:val="24"/>
          <w:szCs w:val="24"/>
          <w:u w:val="single"/>
        </w:rPr>
      </w:pPr>
      <w:r w:rsidRPr="00F32E03">
        <w:rPr>
          <w:rFonts w:ascii="Times New Roman" w:hAnsi="Times New Roman" w:cs="Times New Roman"/>
          <w:b/>
          <w:bCs/>
          <w:sz w:val="24"/>
          <w:szCs w:val="24"/>
          <w:u w:val="single"/>
        </w:rPr>
        <w:t>Chapter 3 – Textile and Apparel</w:t>
      </w:r>
      <w:r w:rsidR="006C5CAB">
        <w:rPr>
          <w:rFonts w:ascii="Times New Roman" w:hAnsi="Times New Roman" w:cs="Times New Roman"/>
          <w:b/>
          <w:bCs/>
          <w:sz w:val="24"/>
          <w:szCs w:val="24"/>
          <w:u w:val="single"/>
        </w:rPr>
        <w:t>:</w:t>
      </w:r>
      <w:r w:rsidRPr="00F32E03">
        <w:rPr>
          <w:rFonts w:ascii="Times New Roman" w:hAnsi="Times New Roman" w:cs="Times New Roman"/>
          <w:b/>
          <w:bCs/>
          <w:sz w:val="24"/>
          <w:szCs w:val="24"/>
          <w:u w:val="single"/>
        </w:rPr>
        <w:t xml:space="preserve"> </w:t>
      </w:r>
    </w:p>
    <w:p w14:paraId="1DE07032" w14:textId="310FD19D" w:rsidR="008C5334" w:rsidRPr="00B7591F" w:rsidRDefault="002A0C4C"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231:</w:t>
      </w:r>
      <w:r w:rsidRPr="00B7591F">
        <w:rPr>
          <w:rFonts w:ascii="Times New Roman" w:hAnsi="Times New Roman" w:cs="Times New Roman"/>
          <w:sz w:val="24"/>
          <w:szCs w:val="24"/>
        </w:rPr>
        <w:t xml:space="preserve"> </w:t>
      </w:r>
      <w:r w:rsidR="008C5334" w:rsidRPr="00B7591F">
        <w:rPr>
          <w:rFonts w:ascii="Times New Roman" w:hAnsi="Times New Roman" w:cs="Times New Roman"/>
          <w:sz w:val="24"/>
          <w:szCs w:val="24"/>
        </w:rPr>
        <w:t xml:space="preserve">Establishes a </w:t>
      </w:r>
      <w:r w:rsidR="005C1A14">
        <w:rPr>
          <w:rFonts w:ascii="Times New Roman" w:hAnsi="Times New Roman" w:cs="Times New Roman"/>
          <w:sz w:val="24"/>
          <w:szCs w:val="24"/>
        </w:rPr>
        <w:t xml:space="preserve">$105 million per year </w:t>
      </w:r>
      <w:r w:rsidR="008C5334" w:rsidRPr="00B7591F">
        <w:rPr>
          <w:rFonts w:ascii="Times New Roman" w:hAnsi="Times New Roman" w:cs="Times New Roman"/>
          <w:sz w:val="24"/>
          <w:szCs w:val="24"/>
        </w:rPr>
        <w:t xml:space="preserve">textile and apparel </w:t>
      </w:r>
      <w:r w:rsidR="0038062A">
        <w:rPr>
          <w:rFonts w:ascii="Times New Roman" w:hAnsi="Times New Roman" w:cs="Times New Roman"/>
          <w:sz w:val="24"/>
          <w:szCs w:val="24"/>
        </w:rPr>
        <w:t xml:space="preserve">manufacturing </w:t>
      </w:r>
      <w:r w:rsidR="008C5334" w:rsidRPr="00B7591F">
        <w:rPr>
          <w:rFonts w:ascii="Times New Roman" w:hAnsi="Times New Roman" w:cs="Times New Roman"/>
          <w:sz w:val="24"/>
          <w:szCs w:val="24"/>
        </w:rPr>
        <w:t>grant program for the purposes of combatting slave-based Chinese textile and apparel</w:t>
      </w:r>
      <w:r w:rsidR="00C5576A">
        <w:rPr>
          <w:rFonts w:ascii="Times New Roman" w:hAnsi="Times New Roman" w:cs="Times New Roman"/>
          <w:sz w:val="24"/>
          <w:szCs w:val="24"/>
        </w:rPr>
        <w:t xml:space="preserve"> labor</w:t>
      </w:r>
      <w:r w:rsidR="0038062A">
        <w:rPr>
          <w:rFonts w:ascii="Times New Roman" w:hAnsi="Times New Roman" w:cs="Times New Roman"/>
          <w:sz w:val="24"/>
          <w:szCs w:val="24"/>
        </w:rPr>
        <w:t>,</w:t>
      </w:r>
      <w:r w:rsidR="008C5334" w:rsidRPr="00B7591F">
        <w:rPr>
          <w:rFonts w:ascii="Times New Roman" w:hAnsi="Times New Roman" w:cs="Times New Roman"/>
          <w:sz w:val="24"/>
          <w:szCs w:val="24"/>
        </w:rPr>
        <w:t xml:space="preserve"> bringing textile and apparel </w:t>
      </w:r>
      <w:r w:rsidR="0038062A" w:rsidRPr="00B7591F">
        <w:rPr>
          <w:rFonts w:ascii="Times New Roman" w:hAnsi="Times New Roman" w:cs="Times New Roman"/>
          <w:sz w:val="24"/>
          <w:szCs w:val="24"/>
        </w:rPr>
        <w:t>investment back</w:t>
      </w:r>
      <w:r w:rsidR="008C5334" w:rsidRPr="00B7591F">
        <w:rPr>
          <w:rFonts w:ascii="Times New Roman" w:hAnsi="Times New Roman" w:cs="Times New Roman"/>
          <w:sz w:val="24"/>
          <w:szCs w:val="24"/>
        </w:rPr>
        <w:t xml:space="preserve"> to the U</w:t>
      </w:r>
      <w:r w:rsidR="00E60929">
        <w:rPr>
          <w:rFonts w:ascii="Times New Roman" w:hAnsi="Times New Roman" w:cs="Times New Roman"/>
          <w:sz w:val="24"/>
          <w:szCs w:val="24"/>
        </w:rPr>
        <w:t>.</w:t>
      </w:r>
      <w:r w:rsidR="008C5334" w:rsidRPr="00B7591F">
        <w:rPr>
          <w:rFonts w:ascii="Times New Roman" w:hAnsi="Times New Roman" w:cs="Times New Roman"/>
          <w:sz w:val="24"/>
          <w:szCs w:val="24"/>
        </w:rPr>
        <w:t>S</w:t>
      </w:r>
      <w:r w:rsidR="00E60929">
        <w:rPr>
          <w:rFonts w:ascii="Times New Roman" w:hAnsi="Times New Roman" w:cs="Times New Roman"/>
          <w:sz w:val="24"/>
          <w:szCs w:val="24"/>
        </w:rPr>
        <w:t>.</w:t>
      </w:r>
      <w:r w:rsidR="008C5334" w:rsidRPr="00B7591F">
        <w:rPr>
          <w:rFonts w:ascii="Times New Roman" w:hAnsi="Times New Roman" w:cs="Times New Roman"/>
          <w:sz w:val="24"/>
          <w:szCs w:val="24"/>
        </w:rPr>
        <w:t xml:space="preserve"> </w:t>
      </w:r>
      <w:r w:rsidR="0038062A">
        <w:rPr>
          <w:rFonts w:ascii="Times New Roman" w:hAnsi="Times New Roman" w:cs="Times New Roman"/>
          <w:sz w:val="24"/>
          <w:szCs w:val="24"/>
        </w:rPr>
        <w:t xml:space="preserve">and to </w:t>
      </w:r>
      <w:r w:rsidR="00CC6460">
        <w:rPr>
          <w:rFonts w:ascii="Times New Roman" w:hAnsi="Times New Roman" w:cs="Times New Roman"/>
          <w:sz w:val="24"/>
          <w:szCs w:val="24"/>
        </w:rPr>
        <w:t>Americas Partner countries</w:t>
      </w:r>
      <w:r w:rsidR="0038062A">
        <w:rPr>
          <w:rFonts w:ascii="Times New Roman" w:hAnsi="Times New Roman" w:cs="Times New Roman"/>
          <w:sz w:val="24"/>
          <w:szCs w:val="24"/>
        </w:rPr>
        <w:t xml:space="preserve">, creating new jobs throughout the textile supply chain in the U.S. and in </w:t>
      </w:r>
      <w:r w:rsidR="00CC6460">
        <w:rPr>
          <w:rFonts w:ascii="Times New Roman" w:hAnsi="Times New Roman" w:cs="Times New Roman"/>
          <w:sz w:val="24"/>
          <w:szCs w:val="24"/>
        </w:rPr>
        <w:t>Americas Partner countries</w:t>
      </w:r>
      <w:r w:rsidR="0038062A">
        <w:rPr>
          <w:rFonts w:ascii="Times New Roman" w:hAnsi="Times New Roman" w:cs="Times New Roman"/>
          <w:sz w:val="24"/>
          <w:szCs w:val="24"/>
        </w:rPr>
        <w:t xml:space="preserve">, rewarding existing textile manufacturing enterprises in the Hemisphere, and solidifying the textile and apparel supply chain </w:t>
      </w:r>
      <w:r w:rsidR="008C5334" w:rsidRPr="00B7591F">
        <w:rPr>
          <w:rFonts w:ascii="Times New Roman" w:hAnsi="Times New Roman" w:cs="Times New Roman"/>
          <w:sz w:val="24"/>
          <w:szCs w:val="24"/>
        </w:rPr>
        <w:t xml:space="preserve">in the United States </w:t>
      </w:r>
      <w:r w:rsidR="0038062A">
        <w:rPr>
          <w:rFonts w:ascii="Times New Roman" w:hAnsi="Times New Roman" w:cs="Times New Roman"/>
          <w:sz w:val="24"/>
          <w:szCs w:val="24"/>
        </w:rPr>
        <w:t>and in</w:t>
      </w:r>
      <w:r w:rsidR="008C5334" w:rsidRPr="00B7591F">
        <w:rPr>
          <w:rFonts w:ascii="Times New Roman" w:hAnsi="Times New Roman" w:cs="Times New Roman"/>
          <w:sz w:val="24"/>
          <w:szCs w:val="24"/>
        </w:rPr>
        <w:t xml:space="preserve"> </w:t>
      </w:r>
      <w:r w:rsidR="00CC6460">
        <w:rPr>
          <w:rFonts w:ascii="Times New Roman" w:hAnsi="Times New Roman" w:cs="Times New Roman"/>
          <w:sz w:val="24"/>
          <w:szCs w:val="24"/>
        </w:rPr>
        <w:t>Americas Partner countries</w:t>
      </w:r>
      <w:r w:rsidR="00E60929">
        <w:rPr>
          <w:rFonts w:ascii="Times New Roman" w:hAnsi="Times New Roman" w:cs="Times New Roman"/>
          <w:sz w:val="24"/>
          <w:szCs w:val="24"/>
        </w:rPr>
        <w:t>. Authorizes $</w:t>
      </w:r>
      <w:r w:rsidR="009512F1">
        <w:rPr>
          <w:rFonts w:ascii="Times New Roman" w:hAnsi="Times New Roman" w:cs="Times New Roman"/>
          <w:sz w:val="24"/>
          <w:szCs w:val="24"/>
        </w:rPr>
        <w:t>525</w:t>
      </w:r>
      <w:r w:rsidR="00E60929">
        <w:rPr>
          <w:rFonts w:ascii="Times New Roman" w:hAnsi="Times New Roman" w:cs="Times New Roman"/>
          <w:sz w:val="24"/>
          <w:szCs w:val="24"/>
        </w:rPr>
        <w:t xml:space="preserve"> million over 5 years.</w:t>
      </w:r>
    </w:p>
    <w:p w14:paraId="463CF3EC" w14:textId="46E94BC7" w:rsidR="008C5334" w:rsidRPr="00B7591F" w:rsidRDefault="008C533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232:</w:t>
      </w:r>
      <w:r w:rsidRPr="00F32E03">
        <w:rPr>
          <w:rFonts w:ascii="Times New Roman" w:hAnsi="Times New Roman" w:cs="Times New Roman"/>
          <w:b/>
          <w:bCs/>
          <w:sz w:val="24"/>
          <w:szCs w:val="24"/>
        </w:rPr>
        <w:t xml:space="preserve"> </w:t>
      </w:r>
      <w:r w:rsidRPr="00B7591F">
        <w:rPr>
          <w:rFonts w:ascii="Times New Roman" w:hAnsi="Times New Roman" w:cs="Times New Roman"/>
          <w:sz w:val="24"/>
          <w:szCs w:val="24"/>
        </w:rPr>
        <w:t>Establishes a program through grants and tax incentives to create a textile recycling industry in the U</w:t>
      </w:r>
      <w:r w:rsidR="00144CF7">
        <w:rPr>
          <w:rFonts w:ascii="Times New Roman" w:hAnsi="Times New Roman" w:cs="Times New Roman"/>
          <w:sz w:val="24"/>
          <w:szCs w:val="24"/>
        </w:rPr>
        <w:t>.</w:t>
      </w:r>
      <w:r w:rsidRPr="00B7591F">
        <w:rPr>
          <w:rFonts w:ascii="Times New Roman" w:hAnsi="Times New Roman" w:cs="Times New Roman"/>
          <w:sz w:val="24"/>
          <w:szCs w:val="24"/>
        </w:rPr>
        <w:t>S</w:t>
      </w:r>
      <w:r w:rsidR="00144CF7">
        <w:rPr>
          <w:rFonts w:ascii="Times New Roman" w:hAnsi="Times New Roman" w:cs="Times New Roman"/>
          <w:sz w:val="24"/>
          <w:szCs w:val="24"/>
        </w:rPr>
        <w:t>.</w:t>
      </w:r>
      <w:r w:rsidRPr="00B7591F">
        <w:rPr>
          <w:rFonts w:ascii="Times New Roman" w:hAnsi="Times New Roman" w:cs="Times New Roman"/>
          <w:sz w:val="24"/>
          <w:szCs w:val="24"/>
        </w:rPr>
        <w:t xml:space="preserve"> which will reduce demand for Chinese textiles</w:t>
      </w:r>
      <w:r w:rsidR="0038062A">
        <w:rPr>
          <w:rFonts w:ascii="Times New Roman" w:hAnsi="Times New Roman" w:cs="Times New Roman"/>
          <w:sz w:val="24"/>
          <w:szCs w:val="24"/>
        </w:rPr>
        <w:t xml:space="preserve"> and </w:t>
      </w:r>
      <w:r w:rsidRPr="00B7591F">
        <w:rPr>
          <w:rFonts w:ascii="Times New Roman" w:hAnsi="Times New Roman" w:cs="Times New Roman"/>
          <w:sz w:val="24"/>
          <w:szCs w:val="24"/>
        </w:rPr>
        <w:t>challenge slave-</w:t>
      </w:r>
      <w:r w:rsidR="00144CF7">
        <w:rPr>
          <w:rFonts w:ascii="Times New Roman" w:hAnsi="Times New Roman" w:cs="Times New Roman"/>
          <w:sz w:val="24"/>
          <w:szCs w:val="24"/>
        </w:rPr>
        <w:t xml:space="preserve">labor </w:t>
      </w:r>
      <w:r w:rsidRPr="00B7591F">
        <w:rPr>
          <w:rFonts w:ascii="Times New Roman" w:hAnsi="Times New Roman" w:cs="Times New Roman"/>
          <w:sz w:val="24"/>
          <w:szCs w:val="24"/>
        </w:rPr>
        <w:t>based textiles, reduce the carbon footprint of textiles</w:t>
      </w:r>
      <w:r w:rsidR="00144CF7">
        <w:rPr>
          <w:rFonts w:ascii="Times New Roman" w:hAnsi="Times New Roman" w:cs="Times New Roman"/>
          <w:sz w:val="24"/>
          <w:szCs w:val="24"/>
        </w:rPr>
        <w:t>,</w:t>
      </w:r>
      <w:r w:rsidRPr="00B7591F">
        <w:rPr>
          <w:rFonts w:ascii="Times New Roman" w:hAnsi="Times New Roman" w:cs="Times New Roman"/>
          <w:sz w:val="24"/>
          <w:szCs w:val="24"/>
        </w:rPr>
        <w:t xml:space="preserve"> and improve the environmental standards of textiles while reducing waste and creating an entirely new U</w:t>
      </w:r>
      <w:r w:rsidR="00144CF7">
        <w:rPr>
          <w:rFonts w:ascii="Times New Roman" w:hAnsi="Times New Roman" w:cs="Times New Roman"/>
          <w:sz w:val="24"/>
          <w:szCs w:val="24"/>
        </w:rPr>
        <w:t>.</w:t>
      </w:r>
      <w:r w:rsidRPr="00B7591F">
        <w:rPr>
          <w:rFonts w:ascii="Times New Roman" w:hAnsi="Times New Roman" w:cs="Times New Roman"/>
          <w:sz w:val="24"/>
          <w:szCs w:val="24"/>
        </w:rPr>
        <w:t>S</w:t>
      </w:r>
      <w:r w:rsidR="00144CF7">
        <w:rPr>
          <w:rFonts w:ascii="Times New Roman" w:hAnsi="Times New Roman" w:cs="Times New Roman"/>
          <w:sz w:val="24"/>
          <w:szCs w:val="24"/>
        </w:rPr>
        <w:t>.</w:t>
      </w:r>
      <w:r w:rsidRPr="00B7591F">
        <w:rPr>
          <w:rFonts w:ascii="Times New Roman" w:hAnsi="Times New Roman" w:cs="Times New Roman"/>
          <w:sz w:val="24"/>
          <w:szCs w:val="24"/>
        </w:rPr>
        <w:t xml:space="preserve"> industry that </w:t>
      </w:r>
      <w:r w:rsidR="00144CF7">
        <w:rPr>
          <w:rFonts w:ascii="Times New Roman" w:hAnsi="Times New Roman" w:cs="Times New Roman"/>
          <w:sz w:val="24"/>
          <w:szCs w:val="24"/>
        </w:rPr>
        <w:t>could</w:t>
      </w:r>
      <w:r w:rsidR="00144CF7" w:rsidRPr="00B7591F">
        <w:rPr>
          <w:rFonts w:ascii="Times New Roman" w:hAnsi="Times New Roman" w:cs="Times New Roman"/>
          <w:sz w:val="24"/>
          <w:szCs w:val="24"/>
        </w:rPr>
        <w:t xml:space="preserve"> </w:t>
      </w:r>
      <w:r w:rsidRPr="00B7591F">
        <w:rPr>
          <w:rFonts w:ascii="Times New Roman" w:hAnsi="Times New Roman" w:cs="Times New Roman"/>
          <w:sz w:val="24"/>
          <w:szCs w:val="24"/>
        </w:rPr>
        <w:t xml:space="preserve">employ thousands or tens of thousands of people. </w:t>
      </w:r>
    </w:p>
    <w:p w14:paraId="2B6682B2" w14:textId="558D541C" w:rsidR="002A0C4C" w:rsidRPr="00B7591F" w:rsidRDefault="008C533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233:</w:t>
      </w:r>
      <w:r w:rsidRPr="00B7591F">
        <w:rPr>
          <w:rFonts w:ascii="Times New Roman" w:hAnsi="Times New Roman" w:cs="Times New Roman"/>
          <w:sz w:val="24"/>
          <w:szCs w:val="24"/>
        </w:rPr>
        <w:t xml:space="preserve"> </w:t>
      </w:r>
      <w:r w:rsidR="0038062A">
        <w:rPr>
          <w:rFonts w:ascii="Times New Roman" w:hAnsi="Times New Roman" w:cs="Times New Roman"/>
          <w:sz w:val="24"/>
          <w:szCs w:val="24"/>
        </w:rPr>
        <w:t xml:space="preserve">Authorizes the </w:t>
      </w:r>
      <w:r w:rsidRPr="00B7591F">
        <w:rPr>
          <w:rFonts w:ascii="Times New Roman" w:hAnsi="Times New Roman" w:cs="Times New Roman"/>
          <w:sz w:val="24"/>
          <w:szCs w:val="24"/>
        </w:rPr>
        <w:t>deployment of already existent “Textile Production and Verification Teams” of</w:t>
      </w:r>
      <w:r w:rsidR="009A61C2" w:rsidRPr="00B7591F">
        <w:rPr>
          <w:rFonts w:ascii="Times New Roman" w:hAnsi="Times New Roman" w:cs="Times New Roman"/>
          <w:sz w:val="24"/>
          <w:szCs w:val="24"/>
        </w:rPr>
        <w:t xml:space="preserve"> Customs and Border Protection</w:t>
      </w:r>
      <w:r w:rsidRPr="00B7591F">
        <w:rPr>
          <w:rFonts w:ascii="Times New Roman" w:hAnsi="Times New Roman" w:cs="Times New Roman"/>
          <w:sz w:val="24"/>
          <w:szCs w:val="24"/>
        </w:rPr>
        <w:t xml:space="preserve"> </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CBP</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 xml:space="preserve"> </w:t>
      </w:r>
      <w:r w:rsidR="0038062A">
        <w:rPr>
          <w:rFonts w:ascii="Times New Roman" w:hAnsi="Times New Roman" w:cs="Times New Roman"/>
          <w:sz w:val="24"/>
          <w:szCs w:val="24"/>
        </w:rPr>
        <w:t xml:space="preserve">to </w:t>
      </w:r>
      <w:r w:rsidR="00CC6460">
        <w:rPr>
          <w:rFonts w:ascii="Times New Roman" w:hAnsi="Times New Roman" w:cs="Times New Roman"/>
          <w:sz w:val="24"/>
          <w:szCs w:val="24"/>
        </w:rPr>
        <w:t>Americas Partner countries</w:t>
      </w:r>
      <w:r w:rsidR="0038062A">
        <w:rPr>
          <w:rFonts w:ascii="Times New Roman" w:hAnsi="Times New Roman" w:cs="Times New Roman"/>
          <w:sz w:val="24"/>
          <w:szCs w:val="24"/>
        </w:rPr>
        <w:t xml:space="preserve"> once per year </w:t>
      </w:r>
      <w:r w:rsidRPr="00B7591F">
        <w:rPr>
          <w:rFonts w:ascii="Times New Roman" w:hAnsi="Times New Roman" w:cs="Times New Roman"/>
          <w:sz w:val="24"/>
          <w:szCs w:val="24"/>
        </w:rPr>
        <w:t xml:space="preserve">with </w:t>
      </w:r>
      <w:r w:rsidR="008B58F3">
        <w:rPr>
          <w:rFonts w:ascii="Times New Roman" w:hAnsi="Times New Roman" w:cs="Times New Roman"/>
          <w:sz w:val="24"/>
          <w:szCs w:val="24"/>
        </w:rPr>
        <w:t>a focus on</w:t>
      </w:r>
      <w:r w:rsidRPr="00B7591F">
        <w:rPr>
          <w:rFonts w:ascii="Times New Roman" w:hAnsi="Times New Roman" w:cs="Times New Roman"/>
          <w:sz w:val="24"/>
          <w:szCs w:val="24"/>
        </w:rPr>
        <w:t xml:space="preserve"> </w:t>
      </w:r>
      <w:bookmarkStart w:id="0" w:name="_Hlk156894847"/>
      <w:r w:rsidR="009A61C2" w:rsidRPr="00B7591F">
        <w:rPr>
          <w:rFonts w:ascii="Times New Roman" w:hAnsi="Times New Roman" w:cs="Times New Roman"/>
          <w:sz w:val="24"/>
          <w:szCs w:val="24"/>
        </w:rPr>
        <w:t xml:space="preserve">Uyghur Forced Labor </w:t>
      </w:r>
      <w:r w:rsidR="00984510" w:rsidRPr="00B7591F">
        <w:rPr>
          <w:rFonts w:ascii="Times New Roman" w:hAnsi="Times New Roman" w:cs="Times New Roman"/>
          <w:sz w:val="24"/>
          <w:szCs w:val="24"/>
        </w:rPr>
        <w:t>Prevention</w:t>
      </w:r>
      <w:r w:rsidR="009A61C2" w:rsidRPr="00B7591F">
        <w:rPr>
          <w:rFonts w:ascii="Times New Roman" w:hAnsi="Times New Roman" w:cs="Times New Roman"/>
          <w:sz w:val="24"/>
          <w:szCs w:val="24"/>
        </w:rPr>
        <w:t xml:space="preserve"> Act (</w:t>
      </w:r>
      <w:r w:rsidRPr="00B7591F">
        <w:rPr>
          <w:rFonts w:ascii="Times New Roman" w:hAnsi="Times New Roman" w:cs="Times New Roman"/>
          <w:sz w:val="24"/>
          <w:szCs w:val="24"/>
        </w:rPr>
        <w:t>UFLPA</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 xml:space="preserve"> </w:t>
      </w:r>
      <w:bookmarkEnd w:id="0"/>
      <w:r w:rsidRPr="00B7591F">
        <w:rPr>
          <w:rFonts w:ascii="Times New Roman" w:hAnsi="Times New Roman" w:cs="Times New Roman"/>
          <w:sz w:val="24"/>
          <w:szCs w:val="24"/>
        </w:rPr>
        <w:t xml:space="preserve">enforcement. </w:t>
      </w:r>
    </w:p>
    <w:p w14:paraId="16B0B7F7" w14:textId="59A8D4F1" w:rsidR="008C5334" w:rsidRPr="00B7591F" w:rsidRDefault="008C533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234:</w:t>
      </w:r>
      <w:r w:rsidRPr="00B7591F">
        <w:rPr>
          <w:rFonts w:ascii="Times New Roman" w:hAnsi="Times New Roman" w:cs="Times New Roman"/>
          <w:sz w:val="24"/>
          <w:szCs w:val="24"/>
        </w:rPr>
        <w:t xml:space="preserve"> Establishes tax incentives to re</w:t>
      </w:r>
      <w:r w:rsidR="00A673E5" w:rsidRPr="00B7591F">
        <w:rPr>
          <w:rFonts w:ascii="Times New Roman" w:hAnsi="Times New Roman" w:cs="Times New Roman"/>
          <w:sz w:val="24"/>
          <w:szCs w:val="24"/>
        </w:rPr>
        <w:t>-</w:t>
      </w:r>
      <w:r w:rsidRPr="00B7591F">
        <w:rPr>
          <w:rFonts w:ascii="Times New Roman" w:hAnsi="Times New Roman" w:cs="Times New Roman"/>
          <w:sz w:val="24"/>
          <w:szCs w:val="24"/>
        </w:rPr>
        <w:t xml:space="preserve">shore and </w:t>
      </w:r>
      <w:r w:rsidR="00A673E5" w:rsidRPr="00B7591F">
        <w:rPr>
          <w:rFonts w:ascii="Times New Roman" w:hAnsi="Times New Roman" w:cs="Times New Roman"/>
          <w:sz w:val="24"/>
          <w:szCs w:val="24"/>
        </w:rPr>
        <w:t>near-shore</w:t>
      </w:r>
      <w:r w:rsidRPr="00B7591F">
        <w:rPr>
          <w:rFonts w:ascii="Times New Roman" w:hAnsi="Times New Roman" w:cs="Times New Roman"/>
          <w:sz w:val="24"/>
          <w:szCs w:val="24"/>
        </w:rPr>
        <w:t xml:space="preserve"> textile and apparel industry from China. </w:t>
      </w:r>
    </w:p>
    <w:p w14:paraId="2E9EC7A0" w14:textId="4A897444" w:rsidR="008C5334" w:rsidRPr="00F32E03" w:rsidRDefault="008C5334" w:rsidP="009835F2">
      <w:pPr>
        <w:rPr>
          <w:rFonts w:ascii="Times New Roman" w:hAnsi="Times New Roman" w:cs="Times New Roman"/>
          <w:b/>
          <w:bCs/>
          <w:sz w:val="24"/>
          <w:szCs w:val="24"/>
          <w:u w:val="single"/>
        </w:rPr>
      </w:pPr>
      <w:bookmarkStart w:id="1" w:name="_Hlk159583453"/>
      <w:r w:rsidRPr="00F32E03">
        <w:rPr>
          <w:rFonts w:ascii="Times New Roman" w:hAnsi="Times New Roman" w:cs="Times New Roman"/>
          <w:b/>
          <w:bCs/>
          <w:sz w:val="24"/>
          <w:szCs w:val="24"/>
          <w:u w:val="single"/>
        </w:rPr>
        <w:t>Chapter 4 – Trade Enforcement</w:t>
      </w:r>
      <w:r w:rsidR="008B58F3" w:rsidRPr="00F32E03">
        <w:rPr>
          <w:rFonts w:ascii="Times New Roman" w:hAnsi="Times New Roman" w:cs="Times New Roman"/>
          <w:b/>
          <w:bCs/>
          <w:sz w:val="24"/>
          <w:szCs w:val="24"/>
          <w:u w:val="single"/>
        </w:rPr>
        <w:t>:</w:t>
      </w:r>
    </w:p>
    <w:bookmarkEnd w:id="1"/>
    <w:p w14:paraId="1C5D0F02" w14:textId="0FCABB03" w:rsidR="008C5334" w:rsidRPr="00B7591F" w:rsidRDefault="008C533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241:</w:t>
      </w:r>
      <w:r w:rsidRPr="00B7591F">
        <w:rPr>
          <w:rFonts w:ascii="Times New Roman" w:hAnsi="Times New Roman" w:cs="Times New Roman"/>
          <w:sz w:val="24"/>
          <w:szCs w:val="24"/>
        </w:rPr>
        <w:t xml:space="preserve"> Establishes a special enforcement unit within CBP to monitor the implementation of</w:t>
      </w:r>
      <w:r w:rsidR="00C8735C">
        <w:rPr>
          <w:rFonts w:ascii="Times New Roman" w:hAnsi="Times New Roman" w:cs="Times New Roman"/>
          <w:sz w:val="24"/>
          <w:szCs w:val="24"/>
        </w:rPr>
        <w:t xml:space="preserve"> the </w:t>
      </w:r>
      <w:r w:rsidR="00C8735C" w:rsidRPr="00C8735C">
        <w:rPr>
          <w:rFonts w:ascii="Times New Roman" w:hAnsi="Times New Roman" w:cs="Times New Roman"/>
          <w:sz w:val="24"/>
          <w:szCs w:val="24"/>
        </w:rPr>
        <w:t>Uyghur Forced Labor Prevention Act (UFLPA)</w:t>
      </w:r>
      <w:r w:rsidRPr="00B7591F">
        <w:rPr>
          <w:rFonts w:ascii="Times New Roman" w:hAnsi="Times New Roman" w:cs="Times New Roman"/>
          <w:sz w:val="24"/>
          <w:szCs w:val="24"/>
        </w:rPr>
        <w:t xml:space="preserve">. UFPLA cheating is a major problem </w:t>
      </w:r>
      <w:r w:rsidR="005953FA">
        <w:rPr>
          <w:rFonts w:ascii="Times New Roman" w:hAnsi="Times New Roman" w:cs="Times New Roman"/>
          <w:sz w:val="24"/>
          <w:szCs w:val="24"/>
        </w:rPr>
        <w:t>for the Western Hemisphere</w:t>
      </w:r>
      <w:r w:rsidRPr="00B7591F">
        <w:rPr>
          <w:rFonts w:ascii="Times New Roman" w:hAnsi="Times New Roman" w:cs="Times New Roman"/>
          <w:sz w:val="24"/>
          <w:szCs w:val="24"/>
        </w:rPr>
        <w:t xml:space="preserve"> textile and apparel</w:t>
      </w:r>
      <w:r w:rsidR="005953FA">
        <w:rPr>
          <w:rFonts w:ascii="Times New Roman" w:hAnsi="Times New Roman" w:cs="Times New Roman"/>
          <w:sz w:val="24"/>
          <w:szCs w:val="24"/>
        </w:rPr>
        <w:t xml:space="preserve"> industries</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 xml:space="preserve"> solar panel</w:t>
      </w:r>
      <w:r w:rsidR="005953FA">
        <w:rPr>
          <w:rFonts w:ascii="Times New Roman" w:hAnsi="Times New Roman" w:cs="Times New Roman"/>
          <w:sz w:val="24"/>
          <w:szCs w:val="24"/>
        </w:rPr>
        <w:t xml:space="preserve"> industry</w:t>
      </w:r>
      <w:r w:rsidR="009A61C2" w:rsidRPr="00B7591F">
        <w:rPr>
          <w:rFonts w:ascii="Times New Roman" w:hAnsi="Times New Roman" w:cs="Times New Roman"/>
          <w:sz w:val="24"/>
          <w:szCs w:val="24"/>
        </w:rPr>
        <w:t>,</w:t>
      </w:r>
      <w:r w:rsidRPr="00B7591F">
        <w:rPr>
          <w:rFonts w:ascii="Times New Roman" w:hAnsi="Times New Roman" w:cs="Times New Roman"/>
          <w:sz w:val="24"/>
          <w:szCs w:val="24"/>
        </w:rPr>
        <w:t xml:space="preserve"> and EV</w:t>
      </w:r>
      <w:r w:rsidR="009A61C2" w:rsidRPr="00B7591F">
        <w:rPr>
          <w:rFonts w:ascii="Times New Roman" w:hAnsi="Times New Roman" w:cs="Times New Roman"/>
          <w:sz w:val="24"/>
          <w:szCs w:val="24"/>
        </w:rPr>
        <w:t xml:space="preserve"> sectors</w:t>
      </w:r>
      <w:r w:rsidRPr="00B7591F">
        <w:rPr>
          <w:rFonts w:ascii="Times New Roman" w:hAnsi="Times New Roman" w:cs="Times New Roman"/>
          <w:sz w:val="24"/>
          <w:szCs w:val="24"/>
        </w:rPr>
        <w:t xml:space="preserve">. This special unit will be available for </w:t>
      </w:r>
      <w:r w:rsidR="00CC6460">
        <w:rPr>
          <w:rFonts w:ascii="Times New Roman" w:hAnsi="Times New Roman" w:cs="Times New Roman"/>
          <w:sz w:val="24"/>
          <w:szCs w:val="24"/>
        </w:rPr>
        <w:t>Americas Partner countries</w:t>
      </w:r>
      <w:r w:rsidRPr="00B7591F">
        <w:rPr>
          <w:rFonts w:ascii="Times New Roman" w:hAnsi="Times New Roman" w:cs="Times New Roman"/>
          <w:sz w:val="24"/>
          <w:szCs w:val="24"/>
        </w:rPr>
        <w:t xml:space="preserve"> to better monitor supply chains </w:t>
      </w:r>
      <w:r w:rsidR="005953FA">
        <w:rPr>
          <w:rFonts w:ascii="Times New Roman" w:hAnsi="Times New Roman" w:cs="Times New Roman"/>
          <w:sz w:val="24"/>
          <w:szCs w:val="24"/>
        </w:rPr>
        <w:t>and</w:t>
      </w:r>
      <w:r w:rsidRPr="00B7591F">
        <w:rPr>
          <w:rFonts w:ascii="Times New Roman" w:hAnsi="Times New Roman" w:cs="Times New Roman"/>
          <w:sz w:val="24"/>
          <w:szCs w:val="24"/>
        </w:rPr>
        <w:t xml:space="preserve"> assure they are slavery free. </w:t>
      </w:r>
    </w:p>
    <w:p w14:paraId="391576F3" w14:textId="6F752D2A" w:rsidR="008C5334" w:rsidRPr="00B7591F" w:rsidRDefault="008C533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242:</w:t>
      </w:r>
      <w:r w:rsidRPr="00B7591F">
        <w:rPr>
          <w:rFonts w:ascii="Times New Roman" w:hAnsi="Times New Roman" w:cs="Times New Roman"/>
          <w:sz w:val="24"/>
          <w:szCs w:val="24"/>
        </w:rPr>
        <w:t xml:space="preserve"> </w:t>
      </w:r>
      <w:r w:rsidR="00534ECF" w:rsidRPr="00B7591F">
        <w:rPr>
          <w:rFonts w:ascii="Times New Roman" w:hAnsi="Times New Roman" w:cs="Times New Roman"/>
          <w:sz w:val="24"/>
          <w:szCs w:val="24"/>
        </w:rPr>
        <w:t xml:space="preserve">Authorizes payments to </w:t>
      </w:r>
      <w:r w:rsidR="005953FA">
        <w:rPr>
          <w:rFonts w:ascii="Times New Roman" w:hAnsi="Times New Roman" w:cs="Times New Roman"/>
          <w:sz w:val="24"/>
          <w:szCs w:val="24"/>
        </w:rPr>
        <w:t xml:space="preserve">money laundering </w:t>
      </w:r>
      <w:r w:rsidR="00534ECF" w:rsidRPr="00B7591F">
        <w:rPr>
          <w:rFonts w:ascii="Times New Roman" w:hAnsi="Times New Roman" w:cs="Times New Roman"/>
          <w:sz w:val="24"/>
          <w:szCs w:val="24"/>
        </w:rPr>
        <w:t xml:space="preserve">whistleblowers </w:t>
      </w:r>
      <w:r w:rsidR="007C1BC0">
        <w:rPr>
          <w:rFonts w:ascii="Times New Roman" w:hAnsi="Times New Roman" w:cs="Times New Roman"/>
          <w:sz w:val="24"/>
          <w:szCs w:val="24"/>
        </w:rPr>
        <w:t xml:space="preserve">of </w:t>
      </w:r>
      <w:r w:rsidR="00534ECF" w:rsidRPr="00B7591F">
        <w:rPr>
          <w:rFonts w:ascii="Times New Roman" w:hAnsi="Times New Roman" w:cs="Times New Roman"/>
          <w:sz w:val="24"/>
          <w:szCs w:val="24"/>
        </w:rPr>
        <w:t xml:space="preserve">up to 30% of seized </w:t>
      </w:r>
      <w:r w:rsidR="008053D3">
        <w:rPr>
          <w:rFonts w:ascii="Times New Roman" w:hAnsi="Times New Roman" w:cs="Times New Roman"/>
          <w:sz w:val="24"/>
          <w:szCs w:val="24"/>
        </w:rPr>
        <w:t>illicit</w:t>
      </w:r>
      <w:r w:rsidR="007C1BC0">
        <w:rPr>
          <w:rFonts w:ascii="Times New Roman" w:hAnsi="Times New Roman" w:cs="Times New Roman"/>
          <w:sz w:val="24"/>
          <w:szCs w:val="24"/>
        </w:rPr>
        <w:t xml:space="preserve"> </w:t>
      </w:r>
      <w:r w:rsidR="00534ECF" w:rsidRPr="00B7591F">
        <w:rPr>
          <w:rFonts w:ascii="Times New Roman" w:hAnsi="Times New Roman" w:cs="Times New Roman"/>
          <w:sz w:val="24"/>
          <w:szCs w:val="24"/>
        </w:rPr>
        <w:t>assets. Currently, whistleblowing remunerations are not sufficient for potential whistleblowers to risk everything and plan for relocation</w:t>
      </w:r>
      <w:r w:rsidRPr="00B7591F">
        <w:rPr>
          <w:rFonts w:ascii="Times New Roman" w:hAnsi="Times New Roman" w:cs="Times New Roman"/>
          <w:sz w:val="24"/>
          <w:szCs w:val="24"/>
        </w:rPr>
        <w:t xml:space="preserve">, which leads to corruption, misrule, democratic </w:t>
      </w:r>
      <w:r w:rsidR="007C1BC0" w:rsidRPr="00B7591F">
        <w:rPr>
          <w:rFonts w:ascii="Times New Roman" w:hAnsi="Times New Roman" w:cs="Times New Roman"/>
          <w:sz w:val="24"/>
          <w:szCs w:val="24"/>
        </w:rPr>
        <w:t>deterioration</w:t>
      </w:r>
      <w:r w:rsidRPr="00B7591F">
        <w:rPr>
          <w:rFonts w:ascii="Times New Roman" w:hAnsi="Times New Roman" w:cs="Times New Roman"/>
          <w:sz w:val="24"/>
          <w:szCs w:val="24"/>
        </w:rPr>
        <w:t xml:space="preserve"> and eventual migration </w:t>
      </w:r>
      <w:r w:rsidR="00534ECF" w:rsidRPr="00B7591F">
        <w:rPr>
          <w:rFonts w:ascii="Times New Roman" w:hAnsi="Times New Roman" w:cs="Times New Roman"/>
          <w:sz w:val="24"/>
          <w:szCs w:val="24"/>
        </w:rPr>
        <w:t>in the Hemisphere. T</w:t>
      </w:r>
      <w:r w:rsidR="00A63A9E" w:rsidRPr="00B7591F">
        <w:rPr>
          <w:rFonts w:ascii="Times New Roman" w:hAnsi="Times New Roman" w:cs="Times New Roman"/>
          <w:sz w:val="24"/>
          <w:szCs w:val="24"/>
        </w:rPr>
        <w:t xml:space="preserve">he </w:t>
      </w:r>
      <w:r w:rsidR="005953FA">
        <w:rPr>
          <w:rFonts w:ascii="Times New Roman" w:hAnsi="Times New Roman" w:cs="Times New Roman"/>
          <w:sz w:val="24"/>
          <w:szCs w:val="24"/>
        </w:rPr>
        <w:t xml:space="preserve">illegal </w:t>
      </w:r>
      <w:r w:rsidR="00A63A9E" w:rsidRPr="00B7591F">
        <w:rPr>
          <w:rFonts w:ascii="Times New Roman" w:hAnsi="Times New Roman" w:cs="Times New Roman"/>
          <w:sz w:val="24"/>
          <w:szCs w:val="24"/>
        </w:rPr>
        <w:t>drug industry</w:t>
      </w:r>
      <w:r w:rsidR="007C1BC0" w:rsidRPr="00B7591F">
        <w:rPr>
          <w:rFonts w:ascii="Times New Roman" w:hAnsi="Times New Roman" w:cs="Times New Roman"/>
          <w:sz w:val="24"/>
          <w:szCs w:val="24"/>
        </w:rPr>
        <w:t xml:space="preserve"> is</w:t>
      </w:r>
      <w:r w:rsidR="007C1BC0">
        <w:rPr>
          <w:rFonts w:ascii="Times New Roman" w:hAnsi="Times New Roman" w:cs="Times New Roman"/>
          <w:sz w:val="24"/>
          <w:szCs w:val="24"/>
        </w:rPr>
        <w:t xml:space="preserve"> currently</w:t>
      </w:r>
      <w:r w:rsidR="00A63A9E" w:rsidRPr="00B7591F">
        <w:rPr>
          <w:rFonts w:ascii="Times New Roman" w:hAnsi="Times New Roman" w:cs="Times New Roman"/>
          <w:sz w:val="24"/>
          <w:szCs w:val="24"/>
        </w:rPr>
        <w:t xml:space="preserve"> so wealthy that there is no incentive for people to turn</w:t>
      </w:r>
      <w:r w:rsidR="005953FA">
        <w:rPr>
          <w:rFonts w:ascii="Times New Roman" w:hAnsi="Times New Roman" w:cs="Times New Roman"/>
          <w:sz w:val="24"/>
          <w:szCs w:val="24"/>
        </w:rPr>
        <w:t xml:space="preserve">. This section provides that incentive. </w:t>
      </w:r>
      <w:r w:rsidR="00A63A9E" w:rsidRPr="00B7591F">
        <w:rPr>
          <w:rFonts w:ascii="Times New Roman" w:hAnsi="Times New Roman" w:cs="Times New Roman"/>
          <w:sz w:val="24"/>
          <w:szCs w:val="24"/>
        </w:rPr>
        <w:t xml:space="preserve"> </w:t>
      </w:r>
    </w:p>
    <w:p w14:paraId="07811D1A" w14:textId="098C75DE" w:rsidR="00A63A9E" w:rsidRPr="00B7591F" w:rsidRDefault="00A63A9E"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243:</w:t>
      </w:r>
      <w:r w:rsidRPr="00B7591F">
        <w:rPr>
          <w:rFonts w:ascii="Times New Roman" w:hAnsi="Times New Roman" w:cs="Times New Roman"/>
          <w:sz w:val="24"/>
          <w:szCs w:val="24"/>
        </w:rPr>
        <w:t xml:space="preserve"> </w:t>
      </w:r>
      <w:r w:rsidR="00534ECF" w:rsidRPr="00B7591F">
        <w:rPr>
          <w:rFonts w:ascii="Times New Roman" w:hAnsi="Times New Roman" w:cs="Times New Roman"/>
          <w:sz w:val="24"/>
          <w:szCs w:val="24"/>
        </w:rPr>
        <w:t xml:space="preserve">Establishes </w:t>
      </w:r>
      <w:r w:rsidR="00A9668E">
        <w:rPr>
          <w:rFonts w:ascii="Times New Roman" w:hAnsi="Times New Roman" w:cs="Times New Roman"/>
          <w:sz w:val="24"/>
          <w:szCs w:val="24"/>
        </w:rPr>
        <w:t xml:space="preserve">a Borders and Ports Protection Program to ensure trade compliance and protect against criminal activities occurring through ports and across borders. This program will only operate at the request of, and in coordination with, a host government. </w:t>
      </w:r>
      <w:r w:rsidRPr="00B7591F">
        <w:rPr>
          <w:rFonts w:ascii="Times New Roman" w:hAnsi="Times New Roman" w:cs="Times New Roman"/>
          <w:sz w:val="24"/>
          <w:szCs w:val="24"/>
        </w:rPr>
        <w:t xml:space="preserve">The Western Hemisphere suffers from tremendously powerful criminal gangs, linked most often to the drug trade, that </w:t>
      </w:r>
      <w:r w:rsidR="007D783C">
        <w:rPr>
          <w:rFonts w:ascii="Times New Roman" w:hAnsi="Times New Roman" w:cs="Times New Roman"/>
          <w:sz w:val="24"/>
          <w:szCs w:val="24"/>
        </w:rPr>
        <w:t>often have influence over ports of entry</w:t>
      </w:r>
      <w:r w:rsidRPr="00B7591F">
        <w:rPr>
          <w:rFonts w:ascii="Times New Roman" w:hAnsi="Times New Roman" w:cs="Times New Roman"/>
          <w:sz w:val="24"/>
          <w:szCs w:val="24"/>
        </w:rPr>
        <w:t>. This leads to corruption, smuggling</w:t>
      </w:r>
      <w:r w:rsidR="007D783C">
        <w:rPr>
          <w:rFonts w:ascii="Times New Roman" w:hAnsi="Times New Roman" w:cs="Times New Roman"/>
          <w:sz w:val="24"/>
          <w:szCs w:val="24"/>
        </w:rPr>
        <w:t>,</w:t>
      </w:r>
      <w:r w:rsidRPr="00B7591F">
        <w:rPr>
          <w:rFonts w:ascii="Times New Roman" w:hAnsi="Times New Roman" w:cs="Times New Roman"/>
          <w:sz w:val="24"/>
          <w:szCs w:val="24"/>
        </w:rPr>
        <w:t xml:space="preserve"> and </w:t>
      </w:r>
      <w:r w:rsidR="00A9668E">
        <w:rPr>
          <w:rFonts w:ascii="Times New Roman" w:hAnsi="Times New Roman" w:cs="Times New Roman"/>
          <w:sz w:val="24"/>
          <w:szCs w:val="24"/>
        </w:rPr>
        <w:t xml:space="preserve">human trafficking </w:t>
      </w:r>
      <w:r w:rsidR="007D783C">
        <w:rPr>
          <w:rFonts w:ascii="Times New Roman" w:hAnsi="Times New Roman" w:cs="Times New Roman"/>
          <w:sz w:val="24"/>
          <w:szCs w:val="24"/>
        </w:rPr>
        <w:t>– all of which</w:t>
      </w:r>
      <w:r w:rsidRPr="00B7591F">
        <w:rPr>
          <w:rFonts w:ascii="Times New Roman" w:hAnsi="Times New Roman" w:cs="Times New Roman"/>
          <w:sz w:val="24"/>
          <w:szCs w:val="24"/>
        </w:rPr>
        <w:t xml:space="preserve"> is a major impediment to </w:t>
      </w:r>
      <w:r w:rsidR="00ED6379">
        <w:rPr>
          <w:rFonts w:ascii="Times New Roman" w:hAnsi="Times New Roman" w:cs="Times New Roman"/>
          <w:sz w:val="24"/>
          <w:szCs w:val="24"/>
        </w:rPr>
        <w:t xml:space="preserve">U.S. </w:t>
      </w:r>
      <w:r w:rsidRPr="00B7591F">
        <w:rPr>
          <w:rFonts w:ascii="Times New Roman" w:hAnsi="Times New Roman" w:cs="Times New Roman"/>
          <w:sz w:val="24"/>
          <w:szCs w:val="24"/>
        </w:rPr>
        <w:t>industry</w:t>
      </w:r>
      <w:r w:rsidR="00ED6379">
        <w:rPr>
          <w:rFonts w:ascii="Times New Roman" w:hAnsi="Times New Roman" w:cs="Times New Roman"/>
          <w:sz w:val="24"/>
          <w:szCs w:val="24"/>
        </w:rPr>
        <w:t xml:space="preserve"> and to the safety and security of our Western Hemisphere democratic allies</w:t>
      </w:r>
      <w:r w:rsidRPr="00B7591F">
        <w:rPr>
          <w:rFonts w:ascii="Times New Roman" w:hAnsi="Times New Roman" w:cs="Times New Roman"/>
          <w:sz w:val="24"/>
          <w:szCs w:val="24"/>
        </w:rPr>
        <w:t xml:space="preserve">. </w:t>
      </w:r>
    </w:p>
    <w:p w14:paraId="7F46133B" w14:textId="1D127212" w:rsidR="00A63A9E" w:rsidRDefault="00A63A9E"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244:</w:t>
      </w:r>
      <w:r w:rsidRPr="00B7591F">
        <w:rPr>
          <w:rFonts w:ascii="Times New Roman" w:hAnsi="Times New Roman" w:cs="Times New Roman"/>
          <w:sz w:val="24"/>
          <w:szCs w:val="24"/>
        </w:rPr>
        <w:t xml:space="preserve"> </w:t>
      </w:r>
      <w:r w:rsidR="00ED6379">
        <w:rPr>
          <w:rFonts w:ascii="Times New Roman" w:hAnsi="Times New Roman" w:cs="Times New Roman"/>
          <w:sz w:val="24"/>
          <w:szCs w:val="24"/>
        </w:rPr>
        <w:t xml:space="preserve">If not already in place with an Americas Partner country, </w:t>
      </w:r>
      <w:r w:rsidR="00CC6460">
        <w:rPr>
          <w:rFonts w:ascii="Times New Roman" w:hAnsi="Times New Roman" w:cs="Times New Roman"/>
          <w:sz w:val="24"/>
          <w:szCs w:val="24"/>
        </w:rPr>
        <w:t>e</w:t>
      </w:r>
      <w:r w:rsidR="00534ECF" w:rsidRPr="00B7591F">
        <w:rPr>
          <w:rFonts w:ascii="Times New Roman" w:hAnsi="Times New Roman" w:cs="Times New Roman"/>
          <w:sz w:val="24"/>
          <w:szCs w:val="24"/>
        </w:rPr>
        <w:t xml:space="preserve">stablishes a requirement to formalize a Mutual Recognition Agreement and then establish a Trade Transparency Unit </w:t>
      </w:r>
      <w:r w:rsidR="00ED6379">
        <w:rPr>
          <w:rFonts w:ascii="Times New Roman" w:hAnsi="Times New Roman" w:cs="Times New Roman"/>
          <w:sz w:val="24"/>
          <w:szCs w:val="24"/>
        </w:rPr>
        <w:t>for</w:t>
      </w:r>
      <w:r w:rsidR="00534ECF" w:rsidRPr="00B7591F">
        <w:rPr>
          <w:rFonts w:ascii="Times New Roman" w:hAnsi="Times New Roman" w:cs="Times New Roman"/>
          <w:sz w:val="24"/>
          <w:szCs w:val="24"/>
        </w:rPr>
        <w:t xml:space="preserve"> all </w:t>
      </w:r>
      <w:r w:rsidR="00CC6460">
        <w:rPr>
          <w:rFonts w:ascii="Times New Roman" w:hAnsi="Times New Roman" w:cs="Times New Roman"/>
          <w:sz w:val="24"/>
          <w:szCs w:val="24"/>
        </w:rPr>
        <w:t>Americas Partner countries</w:t>
      </w:r>
      <w:r w:rsidR="00534ECF" w:rsidRPr="00B7591F">
        <w:rPr>
          <w:rFonts w:ascii="Times New Roman" w:hAnsi="Times New Roman" w:cs="Times New Roman"/>
          <w:sz w:val="24"/>
          <w:szCs w:val="24"/>
        </w:rPr>
        <w:t xml:space="preserve"> for the purposes of combatting </w:t>
      </w:r>
      <w:r w:rsidR="001C0F86" w:rsidRPr="00B7591F">
        <w:rPr>
          <w:rFonts w:ascii="Times New Roman" w:hAnsi="Times New Roman" w:cs="Times New Roman"/>
          <w:sz w:val="24"/>
          <w:szCs w:val="24"/>
        </w:rPr>
        <w:t>trade-based</w:t>
      </w:r>
      <w:r w:rsidR="00534ECF" w:rsidRPr="00B7591F">
        <w:rPr>
          <w:rFonts w:ascii="Times New Roman" w:hAnsi="Times New Roman" w:cs="Times New Roman"/>
          <w:sz w:val="24"/>
          <w:szCs w:val="24"/>
        </w:rPr>
        <w:t xml:space="preserve"> money laundering. Trade Transparency Units would analyze trade data to increase trade</w:t>
      </w:r>
      <w:r w:rsidRPr="00B7591F">
        <w:rPr>
          <w:rFonts w:ascii="Times New Roman" w:hAnsi="Times New Roman" w:cs="Times New Roman"/>
          <w:sz w:val="24"/>
          <w:szCs w:val="24"/>
        </w:rPr>
        <w:t xml:space="preserve"> transparency</w:t>
      </w:r>
      <w:r w:rsidR="00534ECF" w:rsidRPr="00B7591F">
        <w:rPr>
          <w:rFonts w:ascii="Times New Roman" w:hAnsi="Times New Roman" w:cs="Times New Roman"/>
          <w:sz w:val="24"/>
          <w:szCs w:val="24"/>
        </w:rPr>
        <w:t>.</w:t>
      </w:r>
      <w:r w:rsidRPr="00B7591F">
        <w:rPr>
          <w:rFonts w:ascii="Times New Roman" w:hAnsi="Times New Roman" w:cs="Times New Roman"/>
          <w:sz w:val="24"/>
          <w:szCs w:val="24"/>
        </w:rPr>
        <w:t xml:space="preserve"> </w:t>
      </w:r>
    </w:p>
    <w:p w14:paraId="4F01D033" w14:textId="422247F3" w:rsidR="002B596C" w:rsidRDefault="002B596C" w:rsidP="002B596C">
      <w:pPr>
        <w:rPr>
          <w:rFonts w:ascii="Times New Roman" w:hAnsi="Times New Roman" w:cs="Times New Roman"/>
          <w:b/>
          <w:bCs/>
          <w:sz w:val="24"/>
          <w:szCs w:val="24"/>
          <w:u w:val="single"/>
        </w:rPr>
      </w:pPr>
      <w:r w:rsidRPr="002B596C">
        <w:rPr>
          <w:rFonts w:ascii="Times New Roman" w:hAnsi="Times New Roman" w:cs="Times New Roman"/>
          <w:b/>
          <w:bCs/>
          <w:sz w:val="24"/>
          <w:szCs w:val="24"/>
          <w:u w:val="single"/>
        </w:rPr>
        <w:t xml:space="preserve">Chapter </w:t>
      </w:r>
      <w:r>
        <w:rPr>
          <w:rFonts w:ascii="Times New Roman" w:hAnsi="Times New Roman" w:cs="Times New Roman"/>
          <w:b/>
          <w:bCs/>
          <w:sz w:val="24"/>
          <w:szCs w:val="24"/>
          <w:u w:val="single"/>
        </w:rPr>
        <w:t>5</w:t>
      </w:r>
      <w:r w:rsidRPr="002B596C">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Medical Equipment and Supplies Grant Program</w:t>
      </w:r>
      <w:r w:rsidRPr="002B596C">
        <w:rPr>
          <w:rFonts w:ascii="Times New Roman" w:hAnsi="Times New Roman" w:cs="Times New Roman"/>
          <w:b/>
          <w:bCs/>
          <w:sz w:val="24"/>
          <w:szCs w:val="24"/>
          <w:u w:val="single"/>
        </w:rPr>
        <w:t>:</w:t>
      </w:r>
    </w:p>
    <w:p w14:paraId="4FD6123A" w14:textId="7DD119E3" w:rsidR="002B596C" w:rsidRPr="00B7591F" w:rsidRDefault="002B596C" w:rsidP="009835F2">
      <w:pPr>
        <w:rPr>
          <w:rFonts w:ascii="Times New Roman" w:hAnsi="Times New Roman" w:cs="Times New Roman"/>
          <w:sz w:val="24"/>
          <w:szCs w:val="24"/>
        </w:rPr>
      </w:pPr>
      <w:r>
        <w:rPr>
          <w:rFonts w:ascii="Times New Roman" w:hAnsi="Times New Roman" w:cs="Times New Roman"/>
          <w:b/>
          <w:bCs/>
          <w:sz w:val="24"/>
          <w:szCs w:val="24"/>
          <w:u w:val="single"/>
        </w:rPr>
        <w:lastRenderedPageBreak/>
        <w:t>Section 245:</w:t>
      </w:r>
      <w:r w:rsidR="00416D1A">
        <w:rPr>
          <w:rFonts w:ascii="Times New Roman" w:hAnsi="Times New Roman" w:cs="Times New Roman"/>
          <w:sz w:val="24"/>
          <w:szCs w:val="24"/>
        </w:rPr>
        <w:t xml:space="preserve"> </w:t>
      </w:r>
      <w:r w:rsidR="00B80B06">
        <w:rPr>
          <w:rFonts w:ascii="Times New Roman" w:hAnsi="Times New Roman" w:cs="Times New Roman"/>
          <w:sz w:val="24"/>
          <w:szCs w:val="24"/>
        </w:rPr>
        <w:t xml:space="preserve">Establishes a grant program for </w:t>
      </w:r>
      <w:r w:rsidR="00B80B06" w:rsidRPr="00B80B06">
        <w:rPr>
          <w:rFonts w:ascii="Times New Roman" w:hAnsi="Times New Roman" w:cs="Times New Roman"/>
          <w:sz w:val="24"/>
          <w:szCs w:val="24"/>
        </w:rPr>
        <w:t>manufacturers of medical equipment, medical devices, and medical supplies in the United States or in an Americas partner country</w:t>
      </w:r>
      <w:r w:rsidR="00B80B06">
        <w:rPr>
          <w:rFonts w:ascii="Times New Roman" w:hAnsi="Times New Roman" w:cs="Times New Roman"/>
          <w:sz w:val="24"/>
          <w:szCs w:val="24"/>
        </w:rPr>
        <w:t xml:space="preserve"> </w:t>
      </w:r>
      <w:r w:rsidR="00B80B06" w:rsidRPr="00B80B06">
        <w:rPr>
          <w:rFonts w:ascii="Times New Roman" w:hAnsi="Times New Roman" w:cs="Times New Roman"/>
          <w:sz w:val="24"/>
          <w:szCs w:val="24"/>
        </w:rPr>
        <w:t xml:space="preserve">to promote job growth </w:t>
      </w:r>
      <w:r w:rsidR="00B80B06">
        <w:rPr>
          <w:rFonts w:ascii="Times New Roman" w:hAnsi="Times New Roman" w:cs="Times New Roman"/>
          <w:sz w:val="24"/>
          <w:szCs w:val="24"/>
        </w:rPr>
        <w:t xml:space="preserve">and continue to expand the medical </w:t>
      </w:r>
      <w:r w:rsidR="00CC6460">
        <w:rPr>
          <w:rFonts w:ascii="Times New Roman" w:hAnsi="Times New Roman" w:cs="Times New Roman"/>
          <w:sz w:val="24"/>
          <w:szCs w:val="24"/>
        </w:rPr>
        <w:t xml:space="preserve">equipment, </w:t>
      </w:r>
      <w:r w:rsidR="00B80B06">
        <w:rPr>
          <w:rFonts w:ascii="Times New Roman" w:hAnsi="Times New Roman" w:cs="Times New Roman"/>
          <w:sz w:val="24"/>
          <w:szCs w:val="24"/>
        </w:rPr>
        <w:t>device</w:t>
      </w:r>
      <w:r w:rsidR="00CC6460">
        <w:rPr>
          <w:rFonts w:ascii="Times New Roman" w:hAnsi="Times New Roman" w:cs="Times New Roman"/>
          <w:sz w:val="24"/>
          <w:szCs w:val="24"/>
        </w:rPr>
        <w:t xml:space="preserve">, </w:t>
      </w:r>
      <w:r w:rsidR="00B80B06">
        <w:rPr>
          <w:rFonts w:ascii="Times New Roman" w:hAnsi="Times New Roman" w:cs="Times New Roman"/>
          <w:sz w:val="24"/>
          <w:szCs w:val="24"/>
        </w:rPr>
        <w:t>and supply industry</w:t>
      </w:r>
      <w:r w:rsidR="00E742B6">
        <w:rPr>
          <w:rFonts w:ascii="Times New Roman" w:hAnsi="Times New Roman" w:cs="Times New Roman"/>
          <w:sz w:val="24"/>
          <w:szCs w:val="24"/>
        </w:rPr>
        <w:t xml:space="preserve">—a sector </w:t>
      </w:r>
      <w:r w:rsidR="00B80B06">
        <w:rPr>
          <w:rFonts w:ascii="Times New Roman" w:hAnsi="Times New Roman" w:cs="Times New Roman"/>
          <w:sz w:val="24"/>
          <w:szCs w:val="24"/>
        </w:rPr>
        <w:t xml:space="preserve">which </w:t>
      </w:r>
      <w:r w:rsidR="00CC6460">
        <w:rPr>
          <w:rFonts w:ascii="Times New Roman" w:hAnsi="Times New Roman" w:cs="Times New Roman"/>
          <w:sz w:val="24"/>
          <w:szCs w:val="24"/>
        </w:rPr>
        <w:t>has been</w:t>
      </w:r>
      <w:r w:rsidR="00B80B06">
        <w:rPr>
          <w:rFonts w:ascii="Times New Roman" w:hAnsi="Times New Roman" w:cs="Times New Roman"/>
          <w:sz w:val="24"/>
          <w:szCs w:val="24"/>
        </w:rPr>
        <w:t xml:space="preserve"> a key </w:t>
      </w:r>
      <w:r w:rsidR="00E742B6">
        <w:rPr>
          <w:rFonts w:ascii="Times New Roman" w:hAnsi="Times New Roman" w:cs="Times New Roman"/>
          <w:sz w:val="24"/>
          <w:szCs w:val="24"/>
        </w:rPr>
        <w:t xml:space="preserve">driver of economic growth in the </w:t>
      </w:r>
      <w:r w:rsidR="00CC6460">
        <w:rPr>
          <w:rFonts w:ascii="Times New Roman" w:hAnsi="Times New Roman" w:cs="Times New Roman"/>
          <w:sz w:val="24"/>
          <w:szCs w:val="24"/>
        </w:rPr>
        <w:t xml:space="preserve">Western </w:t>
      </w:r>
      <w:r w:rsidR="00B80B06">
        <w:rPr>
          <w:rFonts w:ascii="Times New Roman" w:hAnsi="Times New Roman" w:cs="Times New Roman"/>
          <w:sz w:val="24"/>
          <w:szCs w:val="24"/>
        </w:rPr>
        <w:t>Hemisphere</w:t>
      </w:r>
      <w:r w:rsidR="00E742B6">
        <w:rPr>
          <w:rFonts w:ascii="Times New Roman" w:hAnsi="Times New Roman" w:cs="Times New Roman"/>
          <w:sz w:val="24"/>
          <w:szCs w:val="24"/>
        </w:rPr>
        <w:t xml:space="preserve"> in recent years</w:t>
      </w:r>
      <w:r w:rsidR="00B80B06">
        <w:rPr>
          <w:rFonts w:ascii="Times New Roman" w:hAnsi="Times New Roman" w:cs="Times New Roman"/>
          <w:sz w:val="24"/>
          <w:szCs w:val="24"/>
        </w:rPr>
        <w:t>. Authorizes $525 million over 5 years.</w:t>
      </w:r>
    </w:p>
    <w:p w14:paraId="3E5CC5C1" w14:textId="77777777" w:rsidR="00A63A9E" w:rsidRPr="00B7591F" w:rsidRDefault="00A63A9E" w:rsidP="009835F2">
      <w:pPr>
        <w:rPr>
          <w:rFonts w:ascii="Times New Roman" w:hAnsi="Times New Roman" w:cs="Times New Roman"/>
          <w:b/>
          <w:i/>
          <w:sz w:val="24"/>
          <w:szCs w:val="24"/>
        </w:rPr>
      </w:pPr>
      <w:r w:rsidRPr="00B7591F">
        <w:rPr>
          <w:rFonts w:ascii="Times New Roman" w:hAnsi="Times New Roman" w:cs="Times New Roman"/>
          <w:b/>
          <w:i/>
          <w:sz w:val="24"/>
          <w:szCs w:val="24"/>
        </w:rPr>
        <w:t xml:space="preserve">Subtitle C – Investment </w:t>
      </w:r>
    </w:p>
    <w:p w14:paraId="081B58C1" w14:textId="3A106FA7" w:rsidR="00A63A9E" w:rsidRDefault="00A63A9E"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252:</w:t>
      </w:r>
      <w:r w:rsidRPr="00B7591F">
        <w:rPr>
          <w:rFonts w:ascii="Times New Roman" w:hAnsi="Times New Roman" w:cs="Times New Roman"/>
          <w:sz w:val="24"/>
          <w:szCs w:val="24"/>
        </w:rPr>
        <w:t xml:space="preserve"> The BUILD </w:t>
      </w:r>
      <w:r w:rsidR="00534ECF" w:rsidRPr="00B7591F">
        <w:rPr>
          <w:rFonts w:ascii="Times New Roman" w:hAnsi="Times New Roman" w:cs="Times New Roman"/>
          <w:sz w:val="24"/>
          <w:szCs w:val="24"/>
        </w:rPr>
        <w:t>A</w:t>
      </w:r>
      <w:r w:rsidRPr="00B7591F">
        <w:rPr>
          <w:rFonts w:ascii="Times New Roman" w:hAnsi="Times New Roman" w:cs="Times New Roman"/>
          <w:sz w:val="24"/>
          <w:szCs w:val="24"/>
        </w:rPr>
        <w:t>ct is modified to create a “Build Americas Unit” within the Development Finance Corporation</w:t>
      </w:r>
      <w:r w:rsidR="00534ECF" w:rsidRPr="00B7591F">
        <w:rPr>
          <w:rFonts w:ascii="Times New Roman" w:hAnsi="Times New Roman" w:cs="Times New Roman"/>
          <w:sz w:val="24"/>
          <w:szCs w:val="24"/>
        </w:rPr>
        <w:t xml:space="preserve"> (DFC)</w:t>
      </w:r>
      <w:r w:rsidRPr="00B7591F">
        <w:rPr>
          <w:rFonts w:ascii="Times New Roman" w:hAnsi="Times New Roman" w:cs="Times New Roman"/>
          <w:sz w:val="24"/>
          <w:szCs w:val="24"/>
        </w:rPr>
        <w:t xml:space="preserve">, with access to </w:t>
      </w:r>
      <w:r w:rsidR="0070294A">
        <w:rPr>
          <w:rFonts w:ascii="Times New Roman" w:hAnsi="Times New Roman" w:cs="Times New Roman"/>
          <w:sz w:val="24"/>
          <w:szCs w:val="24"/>
        </w:rPr>
        <w:t>DFC’s borrowing</w:t>
      </w:r>
      <w:r w:rsidRPr="00B7591F">
        <w:rPr>
          <w:rFonts w:ascii="Times New Roman" w:hAnsi="Times New Roman" w:cs="Times New Roman"/>
          <w:sz w:val="24"/>
          <w:szCs w:val="24"/>
        </w:rPr>
        <w:t xml:space="preserve"> authority at</w:t>
      </w:r>
      <w:r w:rsidR="00534ECF" w:rsidRPr="00B7591F">
        <w:rPr>
          <w:rFonts w:ascii="Times New Roman" w:hAnsi="Times New Roman" w:cs="Times New Roman"/>
          <w:sz w:val="24"/>
          <w:szCs w:val="24"/>
        </w:rPr>
        <w:t xml:space="preserve"> the</w:t>
      </w:r>
      <w:r w:rsidRPr="00B7591F">
        <w:rPr>
          <w:rFonts w:ascii="Times New Roman" w:hAnsi="Times New Roman" w:cs="Times New Roman"/>
          <w:sz w:val="24"/>
          <w:szCs w:val="24"/>
        </w:rPr>
        <w:t xml:space="preserve"> </w:t>
      </w:r>
      <w:r w:rsidR="0070294A">
        <w:rPr>
          <w:rFonts w:ascii="Times New Roman" w:hAnsi="Times New Roman" w:cs="Times New Roman"/>
          <w:sz w:val="24"/>
          <w:szCs w:val="24"/>
        </w:rPr>
        <w:t xml:space="preserve">Department of </w:t>
      </w:r>
      <w:r w:rsidRPr="00B7591F">
        <w:rPr>
          <w:rFonts w:ascii="Times New Roman" w:hAnsi="Times New Roman" w:cs="Times New Roman"/>
          <w:sz w:val="24"/>
          <w:szCs w:val="24"/>
        </w:rPr>
        <w:t xml:space="preserve">Treasury. </w:t>
      </w:r>
      <w:r w:rsidR="00904F2A" w:rsidRPr="00B7591F">
        <w:rPr>
          <w:rFonts w:ascii="Times New Roman" w:hAnsi="Times New Roman" w:cs="Times New Roman"/>
          <w:sz w:val="24"/>
          <w:szCs w:val="24"/>
        </w:rPr>
        <w:t xml:space="preserve">Tools </w:t>
      </w:r>
      <w:r w:rsidR="00534ECF" w:rsidRPr="00B7591F">
        <w:rPr>
          <w:rFonts w:ascii="Times New Roman" w:hAnsi="Times New Roman" w:cs="Times New Roman"/>
          <w:sz w:val="24"/>
          <w:szCs w:val="24"/>
        </w:rPr>
        <w:t xml:space="preserve">include </w:t>
      </w:r>
      <w:r w:rsidR="00904F2A" w:rsidRPr="00B7591F">
        <w:rPr>
          <w:rFonts w:ascii="Times New Roman" w:hAnsi="Times New Roman" w:cs="Times New Roman"/>
          <w:sz w:val="24"/>
          <w:szCs w:val="24"/>
        </w:rPr>
        <w:t>equity, loans, grants, insurance and reinsurance</w:t>
      </w:r>
      <w:r w:rsidR="00534ECF" w:rsidRPr="00B7591F">
        <w:rPr>
          <w:rFonts w:ascii="Times New Roman" w:hAnsi="Times New Roman" w:cs="Times New Roman"/>
          <w:sz w:val="24"/>
          <w:szCs w:val="24"/>
        </w:rPr>
        <w:t>,</w:t>
      </w:r>
      <w:r w:rsidR="00904F2A" w:rsidRPr="00B7591F">
        <w:rPr>
          <w:rFonts w:ascii="Times New Roman" w:hAnsi="Times New Roman" w:cs="Times New Roman"/>
          <w:sz w:val="24"/>
          <w:szCs w:val="24"/>
        </w:rPr>
        <w:t xml:space="preserve"> and lines of credit. </w:t>
      </w:r>
      <w:r w:rsidRPr="00B7591F">
        <w:rPr>
          <w:rFonts w:ascii="Times New Roman" w:hAnsi="Times New Roman" w:cs="Times New Roman"/>
          <w:sz w:val="24"/>
          <w:szCs w:val="24"/>
        </w:rPr>
        <w:t>The Build Americas Unit redefines equity to allow the borrowing authority to be the source of equity investments, eliminates the restrictions on high income countries</w:t>
      </w:r>
      <w:r w:rsidR="00830FD0">
        <w:rPr>
          <w:rFonts w:ascii="Times New Roman" w:hAnsi="Times New Roman" w:cs="Times New Roman"/>
          <w:sz w:val="24"/>
          <w:szCs w:val="24"/>
        </w:rPr>
        <w:t xml:space="preserve"> in the Western Hemisphere</w:t>
      </w:r>
      <w:r w:rsidRPr="00B7591F">
        <w:rPr>
          <w:rFonts w:ascii="Times New Roman" w:hAnsi="Times New Roman" w:cs="Times New Roman"/>
          <w:sz w:val="24"/>
          <w:szCs w:val="24"/>
        </w:rPr>
        <w:t xml:space="preserve">, improves staffing through specialized authorities to make sure investment bankers are hired, allows for loans in local currencies, and increases the possibility of upstream investments. This will be available to </w:t>
      </w:r>
      <w:r w:rsidR="00CC6460">
        <w:rPr>
          <w:rFonts w:ascii="Times New Roman" w:hAnsi="Times New Roman" w:cs="Times New Roman"/>
          <w:sz w:val="24"/>
          <w:szCs w:val="24"/>
        </w:rPr>
        <w:t>Americas Partner countries</w:t>
      </w:r>
      <w:r w:rsidRPr="00B7591F">
        <w:rPr>
          <w:rFonts w:ascii="Times New Roman" w:hAnsi="Times New Roman" w:cs="Times New Roman"/>
          <w:sz w:val="24"/>
          <w:szCs w:val="24"/>
        </w:rPr>
        <w:t xml:space="preserve"> for significant infrastructure investments. </w:t>
      </w:r>
    </w:p>
    <w:p w14:paraId="68216930" w14:textId="19527EC1" w:rsidR="00AB25B7" w:rsidRPr="00B7591F" w:rsidRDefault="00AB25B7" w:rsidP="009835F2">
      <w:pPr>
        <w:rPr>
          <w:rFonts w:ascii="Times New Roman" w:hAnsi="Times New Roman" w:cs="Times New Roman"/>
          <w:sz w:val="24"/>
          <w:szCs w:val="24"/>
        </w:rPr>
      </w:pPr>
      <w:r w:rsidRPr="00A874E4">
        <w:rPr>
          <w:rFonts w:ascii="Times New Roman" w:hAnsi="Times New Roman" w:cs="Times New Roman"/>
          <w:b/>
          <w:bCs/>
          <w:sz w:val="24"/>
          <w:szCs w:val="24"/>
          <w:u w:val="single"/>
        </w:rPr>
        <w:t>*Note:</w:t>
      </w:r>
      <w:r>
        <w:rPr>
          <w:rFonts w:ascii="Times New Roman" w:hAnsi="Times New Roman" w:cs="Times New Roman"/>
          <w:sz w:val="24"/>
          <w:szCs w:val="24"/>
        </w:rPr>
        <w:t xml:space="preserve"> Section 255 increases the </w:t>
      </w:r>
      <w:bookmarkStart w:id="2" w:name="_Hlk159584264"/>
      <w:r>
        <w:rPr>
          <w:rFonts w:ascii="Times New Roman" w:hAnsi="Times New Roman" w:cs="Times New Roman"/>
          <w:sz w:val="24"/>
          <w:szCs w:val="24"/>
        </w:rPr>
        <w:t>DFC’s total borrowing authority from $60 billion to $90 billion.</w:t>
      </w:r>
      <w:bookmarkEnd w:id="2"/>
    </w:p>
    <w:p w14:paraId="1C289D36" w14:textId="3F988B9F" w:rsidR="00A63A9E" w:rsidRPr="00B7591F" w:rsidRDefault="00A63A9E"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253:</w:t>
      </w:r>
      <w:r w:rsidRPr="00B7591F">
        <w:rPr>
          <w:rFonts w:ascii="Times New Roman" w:hAnsi="Times New Roman" w:cs="Times New Roman"/>
          <w:sz w:val="24"/>
          <w:szCs w:val="24"/>
        </w:rPr>
        <w:t xml:space="preserve"> Establishes an Americas Partnership Enterprise fund to allow </w:t>
      </w:r>
      <w:r w:rsidR="00904F2A" w:rsidRPr="00B7591F">
        <w:rPr>
          <w:rFonts w:ascii="Times New Roman" w:hAnsi="Times New Roman" w:cs="Times New Roman"/>
          <w:sz w:val="24"/>
          <w:szCs w:val="24"/>
        </w:rPr>
        <w:t xml:space="preserve">for </w:t>
      </w:r>
      <w:r w:rsidR="00A21DC5" w:rsidRPr="00B7591F">
        <w:rPr>
          <w:rFonts w:ascii="Times New Roman" w:hAnsi="Times New Roman" w:cs="Times New Roman"/>
          <w:sz w:val="24"/>
          <w:szCs w:val="24"/>
        </w:rPr>
        <w:t>mezzo</w:t>
      </w:r>
      <w:r w:rsidR="00904F2A" w:rsidRPr="00B7591F">
        <w:rPr>
          <w:rFonts w:ascii="Times New Roman" w:hAnsi="Times New Roman" w:cs="Times New Roman"/>
          <w:sz w:val="24"/>
          <w:szCs w:val="24"/>
        </w:rPr>
        <w:t xml:space="preserve">-level investments in </w:t>
      </w:r>
      <w:r w:rsidR="00CC6460">
        <w:rPr>
          <w:rFonts w:ascii="Times New Roman" w:hAnsi="Times New Roman" w:cs="Times New Roman"/>
          <w:sz w:val="24"/>
          <w:szCs w:val="24"/>
        </w:rPr>
        <w:t>Americas Partner countries</w:t>
      </w:r>
      <w:r w:rsidR="00904F2A" w:rsidRPr="00B7591F">
        <w:rPr>
          <w:rFonts w:ascii="Times New Roman" w:hAnsi="Times New Roman" w:cs="Times New Roman"/>
          <w:sz w:val="24"/>
          <w:szCs w:val="24"/>
        </w:rPr>
        <w:t xml:space="preserve">. The fund is modeled after the enterprise fund established in </w:t>
      </w:r>
      <w:r w:rsidR="00A21DC5" w:rsidRPr="00B7591F">
        <w:rPr>
          <w:rFonts w:ascii="Times New Roman" w:hAnsi="Times New Roman" w:cs="Times New Roman"/>
          <w:sz w:val="24"/>
          <w:szCs w:val="24"/>
        </w:rPr>
        <w:t>Egypt and</w:t>
      </w:r>
      <w:r w:rsidR="00904F2A" w:rsidRPr="00B7591F">
        <w:rPr>
          <w:rFonts w:ascii="Times New Roman" w:hAnsi="Times New Roman" w:cs="Times New Roman"/>
          <w:sz w:val="24"/>
          <w:szCs w:val="24"/>
        </w:rPr>
        <w:t xml:space="preserve"> will help small and medium industry develop in </w:t>
      </w:r>
      <w:r w:rsidR="00CC6460">
        <w:rPr>
          <w:rFonts w:ascii="Times New Roman" w:hAnsi="Times New Roman" w:cs="Times New Roman"/>
          <w:sz w:val="24"/>
          <w:szCs w:val="24"/>
        </w:rPr>
        <w:t>Americas Partner countries</w:t>
      </w:r>
      <w:r w:rsidR="00904F2A" w:rsidRPr="00B7591F">
        <w:rPr>
          <w:rFonts w:ascii="Times New Roman" w:hAnsi="Times New Roman" w:cs="Times New Roman"/>
          <w:sz w:val="24"/>
          <w:szCs w:val="24"/>
        </w:rPr>
        <w:t xml:space="preserve"> around the large infrastructure investments. </w:t>
      </w:r>
    </w:p>
    <w:p w14:paraId="5D23E3D4" w14:textId="6EE17833" w:rsidR="00904F2A" w:rsidRPr="00B7591F" w:rsidRDefault="00904F2A"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254:</w:t>
      </w:r>
      <w:r w:rsidRPr="00B7591F">
        <w:rPr>
          <w:rFonts w:ascii="Times New Roman" w:hAnsi="Times New Roman" w:cs="Times New Roman"/>
          <w:sz w:val="24"/>
          <w:szCs w:val="24"/>
        </w:rPr>
        <w:t xml:space="preserve"> Establishes a program within the Department of Commerce to identify and </w:t>
      </w:r>
      <w:r w:rsidR="00A21DC5">
        <w:rPr>
          <w:rFonts w:ascii="Times New Roman" w:hAnsi="Times New Roman" w:cs="Times New Roman"/>
          <w:sz w:val="24"/>
          <w:szCs w:val="24"/>
        </w:rPr>
        <w:t>develop</w:t>
      </w:r>
      <w:r w:rsidR="00A21DC5" w:rsidRPr="00B7591F">
        <w:rPr>
          <w:rFonts w:ascii="Times New Roman" w:hAnsi="Times New Roman" w:cs="Times New Roman"/>
          <w:sz w:val="24"/>
          <w:szCs w:val="24"/>
        </w:rPr>
        <w:t xml:space="preserve"> </w:t>
      </w:r>
      <w:r w:rsidRPr="00B7591F">
        <w:rPr>
          <w:rFonts w:ascii="Times New Roman" w:hAnsi="Times New Roman" w:cs="Times New Roman"/>
          <w:sz w:val="24"/>
          <w:szCs w:val="24"/>
        </w:rPr>
        <w:t xml:space="preserve">opportunities for strategic supply chain installation in the </w:t>
      </w:r>
      <w:r w:rsidR="00E742B6">
        <w:rPr>
          <w:rFonts w:ascii="Times New Roman" w:hAnsi="Times New Roman" w:cs="Times New Roman"/>
          <w:sz w:val="24"/>
          <w:szCs w:val="24"/>
        </w:rPr>
        <w:t>Western H</w:t>
      </w:r>
      <w:r w:rsidRPr="00B7591F">
        <w:rPr>
          <w:rFonts w:ascii="Times New Roman" w:hAnsi="Times New Roman" w:cs="Times New Roman"/>
          <w:sz w:val="24"/>
          <w:szCs w:val="24"/>
        </w:rPr>
        <w:t xml:space="preserve">emisphere. Comes with significant authorities to re-deploy investments, as well as the ability to work in the </w:t>
      </w:r>
      <w:r w:rsidR="00E742B6">
        <w:rPr>
          <w:rFonts w:ascii="Times New Roman" w:hAnsi="Times New Roman" w:cs="Times New Roman"/>
          <w:sz w:val="24"/>
          <w:szCs w:val="24"/>
        </w:rPr>
        <w:t>H</w:t>
      </w:r>
      <w:r w:rsidRPr="00B7591F">
        <w:rPr>
          <w:rFonts w:ascii="Times New Roman" w:hAnsi="Times New Roman" w:cs="Times New Roman"/>
          <w:sz w:val="24"/>
          <w:szCs w:val="24"/>
        </w:rPr>
        <w:t xml:space="preserve">emisphere outside </w:t>
      </w:r>
      <w:r w:rsidR="00CC6460">
        <w:rPr>
          <w:rFonts w:ascii="Times New Roman" w:hAnsi="Times New Roman" w:cs="Times New Roman"/>
          <w:sz w:val="24"/>
          <w:szCs w:val="24"/>
        </w:rPr>
        <w:t>Americas Partner countries</w:t>
      </w:r>
      <w:r w:rsidRPr="00B7591F">
        <w:rPr>
          <w:rFonts w:ascii="Times New Roman" w:hAnsi="Times New Roman" w:cs="Times New Roman"/>
          <w:sz w:val="24"/>
          <w:szCs w:val="24"/>
        </w:rPr>
        <w:t xml:space="preserve"> upon presidential directive and notification. </w:t>
      </w:r>
    </w:p>
    <w:p w14:paraId="44E8133B" w14:textId="1B46C594" w:rsidR="004C6B14" w:rsidRDefault="00904F2A"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255:</w:t>
      </w:r>
      <w:r w:rsidRPr="00B7591F">
        <w:rPr>
          <w:rFonts w:ascii="Times New Roman" w:hAnsi="Times New Roman" w:cs="Times New Roman"/>
          <w:sz w:val="24"/>
          <w:szCs w:val="24"/>
        </w:rPr>
        <w:t xml:space="preserve"> </w:t>
      </w:r>
      <w:r w:rsidR="00534ECF" w:rsidRPr="00B7591F">
        <w:rPr>
          <w:rFonts w:ascii="Times New Roman" w:hAnsi="Times New Roman" w:cs="Times New Roman"/>
          <w:sz w:val="24"/>
          <w:szCs w:val="24"/>
        </w:rPr>
        <w:t xml:space="preserve">Establishes a </w:t>
      </w:r>
      <w:r w:rsidR="00E742B6">
        <w:rPr>
          <w:rFonts w:ascii="Times New Roman" w:hAnsi="Times New Roman" w:cs="Times New Roman"/>
          <w:sz w:val="24"/>
          <w:szCs w:val="24"/>
        </w:rPr>
        <w:t xml:space="preserve">“transformational </w:t>
      </w:r>
      <w:r w:rsidR="00534ECF" w:rsidRPr="00B7591F">
        <w:rPr>
          <w:rFonts w:ascii="Times New Roman" w:hAnsi="Times New Roman" w:cs="Times New Roman"/>
          <w:sz w:val="24"/>
          <w:szCs w:val="24"/>
        </w:rPr>
        <w:t>energy</w:t>
      </w:r>
      <w:r w:rsidR="00E742B6">
        <w:rPr>
          <w:rFonts w:ascii="Times New Roman" w:hAnsi="Times New Roman" w:cs="Times New Roman"/>
          <w:sz w:val="24"/>
          <w:szCs w:val="24"/>
        </w:rPr>
        <w:t xml:space="preserve"> development”</w:t>
      </w:r>
      <w:r w:rsidR="00534ECF" w:rsidRPr="00B7591F">
        <w:rPr>
          <w:rFonts w:ascii="Times New Roman" w:hAnsi="Times New Roman" w:cs="Times New Roman"/>
          <w:sz w:val="24"/>
          <w:szCs w:val="24"/>
        </w:rPr>
        <w:t xml:space="preserve"> program to allow for a significant investment in energy, to </w:t>
      </w:r>
      <w:r w:rsidR="00A21DC5">
        <w:rPr>
          <w:rFonts w:ascii="Times New Roman" w:hAnsi="Times New Roman" w:cs="Times New Roman"/>
          <w:sz w:val="24"/>
          <w:szCs w:val="24"/>
        </w:rPr>
        <w:t xml:space="preserve">help </w:t>
      </w:r>
      <w:r w:rsidR="00AB25B7">
        <w:rPr>
          <w:rFonts w:ascii="Times New Roman" w:hAnsi="Times New Roman" w:cs="Times New Roman"/>
          <w:sz w:val="24"/>
          <w:szCs w:val="24"/>
        </w:rPr>
        <w:t>the region become more energy independent</w:t>
      </w:r>
      <w:r w:rsidR="00E742B6">
        <w:rPr>
          <w:rFonts w:ascii="Times New Roman" w:hAnsi="Times New Roman" w:cs="Times New Roman"/>
          <w:sz w:val="24"/>
          <w:szCs w:val="24"/>
        </w:rPr>
        <w:t xml:space="preserve">, advance renewable energy, and </w:t>
      </w:r>
      <w:r w:rsidR="0070294A">
        <w:rPr>
          <w:rFonts w:ascii="Times New Roman" w:hAnsi="Times New Roman" w:cs="Times New Roman"/>
          <w:sz w:val="24"/>
          <w:szCs w:val="24"/>
        </w:rPr>
        <w:t>make energy more affordable</w:t>
      </w:r>
      <w:r w:rsidR="00A21DC5">
        <w:rPr>
          <w:rFonts w:ascii="Times New Roman" w:hAnsi="Times New Roman" w:cs="Times New Roman"/>
          <w:sz w:val="24"/>
          <w:szCs w:val="24"/>
        </w:rPr>
        <w:t xml:space="preserve">. </w:t>
      </w:r>
      <w:r w:rsidR="007F5A60" w:rsidRPr="00B7591F">
        <w:rPr>
          <w:rFonts w:ascii="Times New Roman" w:hAnsi="Times New Roman" w:cs="Times New Roman"/>
          <w:sz w:val="24"/>
          <w:szCs w:val="24"/>
        </w:rPr>
        <w:t xml:space="preserve">Creates special coordinators as well as specific tools to put towards investment in transitional energy. </w:t>
      </w:r>
      <w:r w:rsidRPr="00B7591F">
        <w:rPr>
          <w:rFonts w:ascii="Times New Roman" w:hAnsi="Times New Roman" w:cs="Times New Roman"/>
          <w:sz w:val="24"/>
          <w:szCs w:val="24"/>
        </w:rPr>
        <w:t xml:space="preserve">Latin America </w:t>
      </w:r>
      <w:r w:rsidR="00E742B6">
        <w:rPr>
          <w:rFonts w:ascii="Times New Roman" w:hAnsi="Times New Roman" w:cs="Times New Roman"/>
          <w:sz w:val="24"/>
          <w:szCs w:val="24"/>
        </w:rPr>
        <w:t xml:space="preserve">and the Caribbean constitute </w:t>
      </w:r>
      <w:r w:rsidRPr="00B7591F">
        <w:rPr>
          <w:rFonts w:ascii="Times New Roman" w:hAnsi="Times New Roman" w:cs="Times New Roman"/>
          <w:sz w:val="24"/>
          <w:szCs w:val="24"/>
        </w:rPr>
        <w:t xml:space="preserve">one of the most energy starved regions </w:t>
      </w:r>
      <w:r w:rsidR="00E742B6">
        <w:rPr>
          <w:rFonts w:ascii="Times New Roman" w:hAnsi="Times New Roman" w:cs="Times New Roman"/>
          <w:sz w:val="24"/>
          <w:szCs w:val="24"/>
        </w:rPr>
        <w:t>of</w:t>
      </w:r>
      <w:r w:rsidRPr="00B7591F">
        <w:rPr>
          <w:rFonts w:ascii="Times New Roman" w:hAnsi="Times New Roman" w:cs="Times New Roman"/>
          <w:sz w:val="24"/>
          <w:szCs w:val="24"/>
        </w:rPr>
        <w:t xml:space="preserve"> the world. Electricity is often orders of magnitude more expensive than in the United States, making investment more costly</w:t>
      </w:r>
      <w:r w:rsidR="00A21DC5">
        <w:rPr>
          <w:rFonts w:ascii="Times New Roman" w:hAnsi="Times New Roman" w:cs="Times New Roman"/>
          <w:sz w:val="24"/>
          <w:szCs w:val="24"/>
        </w:rPr>
        <w:t>,</w:t>
      </w:r>
      <w:r w:rsidRPr="00B7591F">
        <w:rPr>
          <w:rFonts w:ascii="Times New Roman" w:hAnsi="Times New Roman" w:cs="Times New Roman"/>
          <w:sz w:val="24"/>
          <w:szCs w:val="24"/>
        </w:rPr>
        <w:t xml:space="preserve"> especially</w:t>
      </w:r>
      <w:r w:rsidR="00A21DC5">
        <w:rPr>
          <w:rFonts w:ascii="Times New Roman" w:hAnsi="Times New Roman" w:cs="Times New Roman"/>
          <w:sz w:val="24"/>
          <w:szCs w:val="24"/>
        </w:rPr>
        <w:t xml:space="preserve"> in</w:t>
      </w:r>
      <w:r w:rsidRPr="00B7591F">
        <w:rPr>
          <w:rFonts w:ascii="Times New Roman" w:hAnsi="Times New Roman" w:cs="Times New Roman"/>
          <w:sz w:val="24"/>
          <w:szCs w:val="24"/>
        </w:rPr>
        <w:t xml:space="preserve"> high-energy manufacturing. Also, there are significant environmental problems with Chinese and Russian energy investments in the region</w:t>
      </w:r>
      <w:r w:rsidR="00A21DC5">
        <w:rPr>
          <w:rFonts w:ascii="Times New Roman" w:hAnsi="Times New Roman" w:cs="Times New Roman"/>
          <w:sz w:val="24"/>
          <w:szCs w:val="24"/>
        </w:rPr>
        <w:t xml:space="preserve"> and this </w:t>
      </w:r>
      <w:r w:rsidR="00E742B6">
        <w:rPr>
          <w:rFonts w:ascii="Times New Roman" w:hAnsi="Times New Roman" w:cs="Times New Roman"/>
          <w:sz w:val="24"/>
          <w:szCs w:val="24"/>
        </w:rPr>
        <w:t xml:space="preserve">program </w:t>
      </w:r>
      <w:r w:rsidR="00A21DC5">
        <w:rPr>
          <w:rFonts w:ascii="Times New Roman" w:hAnsi="Times New Roman" w:cs="Times New Roman"/>
          <w:sz w:val="24"/>
          <w:szCs w:val="24"/>
        </w:rPr>
        <w:t>will provide an alternative to those.</w:t>
      </w:r>
    </w:p>
    <w:p w14:paraId="01E6A8C7" w14:textId="782143CA" w:rsidR="00CE2A8C" w:rsidRPr="00B7591F" w:rsidRDefault="00CE2A8C" w:rsidP="009835F2">
      <w:pPr>
        <w:rPr>
          <w:rFonts w:ascii="Times New Roman" w:hAnsi="Times New Roman" w:cs="Times New Roman"/>
          <w:sz w:val="24"/>
          <w:szCs w:val="24"/>
        </w:rPr>
      </w:pPr>
      <w:r>
        <w:rPr>
          <w:rFonts w:ascii="Times New Roman" w:hAnsi="Times New Roman" w:cs="Times New Roman"/>
          <w:sz w:val="24"/>
          <w:szCs w:val="24"/>
        </w:rPr>
        <w:t xml:space="preserve">This section increases </w:t>
      </w:r>
      <w:r w:rsidRPr="00CE2A8C">
        <w:rPr>
          <w:rFonts w:ascii="Times New Roman" w:hAnsi="Times New Roman" w:cs="Times New Roman"/>
          <w:sz w:val="24"/>
          <w:szCs w:val="24"/>
        </w:rPr>
        <w:t>DFC’s total borrowing authority from $60 billion to $90 billion</w:t>
      </w:r>
      <w:r>
        <w:rPr>
          <w:rFonts w:ascii="Times New Roman" w:hAnsi="Times New Roman" w:cs="Times New Roman"/>
          <w:sz w:val="24"/>
          <w:szCs w:val="24"/>
        </w:rPr>
        <w:t xml:space="preserve">. It also increases the aggregate loan, guarantee, and insurance authority of the Export-Import Bank </w:t>
      </w:r>
      <w:r w:rsidR="00570751">
        <w:rPr>
          <w:rFonts w:ascii="Times New Roman" w:hAnsi="Times New Roman" w:cs="Times New Roman"/>
          <w:sz w:val="24"/>
          <w:szCs w:val="24"/>
        </w:rPr>
        <w:t xml:space="preserve">from $135 billion to $175 billion through 2027, to ensure the new authorities under this bill can be accomplished. </w:t>
      </w:r>
    </w:p>
    <w:p w14:paraId="1636A8C2" w14:textId="1854661C" w:rsidR="004C6B14" w:rsidRPr="00B7591F" w:rsidRDefault="004C6B14" w:rsidP="009835F2">
      <w:pPr>
        <w:rPr>
          <w:rFonts w:ascii="Times New Roman" w:hAnsi="Times New Roman" w:cs="Times New Roman"/>
          <w:b/>
          <w:i/>
          <w:sz w:val="24"/>
          <w:szCs w:val="24"/>
        </w:rPr>
      </w:pPr>
      <w:r w:rsidRPr="00B7591F">
        <w:rPr>
          <w:rFonts w:ascii="Times New Roman" w:hAnsi="Times New Roman" w:cs="Times New Roman"/>
          <w:b/>
          <w:i/>
          <w:sz w:val="24"/>
          <w:szCs w:val="24"/>
        </w:rPr>
        <w:t>Subtitle D – People-to-People</w:t>
      </w:r>
      <w:r w:rsidR="00E742B6">
        <w:rPr>
          <w:rFonts w:ascii="Times New Roman" w:hAnsi="Times New Roman" w:cs="Times New Roman"/>
          <w:b/>
          <w:i/>
          <w:sz w:val="24"/>
          <w:szCs w:val="24"/>
        </w:rPr>
        <w:t xml:space="preserve"> Activities</w:t>
      </w:r>
    </w:p>
    <w:p w14:paraId="49F4EAA6" w14:textId="2C0EA05B"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261:</w:t>
      </w:r>
      <w:r w:rsidRPr="00B7591F">
        <w:rPr>
          <w:rFonts w:ascii="Times New Roman" w:hAnsi="Times New Roman" w:cs="Times New Roman"/>
          <w:sz w:val="24"/>
          <w:szCs w:val="24"/>
        </w:rPr>
        <w:t xml:space="preserve"> Establishes a grant mechanism with</w:t>
      </w:r>
      <w:r w:rsidR="00E742B6">
        <w:rPr>
          <w:rFonts w:ascii="Times New Roman" w:hAnsi="Times New Roman" w:cs="Times New Roman"/>
          <w:sz w:val="24"/>
          <w:szCs w:val="24"/>
        </w:rPr>
        <w:t>in</w:t>
      </w:r>
      <w:r w:rsidRPr="00B7591F">
        <w:rPr>
          <w:rFonts w:ascii="Times New Roman" w:hAnsi="Times New Roman" w:cs="Times New Roman"/>
          <w:sz w:val="24"/>
          <w:szCs w:val="24"/>
        </w:rPr>
        <w:t xml:space="preserve"> USAID to support the Americas Partnership Threshold Program.</w:t>
      </w:r>
    </w:p>
    <w:p w14:paraId="53DAC9C8" w14:textId="501CE60F"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262:</w:t>
      </w:r>
      <w:r w:rsidRPr="00B7591F">
        <w:rPr>
          <w:rFonts w:ascii="Times New Roman" w:hAnsi="Times New Roman" w:cs="Times New Roman"/>
          <w:sz w:val="24"/>
          <w:szCs w:val="24"/>
        </w:rPr>
        <w:t xml:space="preserve"> Sets aside additional resources and authorities to </w:t>
      </w:r>
      <w:r w:rsidR="00A21DC5">
        <w:rPr>
          <w:rFonts w:ascii="Times New Roman" w:hAnsi="Times New Roman" w:cs="Times New Roman"/>
          <w:sz w:val="24"/>
          <w:szCs w:val="24"/>
        </w:rPr>
        <w:t>expand</w:t>
      </w:r>
      <w:r w:rsidR="00A21DC5" w:rsidRPr="00B7591F">
        <w:rPr>
          <w:rFonts w:ascii="Times New Roman" w:hAnsi="Times New Roman" w:cs="Times New Roman"/>
          <w:sz w:val="24"/>
          <w:szCs w:val="24"/>
        </w:rPr>
        <w:t xml:space="preserve"> </w:t>
      </w:r>
      <w:r w:rsidRPr="00B7591F">
        <w:rPr>
          <w:rFonts w:ascii="Times New Roman" w:hAnsi="Times New Roman" w:cs="Times New Roman"/>
          <w:sz w:val="24"/>
          <w:szCs w:val="24"/>
        </w:rPr>
        <w:t>existing State Department programs such as English language</w:t>
      </w:r>
      <w:r w:rsidR="00A21DC5">
        <w:rPr>
          <w:rFonts w:ascii="Times New Roman" w:hAnsi="Times New Roman" w:cs="Times New Roman"/>
          <w:sz w:val="24"/>
          <w:szCs w:val="24"/>
        </w:rPr>
        <w:t xml:space="preserve"> programming</w:t>
      </w:r>
      <w:r w:rsidRPr="00B7591F">
        <w:rPr>
          <w:rFonts w:ascii="Times New Roman" w:hAnsi="Times New Roman" w:cs="Times New Roman"/>
          <w:sz w:val="24"/>
          <w:szCs w:val="24"/>
        </w:rPr>
        <w:t xml:space="preserve">, </w:t>
      </w:r>
      <w:r w:rsidR="00A21DC5">
        <w:rPr>
          <w:rFonts w:ascii="Times New Roman" w:hAnsi="Times New Roman" w:cs="Times New Roman"/>
          <w:sz w:val="24"/>
          <w:szCs w:val="24"/>
        </w:rPr>
        <w:t xml:space="preserve">the </w:t>
      </w:r>
      <w:r w:rsidR="00A21DC5" w:rsidRPr="00A21DC5">
        <w:rPr>
          <w:rFonts w:ascii="Times New Roman" w:hAnsi="Times New Roman" w:cs="Times New Roman"/>
          <w:sz w:val="24"/>
          <w:szCs w:val="24"/>
        </w:rPr>
        <w:t>International Visitor Leadership Program</w:t>
      </w:r>
      <w:r w:rsidR="00A21DC5">
        <w:rPr>
          <w:rFonts w:ascii="Times New Roman" w:hAnsi="Times New Roman" w:cs="Times New Roman"/>
          <w:sz w:val="24"/>
          <w:szCs w:val="24"/>
        </w:rPr>
        <w:t xml:space="preserve"> (</w:t>
      </w:r>
      <w:r w:rsidRPr="00B7591F">
        <w:rPr>
          <w:rFonts w:ascii="Times New Roman" w:hAnsi="Times New Roman" w:cs="Times New Roman"/>
          <w:sz w:val="24"/>
          <w:szCs w:val="24"/>
        </w:rPr>
        <w:t>IVLP</w:t>
      </w:r>
      <w:r w:rsidR="00A21DC5">
        <w:rPr>
          <w:rFonts w:ascii="Times New Roman" w:hAnsi="Times New Roman" w:cs="Times New Roman"/>
          <w:sz w:val="24"/>
          <w:szCs w:val="24"/>
        </w:rPr>
        <w:t>)</w:t>
      </w:r>
      <w:r w:rsidRPr="00B7591F">
        <w:rPr>
          <w:rFonts w:ascii="Times New Roman" w:hAnsi="Times New Roman" w:cs="Times New Roman"/>
          <w:sz w:val="24"/>
          <w:szCs w:val="24"/>
        </w:rPr>
        <w:t xml:space="preserve">, etc. </w:t>
      </w:r>
    </w:p>
    <w:p w14:paraId="0B7BD194" w14:textId="241E1152"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263:</w:t>
      </w:r>
      <w:r w:rsidRPr="00B7591F">
        <w:rPr>
          <w:rFonts w:ascii="Times New Roman" w:hAnsi="Times New Roman" w:cs="Times New Roman"/>
          <w:sz w:val="24"/>
          <w:szCs w:val="24"/>
        </w:rPr>
        <w:t xml:space="preserve"> Mandates </w:t>
      </w:r>
      <w:r w:rsidR="00A21DC5">
        <w:rPr>
          <w:rFonts w:ascii="Times New Roman" w:hAnsi="Times New Roman" w:cs="Times New Roman"/>
          <w:sz w:val="24"/>
          <w:szCs w:val="24"/>
        </w:rPr>
        <w:t xml:space="preserve">the </w:t>
      </w:r>
      <w:r w:rsidRPr="00B7591F">
        <w:rPr>
          <w:rFonts w:ascii="Times New Roman" w:hAnsi="Times New Roman" w:cs="Times New Roman"/>
          <w:sz w:val="24"/>
          <w:szCs w:val="24"/>
        </w:rPr>
        <w:t xml:space="preserve">Peace Corps to deploy additional volunteers to </w:t>
      </w:r>
      <w:r w:rsidR="00CC6460">
        <w:rPr>
          <w:rFonts w:ascii="Times New Roman" w:hAnsi="Times New Roman" w:cs="Times New Roman"/>
          <w:sz w:val="24"/>
          <w:szCs w:val="24"/>
        </w:rPr>
        <w:t>Americas Partner countries</w:t>
      </w:r>
      <w:r w:rsidRPr="00B7591F">
        <w:rPr>
          <w:rFonts w:ascii="Times New Roman" w:hAnsi="Times New Roman" w:cs="Times New Roman"/>
          <w:sz w:val="24"/>
          <w:szCs w:val="24"/>
        </w:rPr>
        <w:t xml:space="preserve">. </w:t>
      </w:r>
    </w:p>
    <w:p w14:paraId="2823DF07" w14:textId="308B3DE6"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264:</w:t>
      </w:r>
      <w:r w:rsidRPr="00B7591F">
        <w:rPr>
          <w:rFonts w:ascii="Times New Roman" w:hAnsi="Times New Roman" w:cs="Times New Roman"/>
          <w:sz w:val="24"/>
          <w:szCs w:val="24"/>
        </w:rPr>
        <w:t xml:space="preserve"> Establishes a</w:t>
      </w:r>
      <w:r w:rsidR="00534ECF" w:rsidRPr="00B7591F">
        <w:rPr>
          <w:rFonts w:ascii="Times New Roman" w:hAnsi="Times New Roman" w:cs="Times New Roman"/>
          <w:sz w:val="24"/>
          <w:szCs w:val="24"/>
        </w:rPr>
        <w:t>n</w:t>
      </w:r>
      <w:r w:rsidRPr="00B7591F">
        <w:rPr>
          <w:rFonts w:ascii="Times New Roman" w:hAnsi="Times New Roman" w:cs="Times New Roman"/>
          <w:sz w:val="24"/>
          <w:szCs w:val="24"/>
        </w:rPr>
        <w:t xml:space="preserve"> American University of the Americas, in line with the American Universities of Cairo</w:t>
      </w:r>
      <w:r w:rsidR="00534ECF" w:rsidRPr="00B7591F">
        <w:rPr>
          <w:rFonts w:ascii="Times New Roman" w:hAnsi="Times New Roman" w:cs="Times New Roman"/>
          <w:sz w:val="24"/>
          <w:szCs w:val="24"/>
        </w:rPr>
        <w:t>,</w:t>
      </w:r>
      <w:r w:rsidRPr="00B7591F">
        <w:rPr>
          <w:rFonts w:ascii="Times New Roman" w:hAnsi="Times New Roman" w:cs="Times New Roman"/>
          <w:sz w:val="24"/>
          <w:szCs w:val="24"/>
        </w:rPr>
        <w:t xml:space="preserve"> Dubai</w:t>
      </w:r>
      <w:r w:rsidR="00534ECF" w:rsidRPr="00B7591F">
        <w:rPr>
          <w:rFonts w:ascii="Times New Roman" w:hAnsi="Times New Roman" w:cs="Times New Roman"/>
          <w:sz w:val="24"/>
          <w:szCs w:val="24"/>
        </w:rPr>
        <w:t>,</w:t>
      </w:r>
      <w:r w:rsidRPr="00B7591F">
        <w:rPr>
          <w:rFonts w:ascii="Times New Roman" w:hAnsi="Times New Roman" w:cs="Times New Roman"/>
          <w:sz w:val="24"/>
          <w:szCs w:val="24"/>
        </w:rPr>
        <w:t xml:space="preserve"> Nigeria</w:t>
      </w:r>
      <w:r w:rsidR="00534ECF" w:rsidRPr="00B7591F">
        <w:rPr>
          <w:rFonts w:ascii="Times New Roman" w:hAnsi="Times New Roman" w:cs="Times New Roman"/>
          <w:sz w:val="24"/>
          <w:szCs w:val="24"/>
        </w:rPr>
        <w:t>,</w:t>
      </w:r>
      <w:r w:rsidRPr="00B7591F">
        <w:rPr>
          <w:rFonts w:ascii="Times New Roman" w:hAnsi="Times New Roman" w:cs="Times New Roman"/>
          <w:sz w:val="24"/>
          <w:szCs w:val="24"/>
        </w:rPr>
        <w:t xml:space="preserve"> Armenia</w:t>
      </w:r>
      <w:r w:rsidR="00534ECF" w:rsidRPr="00B7591F">
        <w:rPr>
          <w:rFonts w:ascii="Times New Roman" w:hAnsi="Times New Roman" w:cs="Times New Roman"/>
          <w:sz w:val="24"/>
          <w:szCs w:val="24"/>
        </w:rPr>
        <w:t>, and</w:t>
      </w:r>
      <w:r w:rsidRPr="00B7591F">
        <w:rPr>
          <w:rFonts w:ascii="Times New Roman" w:hAnsi="Times New Roman" w:cs="Times New Roman"/>
          <w:sz w:val="24"/>
          <w:szCs w:val="24"/>
        </w:rPr>
        <w:t xml:space="preserve"> Beirut, to continue to graduate waves of English speaking, U</w:t>
      </w:r>
      <w:r w:rsidR="00A21DC5">
        <w:rPr>
          <w:rFonts w:ascii="Times New Roman" w:hAnsi="Times New Roman" w:cs="Times New Roman"/>
          <w:sz w:val="24"/>
          <w:szCs w:val="24"/>
        </w:rPr>
        <w:t>.</w:t>
      </w:r>
      <w:r w:rsidRPr="00B7591F">
        <w:rPr>
          <w:rFonts w:ascii="Times New Roman" w:hAnsi="Times New Roman" w:cs="Times New Roman"/>
          <w:sz w:val="24"/>
          <w:szCs w:val="24"/>
        </w:rPr>
        <w:t>S</w:t>
      </w:r>
      <w:r w:rsidR="00A21DC5">
        <w:rPr>
          <w:rFonts w:ascii="Times New Roman" w:hAnsi="Times New Roman" w:cs="Times New Roman"/>
          <w:sz w:val="24"/>
          <w:szCs w:val="24"/>
        </w:rPr>
        <w:t>.</w:t>
      </w:r>
      <w:r w:rsidR="00E742B6">
        <w:rPr>
          <w:rFonts w:ascii="Times New Roman" w:hAnsi="Times New Roman" w:cs="Times New Roman"/>
          <w:sz w:val="24"/>
          <w:szCs w:val="24"/>
        </w:rPr>
        <w:t>-friendly</w:t>
      </w:r>
      <w:r w:rsidRPr="00B7591F">
        <w:rPr>
          <w:rFonts w:ascii="Times New Roman" w:hAnsi="Times New Roman" w:cs="Times New Roman"/>
          <w:sz w:val="24"/>
          <w:szCs w:val="24"/>
        </w:rPr>
        <w:t>,</w:t>
      </w:r>
      <w:r w:rsidR="00A21DC5">
        <w:rPr>
          <w:rFonts w:ascii="Times New Roman" w:hAnsi="Times New Roman" w:cs="Times New Roman"/>
          <w:sz w:val="24"/>
          <w:szCs w:val="24"/>
        </w:rPr>
        <w:t xml:space="preserve"> and</w:t>
      </w:r>
      <w:r w:rsidRPr="00B7591F">
        <w:rPr>
          <w:rFonts w:ascii="Times New Roman" w:hAnsi="Times New Roman" w:cs="Times New Roman"/>
          <w:sz w:val="24"/>
          <w:szCs w:val="24"/>
        </w:rPr>
        <w:t xml:space="preserve"> highly motivated graduates who will continue to be the Ambassadors for the United States and available to fill the jobs created with increased investment and trade. </w:t>
      </w:r>
    </w:p>
    <w:p w14:paraId="032FD53B" w14:textId="6A194F9E"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lastRenderedPageBreak/>
        <w:t>Section 265:</w:t>
      </w:r>
      <w:r w:rsidRPr="00B7591F">
        <w:rPr>
          <w:rFonts w:ascii="Times New Roman" w:hAnsi="Times New Roman" w:cs="Times New Roman"/>
          <w:sz w:val="24"/>
          <w:szCs w:val="24"/>
        </w:rPr>
        <w:t xml:space="preserve"> Re-establishes the university scholarship program abolished after the end of the Cold War for high-performing students from the </w:t>
      </w:r>
      <w:r w:rsidR="00E742B6">
        <w:rPr>
          <w:rFonts w:ascii="Times New Roman" w:hAnsi="Times New Roman" w:cs="Times New Roman"/>
          <w:sz w:val="24"/>
          <w:szCs w:val="24"/>
        </w:rPr>
        <w:t xml:space="preserve">Caribbean and Latin America </w:t>
      </w:r>
      <w:r w:rsidRPr="00B7591F">
        <w:rPr>
          <w:rFonts w:ascii="Times New Roman" w:hAnsi="Times New Roman" w:cs="Times New Roman"/>
          <w:sz w:val="24"/>
          <w:szCs w:val="24"/>
        </w:rPr>
        <w:t xml:space="preserve">to seek fully supported scholarships for American Universities. </w:t>
      </w:r>
    </w:p>
    <w:p w14:paraId="5D13E910" w14:textId="05167877"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266:</w:t>
      </w:r>
      <w:r w:rsidRPr="00B7591F">
        <w:rPr>
          <w:rFonts w:ascii="Times New Roman" w:hAnsi="Times New Roman" w:cs="Times New Roman"/>
          <w:sz w:val="24"/>
          <w:szCs w:val="24"/>
        </w:rPr>
        <w:t xml:space="preserve"> Establishes </w:t>
      </w:r>
      <w:r w:rsidR="000455F0">
        <w:rPr>
          <w:rFonts w:ascii="Times New Roman" w:hAnsi="Times New Roman" w:cs="Times New Roman"/>
          <w:sz w:val="24"/>
          <w:szCs w:val="24"/>
        </w:rPr>
        <w:t>a</w:t>
      </w:r>
      <w:r w:rsidR="000455F0" w:rsidRPr="00B7591F">
        <w:rPr>
          <w:rFonts w:ascii="Times New Roman" w:hAnsi="Times New Roman" w:cs="Times New Roman"/>
          <w:sz w:val="24"/>
          <w:szCs w:val="24"/>
        </w:rPr>
        <w:t xml:space="preserve"> </w:t>
      </w:r>
      <w:r w:rsidR="000455F0">
        <w:rPr>
          <w:rFonts w:ascii="Times New Roman" w:hAnsi="Times New Roman" w:cs="Times New Roman"/>
          <w:sz w:val="24"/>
          <w:szCs w:val="24"/>
        </w:rPr>
        <w:t xml:space="preserve">temporary </w:t>
      </w:r>
      <w:r w:rsidRPr="00B7591F">
        <w:rPr>
          <w:rFonts w:ascii="Times New Roman" w:hAnsi="Times New Roman" w:cs="Times New Roman"/>
          <w:sz w:val="24"/>
          <w:szCs w:val="24"/>
        </w:rPr>
        <w:t xml:space="preserve">CARE visa for Home Health Care workers, </w:t>
      </w:r>
      <w:r w:rsidR="000455F0">
        <w:rPr>
          <w:rFonts w:ascii="Times New Roman" w:hAnsi="Times New Roman" w:cs="Times New Roman"/>
          <w:sz w:val="24"/>
          <w:szCs w:val="24"/>
        </w:rPr>
        <w:t xml:space="preserve">authorizing </w:t>
      </w:r>
      <w:r w:rsidRPr="00B7591F">
        <w:rPr>
          <w:rFonts w:ascii="Times New Roman" w:hAnsi="Times New Roman" w:cs="Times New Roman"/>
          <w:sz w:val="24"/>
          <w:szCs w:val="24"/>
        </w:rPr>
        <w:t xml:space="preserve">50,000 per year from </w:t>
      </w:r>
      <w:r w:rsidR="00CC6460">
        <w:rPr>
          <w:rFonts w:ascii="Times New Roman" w:hAnsi="Times New Roman" w:cs="Times New Roman"/>
          <w:sz w:val="24"/>
          <w:szCs w:val="24"/>
        </w:rPr>
        <w:t>Americas Partner countries</w:t>
      </w:r>
      <w:r w:rsidR="000455F0">
        <w:rPr>
          <w:rFonts w:ascii="Times New Roman" w:hAnsi="Times New Roman" w:cs="Times New Roman"/>
          <w:sz w:val="24"/>
          <w:szCs w:val="24"/>
        </w:rPr>
        <w:t xml:space="preserve">. These </w:t>
      </w:r>
      <w:r w:rsidR="000F3B00">
        <w:rPr>
          <w:rFonts w:ascii="Times New Roman" w:hAnsi="Times New Roman" w:cs="Times New Roman"/>
          <w:sz w:val="24"/>
          <w:szCs w:val="24"/>
        </w:rPr>
        <w:t xml:space="preserve">workers </w:t>
      </w:r>
      <w:r w:rsidR="000455F0">
        <w:rPr>
          <w:rFonts w:ascii="Times New Roman" w:hAnsi="Times New Roman" w:cs="Times New Roman"/>
          <w:sz w:val="24"/>
          <w:szCs w:val="24"/>
        </w:rPr>
        <w:t xml:space="preserve">will </w:t>
      </w:r>
      <w:r w:rsidRPr="00B7591F">
        <w:rPr>
          <w:rFonts w:ascii="Times New Roman" w:hAnsi="Times New Roman" w:cs="Times New Roman"/>
          <w:sz w:val="24"/>
          <w:szCs w:val="24"/>
        </w:rPr>
        <w:t xml:space="preserve">support America’s aging population and </w:t>
      </w:r>
      <w:r w:rsidR="000F3B00">
        <w:rPr>
          <w:rFonts w:ascii="Times New Roman" w:hAnsi="Times New Roman" w:cs="Times New Roman"/>
          <w:sz w:val="24"/>
          <w:szCs w:val="24"/>
        </w:rPr>
        <w:t xml:space="preserve">put </w:t>
      </w:r>
      <w:r w:rsidR="00EE0D1E">
        <w:rPr>
          <w:rFonts w:ascii="Times New Roman" w:hAnsi="Times New Roman" w:cs="Times New Roman"/>
          <w:sz w:val="24"/>
          <w:szCs w:val="24"/>
        </w:rPr>
        <w:t>Americans</w:t>
      </w:r>
      <w:r w:rsidR="00EE0D1E" w:rsidRPr="00B7591F">
        <w:rPr>
          <w:rFonts w:ascii="Times New Roman" w:hAnsi="Times New Roman" w:cs="Times New Roman"/>
          <w:sz w:val="24"/>
          <w:szCs w:val="24"/>
        </w:rPr>
        <w:t xml:space="preserve"> </w:t>
      </w:r>
      <w:r w:rsidR="000F3B00">
        <w:rPr>
          <w:rFonts w:ascii="Times New Roman" w:hAnsi="Times New Roman" w:cs="Times New Roman"/>
          <w:sz w:val="24"/>
          <w:szCs w:val="24"/>
        </w:rPr>
        <w:t xml:space="preserve">back to work who are currently </w:t>
      </w:r>
      <w:r w:rsidRPr="00B7591F">
        <w:rPr>
          <w:rFonts w:ascii="Times New Roman" w:hAnsi="Times New Roman" w:cs="Times New Roman"/>
          <w:sz w:val="24"/>
          <w:szCs w:val="24"/>
        </w:rPr>
        <w:t xml:space="preserve">out of the work force because they </w:t>
      </w:r>
      <w:r w:rsidR="00D55366" w:rsidRPr="00B7591F">
        <w:rPr>
          <w:rFonts w:ascii="Times New Roman" w:hAnsi="Times New Roman" w:cs="Times New Roman"/>
          <w:sz w:val="24"/>
          <w:szCs w:val="24"/>
        </w:rPr>
        <w:t>must</w:t>
      </w:r>
      <w:r w:rsidRPr="00B7591F">
        <w:rPr>
          <w:rFonts w:ascii="Times New Roman" w:hAnsi="Times New Roman" w:cs="Times New Roman"/>
          <w:sz w:val="24"/>
          <w:szCs w:val="24"/>
        </w:rPr>
        <w:t xml:space="preserve"> care for their loved ones. </w:t>
      </w:r>
    </w:p>
    <w:p w14:paraId="5FE0E03B" w14:textId="3111A0A9"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267:</w:t>
      </w:r>
      <w:r w:rsidRPr="00B7591F">
        <w:rPr>
          <w:rFonts w:ascii="Times New Roman" w:hAnsi="Times New Roman" w:cs="Times New Roman"/>
          <w:sz w:val="24"/>
          <w:szCs w:val="24"/>
        </w:rPr>
        <w:t xml:space="preserve"> </w:t>
      </w:r>
      <w:r w:rsidR="000F3B00">
        <w:rPr>
          <w:rFonts w:ascii="Times New Roman" w:hAnsi="Times New Roman" w:cs="Times New Roman"/>
          <w:sz w:val="24"/>
          <w:szCs w:val="24"/>
        </w:rPr>
        <w:t>States that it is the sense of C</w:t>
      </w:r>
      <w:r w:rsidRPr="00B7591F">
        <w:rPr>
          <w:rFonts w:ascii="Times New Roman" w:hAnsi="Times New Roman" w:cs="Times New Roman"/>
          <w:sz w:val="24"/>
          <w:szCs w:val="24"/>
        </w:rPr>
        <w:t xml:space="preserve">ongress that the President should use the 2026 review of the USMCA to consider </w:t>
      </w:r>
      <w:r w:rsidR="000F3B00">
        <w:rPr>
          <w:rFonts w:ascii="Times New Roman" w:hAnsi="Times New Roman" w:cs="Times New Roman"/>
          <w:sz w:val="24"/>
          <w:szCs w:val="24"/>
        </w:rPr>
        <w:t xml:space="preserve">the establishment of </w:t>
      </w:r>
      <w:r w:rsidRPr="00B7591F">
        <w:rPr>
          <w:rFonts w:ascii="Times New Roman" w:hAnsi="Times New Roman" w:cs="Times New Roman"/>
          <w:sz w:val="24"/>
          <w:szCs w:val="24"/>
        </w:rPr>
        <w:t xml:space="preserve">a low-skill TN style visa. </w:t>
      </w:r>
    </w:p>
    <w:p w14:paraId="51072AF9" w14:textId="365D69F0" w:rsidR="004C6B14"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268:</w:t>
      </w:r>
      <w:r w:rsidRPr="00B7591F">
        <w:rPr>
          <w:rFonts w:ascii="Times New Roman" w:hAnsi="Times New Roman" w:cs="Times New Roman"/>
          <w:sz w:val="24"/>
          <w:szCs w:val="24"/>
        </w:rPr>
        <w:t xml:space="preserve"> </w:t>
      </w:r>
      <w:r w:rsidR="00EE0D1E">
        <w:rPr>
          <w:rFonts w:ascii="Times New Roman" w:hAnsi="Times New Roman" w:cs="Times New Roman"/>
          <w:sz w:val="24"/>
          <w:szCs w:val="24"/>
        </w:rPr>
        <w:t>Requires an a</w:t>
      </w:r>
      <w:r w:rsidRPr="00B7591F">
        <w:rPr>
          <w:rFonts w:ascii="Times New Roman" w:hAnsi="Times New Roman" w:cs="Times New Roman"/>
          <w:sz w:val="24"/>
          <w:szCs w:val="24"/>
        </w:rPr>
        <w:t xml:space="preserve">ssessment as to whether Uruguay and Costa Rica should be eligible for </w:t>
      </w:r>
      <w:r w:rsidR="000F3B00">
        <w:rPr>
          <w:rFonts w:ascii="Times New Roman" w:hAnsi="Times New Roman" w:cs="Times New Roman"/>
          <w:sz w:val="24"/>
          <w:szCs w:val="24"/>
        </w:rPr>
        <w:t xml:space="preserve">the U.S. State Department’s </w:t>
      </w:r>
      <w:r w:rsidRPr="00B7591F">
        <w:rPr>
          <w:rFonts w:ascii="Times New Roman" w:hAnsi="Times New Roman" w:cs="Times New Roman"/>
          <w:sz w:val="24"/>
          <w:szCs w:val="24"/>
        </w:rPr>
        <w:t xml:space="preserve">visa waiver program. </w:t>
      </w:r>
    </w:p>
    <w:p w14:paraId="1B086FBF" w14:textId="36733A2E" w:rsidR="00574030" w:rsidRPr="00B7591F" w:rsidRDefault="004C6B14"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269:</w:t>
      </w:r>
      <w:r w:rsidRPr="00B7591F">
        <w:rPr>
          <w:rFonts w:ascii="Times New Roman" w:hAnsi="Times New Roman" w:cs="Times New Roman"/>
          <w:sz w:val="24"/>
          <w:szCs w:val="24"/>
        </w:rPr>
        <w:t xml:space="preserve"> Establish</w:t>
      </w:r>
      <w:r w:rsidR="00EE0D1E">
        <w:rPr>
          <w:rFonts w:ascii="Times New Roman" w:hAnsi="Times New Roman" w:cs="Times New Roman"/>
          <w:sz w:val="24"/>
          <w:szCs w:val="24"/>
        </w:rPr>
        <w:t>es</w:t>
      </w:r>
      <w:r w:rsidRPr="00B7591F">
        <w:rPr>
          <w:rFonts w:ascii="Times New Roman" w:hAnsi="Times New Roman" w:cs="Times New Roman"/>
          <w:sz w:val="24"/>
          <w:szCs w:val="24"/>
        </w:rPr>
        <w:t xml:space="preserve"> a </w:t>
      </w:r>
      <w:r w:rsidR="000F3B00">
        <w:rPr>
          <w:rFonts w:ascii="Times New Roman" w:hAnsi="Times New Roman" w:cs="Times New Roman"/>
          <w:sz w:val="24"/>
          <w:szCs w:val="24"/>
        </w:rPr>
        <w:t>“</w:t>
      </w:r>
      <w:r w:rsidRPr="00B7591F">
        <w:rPr>
          <w:rFonts w:ascii="Times New Roman" w:hAnsi="Times New Roman" w:cs="Times New Roman"/>
          <w:sz w:val="24"/>
          <w:szCs w:val="24"/>
        </w:rPr>
        <w:t>Radio Free Americas</w:t>
      </w:r>
      <w:r w:rsidR="000F3B00">
        <w:rPr>
          <w:rFonts w:ascii="Times New Roman" w:hAnsi="Times New Roman" w:cs="Times New Roman"/>
          <w:sz w:val="24"/>
          <w:szCs w:val="24"/>
        </w:rPr>
        <w:t>”</w:t>
      </w:r>
      <w:r w:rsidRPr="00B7591F">
        <w:rPr>
          <w:rFonts w:ascii="Times New Roman" w:hAnsi="Times New Roman" w:cs="Times New Roman"/>
          <w:sz w:val="24"/>
          <w:szCs w:val="24"/>
        </w:rPr>
        <w:t xml:space="preserve">, </w:t>
      </w:r>
      <w:r w:rsidR="00DA1449" w:rsidRPr="00B7591F">
        <w:rPr>
          <w:rFonts w:ascii="Times New Roman" w:hAnsi="Times New Roman" w:cs="Times New Roman"/>
          <w:sz w:val="24"/>
          <w:szCs w:val="24"/>
        </w:rPr>
        <w:t>like</w:t>
      </w:r>
      <w:r w:rsidRPr="00B7591F">
        <w:rPr>
          <w:rFonts w:ascii="Times New Roman" w:hAnsi="Times New Roman" w:cs="Times New Roman"/>
          <w:sz w:val="24"/>
          <w:szCs w:val="24"/>
        </w:rPr>
        <w:t xml:space="preserve"> Radio Free Europe or Radio Free Asia, to challenge Russian, Iranian</w:t>
      </w:r>
      <w:r w:rsidR="00F069CD" w:rsidRPr="00B7591F">
        <w:rPr>
          <w:rFonts w:ascii="Times New Roman" w:hAnsi="Times New Roman" w:cs="Times New Roman"/>
          <w:sz w:val="24"/>
          <w:szCs w:val="24"/>
        </w:rPr>
        <w:t>,</w:t>
      </w:r>
      <w:r w:rsidRPr="00B7591F">
        <w:rPr>
          <w:rFonts w:ascii="Times New Roman" w:hAnsi="Times New Roman" w:cs="Times New Roman"/>
          <w:sz w:val="24"/>
          <w:szCs w:val="24"/>
        </w:rPr>
        <w:t xml:space="preserve"> </w:t>
      </w:r>
      <w:r w:rsidR="00574030" w:rsidRPr="00B7591F">
        <w:rPr>
          <w:rFonts w:ascii="Times New Roman" w:hAnsi="Times New Roman" w:cs="Times New Roman"/>
          <w:sz w:val="24"/>
          <w:szCs w:val="24"/>
        </w:rPr>
        <w:t>Cuban</w:t>
      </w:r>
      <w:r w:rsidR="00F069CD" w:rsidRPr="00B7591F">
        <w:rPr>
          <w:rFonts w:ascii="Times New Roman" w:hAnsi="Times New Roman" w:cs="Times New Roman"/>
          <w:sz w:val="24"/>
          <w:szCs w:val="24"/>
        </w:rPr>
        <w:t xml:space="preserve">, and </w:t>
      </w:r>
      <w:r w:rsidR="00574030" w:rsidRPr="00B7591F">
        <w:rPr>
          <w:rFonts w:ascii="Times New Roman" w:hAnsi="Times New Roman" w:cs="Times New Roman"/>
          <w:sz w:val="24"/>
          <w:szCs w:val="24"/>
        </w:rPr>
        <w:t xml:space="preserve">Venezuelan misinformation in the region. </w:t>
      </w:r>
    </w:p>
    <w:p w14:paraId="2DB3AB55" w14:textId="77777777" w:rsidR="00574030" w:rsidRPr="00B7591F" w:rsidRDefault="00574030"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270:</w:t>
      </w:r>
      <w:r w:rsidRPr="00B7591F">
        <w:rPr>
          <w:rFonts w:ascii="Times New Roman" w:hAnsi="Times New Roman" w:cs="Times New Roman"/>
          <w:sz w:val="24"/>
          <w:szCs w:val="24"/>
        </w:rPr>
        <w:t xml:space="preserve"> Establishes a biennial presidential summit of Americas Partner countries</w:t>
      </w:r>
      <w:r w:rsidR="00F069CD" w:rsidRPr="00B7591F">
        <w:rPr>
          <w:rFonts w:ascii="Times New Roman" w:hAnsi="Times New Roman" w:cs="Times New Roman"/>
          <w:sz w:val="24"/>
          <w:szCs w:val="24"/>
        </w:rPr>
        <w:t>.</w:t>
      </w:r>
    </w:p>
    <w:p w14:paraId="15260332" w14:textId="77777777" w:rsidR="000F3B00" w:rsidRDefault="000F3B00" w:rsidP="009835F2">
      <w:pPr>
        <w:rPr>
          <w:rFonts w:ascii="Times New Roman" w:hAnsi="Times New Roman" w:cs="Times New Roman"/>
          <w:b/>
          <w:sz w:val="24"/>
          <w:szCs w:val="24"/>
          <w:u w:val="single"/>
        </w:rPr>
      </w:pPr>
    </w:p>
    <w:p w14:paraId="60C0B784" w14:textId="7B3AADAF" w:rsidR="00574030" w:rsidRPr="00B7591F" w:rsidRDefault="00574030" w:rsidP="00EC5FCD">
      <w:pPr>
        <w:jc w:val="center"/>
        <w:rPr>
          <w:rFonts w:ascii="Times New Roman" w:hAnsi="Times New Roman" w:cs="Times New Roman"/>
          <w:b/>
          <w:sz w:val="24"/>
          <w:szCs w:val="24"/>
          <w:u w:val="single"/>
        </w:rPr>
      </w:pPr>
      <w:r w:rsidRPr="00B7591F">
        <w:rPr>
          <w:rFonts w:ascii="Times New Roman" w:hAnsi="Times New Roman" w:cs="Times New Roman"/>
          <w:b/>
          <w:sz w:val="24"/>
          <w:szCs w:val="24"/>
          <w:u w:val="single"/>
        </w:rPr>
        <w:t>Title III – Revenue and Financial Management</w:t>
      </w:r>
      <w:r w:rsidR="006D376E" w:rsidRPr="00B7591F">
        <w:rPr>
          <w:rFonts w:ascii="Times New Roman" w:hAnsi="Times New Roman" w:cs="Times New Roman"/>
          <w:b/>
          <w:sz w:val="24"/>
          <w:szCs w:val="24"/>
          <w:u w:val="single"/>
        </w:rPr>
        <w:t>:</w:t>
      </w:r>
    </w:p>
    <w:p w14:paraId="5C4D2269" w14:textId="6B2CE566" w:rsidR="00632C53" w:rsidRPr="00B7591F" w:rsidRDefault="00574030"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301:</w:t>
      </w:r>
      <w:r w:rsidRPr="00B7591F">
        <w:rPr>
          <w:rFonts w:ascii="Times New Roman" w:hAnsi="Times New Roman" w:cs="Times New Roman"/>
          <w:sz w:val="24"/>
          <w:szCs w:val="24"/>
        </w:rPr>
        <w:t xml:space="preserve"> Establishes within </w:t>
      </w:r>
      <w:r w:rsidR="000F3B00">
        <w:rPr>
          <w:rFonts w:ascii="Times New Roman" w:hAnsi="Times New Roman" w:cs="Times New Roman"/>
          <w:sz w:val="24"/>
          <w:szCs w:val="24"/>
        </w:rPr>
        <w:t xml:space="preserve">the </w:t>
      </w:r>
      <w:r w:rsidRPr="00B7591F">
        <w:rPr>
          <w:rFonts w:ascii="Times New Roman" w:hAnsi="Times New Roman" w:cs="Times New Roman"/>
          <w:sz w:val="24"/>
          <w:szCs w:val="24"/>
        </w:rPr>
        <w:t xml:space="preserve">Treasury a re-shoring and </w:t>
      </w:r>
      <w:r w:rsidR="00DA4EB4" w:rsidRPr="00B7591F">
        <w:rPr>
          <w:rFonts w:ascii="Times New Roman" w:hAnsi="Times New Roman" w:cs="Times New Roman"/>
          <w:sz w:val="24"/>
          <w:szCs w:val="24"/>
        </w:rPr>
        <w:t>near-shoring</w:t>
      </w:r>
      <w:r w:rsidRPr="00B7591F">
        <w:rPr>
          <w:rFonts w:ascii="Times New Roman" w:hAnsi="Times New Roman" w:cs="Times New Roman"/>
          <w:sz w:val="24"/>
          <w:szCs w:val="24"/>
        </w:rPr>
        <w:t xml:space="preserve"> account for the purposes of funding </w:t>
      </w:r>
      <w:r w:rsidR="000F3B00">
        <w:rPr>
          <w:rFonts w:ascii="Times New Roman" w:hAnsi="Times New Roman" w:cs="Times New Roman"/>
          <w:sz w:val="24"/>
          <w:szCs w:val="24"/>
        </w:rPr>
        <w:t xml:space="preserve">the </w:t>
      </w:r>
      <w:r w:rsidRPr="00B7591F">
        <w:rPr>
          <w:rFonts w:ascii="Times New Roman" w:hAnsi="Times New Roman" w:cs="Times New Roman"/>
          <w:sz w:val="24"/>
          <w:szCs w:val="24"/>
        </w:rPr>
        <w:t>Americas Pa</w:t>
      </w:r>
      <w:r w:rsidR="00632C53" w:rsidRPr="00B7591F">
        <w:rPr>
          <w:rFonts w:ascii="Times New Roman" w:hAnsi="Times New Roman" w:cs="Times New Roman"/>
          <w:sz w:val="24"/>
          <w:szCs w:val="24"/>
        </w:rPr>
        <w:t>rtnership</w:t>
      </w:r>
      <w:r w:rsidR="000F3B00">
        <w:rPr>
          <w:rFonts w:ascii="Times New Roman" w:hAnsi="Times New Roman" w:cs="Times New Roman"/>
          <w:sz w:val="24"/>
          <w:szCs w:val="24"/>
        </w:rPr>
        <w:t xml:space="preserve"> and Americas Act initiatives</w:t>
      </w:r>
      <w:r w:rsidR="00632C53" w:rsidRPr="00B7591F">
        <w:rPr>
          <w:rFonts w:ascii="Times New Roman" w:hAnsi="Times New Roman" w:cs="Times New Roman"/>
          <w:sz w:val="24"/>
          <w:szCs w:val="24"/>
        </w:rPr>
        <w:t>. This account will be replenished through funding provided by closing the de minimis loophole, as well as any ‘profit’ made from investments</w:t>
      </w:r>
      <w:r w:rsidR="002F60D4">
        <w:rPr>
          <w:rFonts w:ascii="Times New Roman" w:hAnsi="Times New Roman" w:cs="Times New Roman"/>
          <w:sz w:val="24"/>
          <w:szCs w:val="24"/>
        </w:rPr>
        <w:t xml:space="preserve"> in this Act</w:t>
      </w:r>
      <w:r w:rsidR="00632C53" w:rsidRPr="00B7591F">
        <w:rPr>
          <w:rFonts w:ascii="Times New Roman" w:hAnsi="Times New Roman" w:cs="Times New Roman"/>
          <w:sz w:val="24"/>
          <w:szCs w:val="24"/>
        </w:rPr>
        <w:t xml:space="preserve">. </w:t>
      </w:r>
    </w:p>
    <w:p w14:paraId="162DFFB9" w14:textId="386433F0" w:rsidR="00632C53" w:rsidRDefault="00632C53"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302:</w:t>
      </w:r>
      <w:r w:rsidRPr="00B7591F">
        <w:rPr>
          <w:rFonts w:ascii="Times New Roman" w:hAnsi="Times New Roman" w:cs="Times New Roman"/>
          <w:sz w:val="24"/>
          <w:szCs w:val="24"/>
        </w:rPr>
        <w:t xml:space="preserve"> Closes the de minimis loophole by establishing a country-level idea of reciprocity wherein de minimis levels are honored into the U</w:t>
      </w:r>
      <w:r w:rsidR="002F60D4">
        <w:rPr>
          <w:rFonts w:ascii="Times New Roman" w:hAnsi="Times New Roman" w:cs="Times New Roman"/>
          <w:sz w:val="24"/>
          <w:szCs w:val="24"/>
        </w:rPr>
        <w:t>.</w:t>
      </w:r>
      <w:r w:rsidRPr="00B7591F">
        <w:rPr>
          <w:rFonts w:ascii="Times New Roman" w:hAnsi="Times New Roman" w:cs="Times New Roman"/>
          <w:sz w:val="24"/>
          <w:szCs w:val="24"/>
        </w:rPr>
        <w:t>S</w:t>
      </w:r>
      <w:r w:rsidR="002F60D4">
        <w:rPr>
          <w:rFonts w:ascii="Times New Roman" w:hAnsi="Times New Roman" w:cs="Times New Roman"/>
          <w:sz w:val="24"/>
          <w:szCs w:val="24"/>
        </w:rPr>
        <w:t>.</w:t>
      </w:r>
      <w:r w:rsidRPr="00B7591F">
        <w:rPr>
          <w:rFonts w:ascii="Times New Roman" w:hAnsi="Times New Roman" w:cs="Times New Roman"/>
          <w:sz w:val="24"/>
          <w:szCs w:val="24"/>
        </w:rPr>
        <w:t xml:space="preserve"> at the same rate as the country of the origin items. Also creates a </w:t>
      </w:r>
      <w:r w:rsidR="002F60D4" w:rsidRPr="00B7591F">
        <w:rPr>
          <w:rFonts w:ascii="Times New Roman" w:hAnsi="Times New Roman" w:cs="Times New Roman"/>
          <w:sz w:val="24"/>
          <w:szCs w:val="24"/>
        </w:rPr>
        <w:t>blacklist</w:t>
      </w:r>
      <w:r w:rsidRPr="00B7591F">
        <w:rPr>
          <w:rFonts w:ascii="Times New Roman" w:hAnsi="Times New Roman" w:cs="Times New Roman"/>
          <w:sz w:val="24"/>
          <w:szCs w:val="24"/>
        </w:rPr>
        <w:t xml:space="preserve"> of non-trustworthy countries that are denied De Minimis privileges.</w:t>
      </w:r>
      <w:r w:rsidR="004C6B14" w:rsidRPr="00B7591F">
        <w:rPr>
          <w:rFonts w:ascii="Times New Roman" w:hAnsi="Times New Roman" w:cs="Times New Roman"/>
          <w:sz w:val="24"/>
          <w:szCs w:val="24"/>
        </w:rPr>
        <w:t xml:space="preserve"> </w:t>
      </w:r>
      <w:r w:rsidR="002F60D4">
        <w:rPr>
          <w:rFonts w:ascii="Times New Roman" w:hAnsi="Times New Roman" w:cs="Times New Roman"/>
          <w:sz w:val="24"/>
          <w:szCs w:val="24"/>
        </w:rPr>
        <w:t>China and Russia will be automatically on th</w:t>
      </w:r>
      <w:r w:rsidR="000F3B00">
        <w:rPr>
          <w:rFonts w:ascii="Times New Roman" w:hAnsi="Times New Roman" w:cs="Times New Roman"/>
          <w:sz w:val="24"/>
          <w:szCs w:val="24"/>
        </w:rPr>
        <w:t>is black</w:t>
      </w:r>
      <w:r w:rsidR="002F60D4">
        <w:rPr>
          <w:rFonts w:ascii="Times New Roman" w:hAnsi="Times New Roman" w:cs="Times New Roman"/>
          <w:sz w:val="24"/>
          <w:szCs w:val="24"/>
        </w:rPr>
        <w:t xml:space="preserve">list. This </w:t>
      </w:r>
      <w:r w:rsidR="00DD3B1C">
        <w:rPr>
          <w:rFonts w:ascii="Times New Roman" w:hAnsi="Times New Roman" w:cs="Times New Roman"/>
          <w:sz w:val="24"/>
          <w:szCs w:val="24"/>
        </w:rPr>
        <w:t>w</w:t>
      </w:r>
      <w:r w:rsidRPr="00B7591F">
        <w:rPr>
          <w:rFonts w:ascii="Times New Roman" w:hAnsi="Times New Roman" w:cs="Times New Roman"/>
          <w:sz w:val="24"/>
          <w:szCs w:val="24"/>
        </w:rPr>
        <w:t xml:space="preserve">ill likely raise </w:t>
      </w:r>
      <w:r w:rsidR="00BD5F1B">
        <w:rPr>
          <w:rFonts w:ascii="Times New Roman" w:hAnsi="Times New Roman" w:cs="Times New Roman"/>
          <w:sz w:val="24"/>
          <w:szCs w:val="24"/>
        </w:rPr>
        <w:t>over</w:t>
      </w:r>
      <w:r w:rsidRPr="00B7591F">
        <w:rPr>
          <w:rFonts w:ascii="Times New Roman" w:hAnsi="Times New Roman" w:cs="Times New Roman"/>
          <w:sz w:val="24"/>
          <w:szCs w:val="24"/>
        </w:rPr>
        <w:t xml:space="preserve"> $15</w:t>
      </w:r>
      <w:r w:rsidR="00F069CD" w:rsidRPr="00B7591F">
        <w:rPr>
          <w:rFonts w:ascii="Times New Roman" w:hAnsi="Times New Roman" w:cs="Times New Roman"/>
          <w:sz w:val="24"/>
          <w:szCs w:val="24"/>
        </w:rPr>
        <w:t xml:space="preserve"> </w:t>
      </w:r>
      <w:r w:rsidRPr="00B7591F">
        <w:rPr>
          <w:rFonts w:ascii="Times New Roman" w:hAnsi="Times New Roman" w:cs="Times New Roman"/>
          <w:sz w:val="24"/>
          <w:szCs w:val="24"/>
        </w:rPr>
        <w:t>b</w:t>
      </w:r>
      <w:r w:rsidR="00F069CD" w:rsidRPr="00B7591F">
        <w:rPr>
          <w:rFonts w:ascii="Times New Roman" w:hAnsi="Times New Roman" w:cs="Times New Roman"/>
          <w:sz w:val="24"/>
          <w:szCs w:val="24"/>
        </w:rPr>
        <w:t>illion</w:t>
      </w:r>
      <w:r w:rsidRPr="00B7591F">
        <w:rPr>
          <w:rFonts w:ascii="Times New Roman" w:hAnsi="Times New Roman" w:cs="Times New Roman"/>
          <w:sz w:val="24"/>
          <w:szCs w:val="24"/>
        </w:rPr>
        <w:t xml:space="preserve"> a year</w:t>
      </w:r>
      <w:r w:rsidR="000F3B00">
        <w:rPr>
          <w:rFonts w:ascii="Times New Roman" w:hAnsi="Times New Roman" w:cs="Times New Roman"/>
          <w:sz w:val="24"/>
          <w:szCs w:val="24"/>
        </w:rPr>
        <w:t xml:space="preserve"> in new U.S. revenue</w:t>
      </w:r>
      <w:r w:rsidRPr="00B7591F">
        <w:rPr>
          <w:rFonts w:ascii="Times New Roman" w:hAnsi="Times New Roman" w:cs="Times New Roman"/>
          <w:sz w:val="24"/>
          <w:szCs w:val="24"/>
        </w:rPr>
        <w:t xml:space="preserve">. </w:t>
      </w:r>
    </w:p>
    <w:p w14:paraId="6FA64292" w14:textId="77777777" w:rsidR="000F3B00" w:rsidRPr="00B7591F" w:rsidRDefault="000F3B00" w:rsidP="009835F2">
      <w:pPr>
        <w:rPr>
          <w:rFonts w:ascii="Times New Roman" w:hAnsi="Times New Roman" w:cs="Times New Roman"/>
          <w:sz w:val="24"/>
          <w:szCs w:val="24"/>
        </w:rPr>
      </w:pPr>
    </w:p>
    <w:p w14:paraId="7DB80D0F" w14:textId="02F1B4DB" w:rsidR="00632C53" w:rsidRPr="00B7591F" w:rsidRDefault="00632C53" w:rsidP="00EC5FCD">
      <w:pPr>
        <w:jc w:val="center"/>
        <w:rPr>
          <w:rFonts w:ascii="Times New Roman" w:hAnsi="Times New Roman" w:cs="Times New Roman"/>
          <w:b/>
          <w:sz w:val="24"/>
          <w:szCs w:val="24"/>
          <w:u w:val="single"/>
        </w:rPr>
      </w:pPr>
      <w:r w:rsidRPr="00B7591F">
        <w:rPr>
          <w:rFonts w:ascii="Times New Roman" w:hAnsi="Times New Roman" w:cs="Times New Roman"/>
          <w:b/>
          <w:sz w:val="24"/>
          <w:szCs w:val="24"/>
          <w:u w:val="single"/>
        </w:rPr>
        <w:t>Title IV – Reporting and Branding</w:t>
      </w:r>
      <w:r w:rsidR="006D376E" w:rsidRPr="00B7591F">
        <w:rPr>
          <w:rFonts w:ascii="Times New Roman" w:hAnsi="Times New Roman" w:cs="Times New Roman"/>
          <w:b/>
          <w:sz w:val="24"/>
          <w:szCs w:val="24"/>
          <w:u w:val="single"/>
        </w:rPr>
        <w:t>:</w:t>
      </w:r>
    </w:p>
    <w:p w14:paraId="18D9E2C6" w14:textId="4D85B998" w:rsidR="00632C53" w:rsidRPr="00B7591F" w:rsidRDefault="00632C53"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401:</w:t>
      </w:r>
      <w:r w:rsidRPr="00B7591F">
        <w:rPr>
          <w:rFonts w:ascii="Times New Roman" w:hAnsi="Times New Roman" w:cs="Times New Roman"/>
          <w:sz w:val="24"/>
          <w:szCs w:val="24"/>
        </w:rPr>
        <w:t xml:space="preserve"> Requires a </w:t>
      </w:r>
      <w:r w:rsidR="005203A5">
        <w:rPr>
          <w:rFonts w:ascii="Times New Roman" w:hAnsi="Times New Roman" w:cs="Times New Roman"/>
          <w:sz w:val="24"/>
          <w:szCs w:val="24"/>
        </w:rPr>
        <w:t xml:space="preserve">thorough </w:t>
      </w:r>
      <w:r w:rsidRPr="00B7591F">
        <w:rPr>
          <w:rFonts w:ascii="Times New Roman" w:hAnsi="Times New Roman" w:cs="Times New Roman"/>
          <w:sz w:val="24"/>
          <w:szCs w:val="24"/>
        </w:rPr>
        <w:t xml:space="preserve">annual report on the Americas Partnership. </w:t>
      </w:r>
    </w:p>
    <w:p w14:paraId="79DD962D" w14:textId="77777777" w:rsidR="00904F2A" w:rsidRPr="00B7591F" w:rsidRDefault="00632C53" w:rsidP="009835F2">
      <w:pPr>
        <w:rPr>
          <w:rFonts w:ascii="Times New Roman" w:hAnsi="Times New Roman" w:cs="Times New Roman"/>
          <w:sz w:val="24"/>
          <w:szCs w:val="24"/>
        </w:rPr>
      </w:pPr>
      <w:r w:rsidRPr="00F32E03">
        <w:rPr>
          <w:rFonts w:ascii="Times New Roman" w:hAnsi="Times New Roman" w:cs="Times New Roman"/>
          <w:b/>
          <w:bCs/>
          <w:sz w:val="24"/>
          <w:szCs w:val="24"/>
          <w:u w:val="single"/>
        </w:rPr>
        <w:t>Section 402:</w:t>
      </w:r>
      <w:r w:rsidRPr="00B7591F">
        <w:rPr>
          <w:rFonts w:ascii="Times New Roman" w:hAnsi="Times New Roman" w:cs="Times New Roman"/>
          <w:sz w:val="24"/>
          <w:szCs w:val="24"/>
        </w:rPr>
        <w:t xml:space="preserve"> Creates requirements on branding and marketing which fall in line with the State Department’s ongoing “Visibly American” campaign. </w:t>
      </w:r>
      <w:r w:rsidR="00904F2A" w:rsidRPr="00B7591F">
        <w:rPr>
          <w:rFonts w:ascii="Times New Roman" w:hAnsi="Times New Roman" w:cs="Times New Roman"/>
          <w:sz w:val="24"/>
          <w:szCs w:val="24"/>
        </w:rPr>
        <w:t xml:space="preserve"> </w:t>
      </w:r>
    </w:p>
    <w:p w14:paraId="44D72ACB" w14:textId="77777777" w:rsidR="00A83AE6" w:rsidRPr="00B7591F" w:rsidRDefault="00A83AE6" w:rsidP="009835F2">
      <w:pPr>
        <w:rPr>
          <w:rFonts w:ascii="Times New Roman" w:hAnsi="Times New Roman" w:cs="Times New Roman"/>
          <w:sz w:val="24"/>
          <w:szCs w:val="24"/>
        </w:rPr>
      </w:pPr>
    </w:p>
    <w:sectPr w:rsidR="00A83AE6" w:rsidRPr="00B7591F" w:rsidSect="00A11C89">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8BEB" w14:textId="77777777" w:rsidR="00A11C89" w:rsidRDefault="00A11C89" w:rsidP="006D376E">
      <w:pPr>
        <w:spacing w:after="0" w:line="240" w:lineRule="auto"/>
      </w:pPr>
      <w:r>
        <w:separator/>
      </w:r>
    </w:p>
  </w:endnote>
  <w:endnote w:type="continuationSeparator" w:id="0">
    <w:p w14:paraId="200429A9" w14:textId="77777777" w:rsidR="00A11C89" w:rsidRDefault="00A11C89" w:rsidP="006D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6B6B" w14:textId="77777777" w:rsidR="006D376E" w:rsidRDefault="006D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2E95" w14:textId="77777777" w:rsidR="006D376E" w:rsidRDefault="006D3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7E02" w14:textId="77777777" w:rsidR="006D376E" w:rsidRDefault="006D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B63F" w14:textId="77777777" w:rsidR="00A11C89" w:rsidRDefault="00A11C89" w:rsidP="006D376E">
      <w:pPr>
        <w:spacing w:after="0" w:line="240" w:lineRule="auto"/>
      </w:pPr>
      <w:r>
        <w:separator/>
      </w:r>
    </w:p>
  </w:footnote>
  <w:footnote w:type="continuationSeparator" w:id="0">
    <w:p w14:paraId="1DD7AC0E" w14:textId="77777777" w:rsidR="00A11C89" w:rsidRDefault="00A11C89" w:rsidP="006D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B9AA" w14:textId="77777777" w:rsidR="006D376E" w:rsidRDefault="006D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8075" w14:textId="37A84A97" w:rsidR="006D376E" w:rsidRDefault="006D3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DE4" w14:textId="77777777" w:rsidR="006D376E" w:rsidRDefault="006D3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83"/>
    <w:rsid w:val="0000011F"/>
    <w:rsid w:val="00014033"/>
    <w:rsid w:val="000455F0"/>
    <w:rsid w:val="0005432C"/>
    <w:rsid w:val="000869E2"/>
    <w:rsid w:val="000931CC"/>
    <w:rsid w:val="000A1E2C"/>
    <w:rsid w:val="000F3B00"/>
    <w:rsid w:val="00144CF7"/>
    <w:rsid w:val="001C0F86"/>
    <w:rsid w:val="00263674"/>
    <w:rsid w:val="002A0C4C"/>
    <w:rsid w:val="002B596C"/>
    <w:rsid w:val="002D25E2"/>
    <w:rsid w:val="002F60D4"/>
    <w:rsid w:val="0031278F"/>
    <w:rsid w:val="0033689D"/>
    <w:rsid w:val="00350E3F"/>
    <w:rsid w:val="0038062A"/>
    <w:rsid w:val="00416D1A"/>
    <w:rsid w:val="004C6B14"/>
    <w:rsid w:val="005203A5"/>
    <w:rsid w:val="00534ECF"/>
    <w:rsid w:val="0055632A"/>
    <w:rsid w:val="00570751"/>
    <w:rsid w:val="00574030"/>
    <w:rsid w:val="005953FA"/>
    <w:rsid w:val="005C1A14"/>
    <w:rsid w:val="005D1AAB"/>
    <w:rsid w:val="00632C53"/>
    <w:rsid w:val="00634ABC"/>
    <w:rsid w:val="0065207F"/>
    <w:rsid w:val="006726A4"/>
    <w:rsid w:val="006A69D1"/>
    <w:rsid w:val="006C5CAB"/>
    <w:rsid w:val="006D376E"/>
    <w:rsid w:val="006E7A72"/>
    <w:rsid w:val="0070294A"/>
    <w:rsid w:val="00703E9E"/>
    <w:rsid w:val="00733983"/>
    <w:rsid w:val="007C1BC0"/>
    <w:rsid w:val="007D783C"/>
    <w:rsid w:val="007E342D"/>
    <w:rsid w:val="007F5A60"/>
    <w:rsid w:val="008053D3"/>
    <w:rsid w:val="00826C08"/>
    <w:rsid w:val="00830FD0"/>
    <w:rsid w:val="00841F29"/>
    <w:rsid w:val="008B58F3"/>
    <w:rsid w:val="008C5334"/>
    <w:rsid w:val="008E65A5"/>
    <w:rsid w:val="008E7C54"/>
    <w:rsid w:val="00904F2A"/>
    <w:rsid w:val="00930AB8"/>
    <w:rsid w:val="009512F1"/>
    <w:rsid w:val="00953CED"/>
    <w:rsid w:val="00963CDC"/>
    <w:rsid w:val="009835F2"/>
    <w:rsid w:val="00984510"/>
    <w:rsid w:val="009A61C2"/>
    <w:rsid w:val="00A11C89"/>
    <w:rsid w:val="00A2184F"/>
    <w:rsid w:val="00A21D39"/>
    <w:rsid w:val="00A21DC5"/>
    <w:rsid w:val="00A2597D"/>
    <w:rsid w:val="00A341F0"/>
    <w:rsid w:val="00A63A9E"/>
    <w:rsid w:val="00A64302"/>
    <w:rsid w:val="00A673E5"/>
    <w:rsid w:val="00A83AE6"/>
    <w:rsid w:val="00A874E4"/>
    <w:rsid w:val="00A9668E"/>
    <w:rsid w:val="00AB1B45"/>
    <w:rsid w:val="00AB25B7"/>
    <w:rsid w:val="00AD2A60"/>
    <w:rsid w:val="00B07E27"/>
    <w:rsid w:val="00B46665"/>
    <w:rsid w:val="00B7591F"/>
    <w:rsid w:val="00B80B06"/>
    <w:rsid w:val="00BD5F1B"/>
    <w:rsid w:val="00C11A21"/>
    <w:rsid w:val="00C16A28"/>
    <w:rsid w:val="00C5010F"/>
    <w:rsid w:val="00C5576A"/>
    <w:rsid w:val="00C60D64"/>
    <w:rsid w:val="00C62544"/>
    <w:rsid w:val="00C811CE"/>
    <w:rsid w:val="00C8735C"/>
    <w:rsid w:val="00CA3344"/>
    <w:rsid w:val="00CC6460"/>
    <w:rsid w:val="00CD365A"/>
    <w:rsid w:val="00CE2A8C"/>
    <w:rsid w:val="00D21BD8"/>
    <w:rsid w:val="00D436C1"/>
    <w:rsid w:val="00D55366"/>
    <w:rsid w:val="00D83E87"/>
    <w:rsid w:val="00D84411"/>
    <w:rsid w:val="00DA1449"/>
    <w:rsid w:val="00DA4EB4"/>
    <w:rsid w:val="00DD3B1C"/>
    <w:rsid w:val="00E60929"/>
    <w:rsid w:val="00E742B6"/>
    <w:rsid w:val="00EC5FCD"/>
    <w:rsid w:val="00ED6379"/>
    <w:rsid w:val="00EE0D1E"/>
    <w:rsid w:val="00F069CD"/>
    <w:rsid w:val="00F22579"/>
    <w:rsid w:val="00F25E96"/>
    <w:rsid w:val="00F32E03"/>
    <w:rsid w:val="00F51CB8"/>
    <w:rsid w:val="00F7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25893"/>
  <w15:chartTrackingRefBased/>
  <w15:docId w15:val="{A7A2F45F-36F1-4232-86EA-E99C1110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0D64"/>
    <w:rPr>
      <w:sz w:val="16"/>
      <w:szCs w:val="16"/>
    </w:rPr>
  </w:style>
  <w:style w:type="paragraph" w:styleId="CommentText">
    <w:name w:val="annotation text"/>
    <w:basedOn w:val="Normal"/>
    <w:link w:val="CommentTextChar"/>
    <w:uiPriority w:val="99"/>
    <w:semiHidden/>
    <w:unhideWhenUsed/>
    <w:rsid w:val="00C60D64"/>
    <w:pPr>
      <w:spacing w:line="240" w:lineRule="auto"/>
    </w:pPr>
    <w:rPr>
      <w:sz w:val="20"/>
      <w:szCs w:val="20"/>
    </w:rPr>
  </w:style>
  <w:style w:type="character" w:customStyle="1" w:styleId="CommentTextChar">
    <w:name w:val="Comment Text Char"/>
    <w:basedOn w:val="DefaultParagraphFont"/>
    <w:link w:val="CommentText"/>
    <w:uiPriority w:val="99"/>
    <w:semiHidden/>
    <w:rsid w:val="00C60D64"/>
    <w:rPr>
      <w:sz w:val="20"/>
      <w:szCs w:val="20"/>
    </w:rPr>
  </w:style>
  <w:style w:type="paragraph" w:styleId="CommentSubject">
    <w:name w:val="annotation subject"/>
    <w:basedOn w:val="CommentText"/>
    <w:next w:val="CommentText"/>
    <w:link w:val="CommentSubjectChar"/>
    <w:uiPriority w:val="99"/>
    <w:semiHidden/>
    <w:unhideWhenUsed/>
    <w:rsid w:val="00C60D64"/>
    <w:rPr>
      <w:b/>
      <w:bCs/>
    </w:rPr>
  </w:style>
  <w:style w:type="character" w:customStyle="1" w:styleId="CommentSubjectChar">
    <w:name w:val="Comment Subject Char"/>
    <w:basedOn w:val="CommentTextChar"/>
    <w:link w:val="CommentSubject"/>
    <w:uiPriority w:val="99"/>
    <w:semiHidden/>
    <w:rsid w:val="00C60D64"/>
    <w:rPr>
      <w:b/>
      <w:bCs/>
      <w:sz w:val="20"/>
      <w:szCs w:val="20"/>
    </w:rPr>
  </w:style>
  <w:style w:type="paragraph" w:styleId="BalloonText">
    <w:name w:val="Balloon Text"/>
    <w:basedOn w:val="Normal"/>
    <w:link w:val="BalloonTextChar"/>
    <w:uiPriority w:val="99"/>
    <w:semiHidden/>
    <w:unhideWhenUsed/>
    <w:rsid w:val="00C60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D64"/>
    <w:rPr>
      <w:rFonts w:ascii="Segoe UI" w:hAnsi="Segoe UI" w:cs="Segoe UI"/>
      <w:sz w:val="18"/>
      <w:szCs w:val="18"/>
    </w:rPr>
  </w:style>
  <w:style w:type="paragraph" w:styleId="Header">
    <w:name w:val="header"/>
    <w:basedOn w:val="Normal"/>
    <w:link w:val="HeaderChar"/>
    <w:uiPriority w:val="99"/>
    <w:unhideWhenUsed/>
    <w:rsid w:val="006D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6E"/>
  </w:style>
  <w:style w:type="paragraph" w:styleId="Footer">
    <w:name w:val="footer"/>
    <w:basedOn w:val="Normal"/>
    <w:link w:val="FooterChar"/>
    <w:uiPriority w:val="99"/>
    <w:unhideWhenUsed/>
    <w:rsid w:val="006D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6E"/>
  </w:style>
  <w:style w:type="paragraph" w:styleId="Revision">
    <w:name w:val="Revision"/>
    <w:hidden/>
    <w:uiPriority w:val="99"/>
    <w:semiHidden/>
    <w:rsid w:val="00826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Hirst, Joel (Cassidy)</dc:creator>
  <cp:keywords/>
  <dc:description/>
  <cp:lastModifiedBy>Gonzalez, Josh</cp:lastModifiedBy>
  <cp:revision>2</cp:revision>
  <cp:lastPrinted>2024-01-25T21:56:00Z</cp:lastPrinted>
  <dcterms:created xsi:type="dcterms:W3CDTF">2024-03-06T15:57:00Z</dcterms:created>
  <dcterms:modified xsi:type="dcterms:W3CDTF">2024-03-06T15:57:00Z</dcterms:modified>
</cp:coreProperties>
</file>