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7298F" w14:textId="77777777" w:rsidR="003311AD" w:rsidRPr="00797F12" w:rsidRDefault="003311AD" w:rsidP="003311AD">
      <w:pPr>
        <w:pStyle w:val="PlainText"/>
        <w:rPr>
          <w:rFonts w:ascii="Times New Roman" w:hAnsi="Times New Roman" w:cs="Times New Roman"/>
          <w:sz w:val="24"/>
          <w:szCs w:val="24"/>
        </w:rPr>
      </w:pPr>
      <w:r w:rsidRPr="00797F12">
        <w:rPr>
          <w:rFonts w:ascii="Times New Roman" w:hAnsi="Times New Roman" w:cs="Times New Roman"/>
          <w:sz w:val="24"/>
          <w:szCs w:val="24"/>
        </w:rPr>
        <w:t>Before there is a cross, there is a table. Before there is sacrifice, there is supper. And before the weight of Good Friday falls on our shoulders, Jesus gathers his closest friends in an upper room and does the most ordinary thing imaginable. He shares a meal.</w:t>
      </w:r>
    </w:p>
    <w:p w14:paraId="4492006E" w14:textId="77777777" w:rsidR="003311AD" w:rsidRPr="00797F12" w:rsidRDefault="003311AD" w:rsidP="003311AD">
      <w:pPr>
        <w:pStyle w:val="PlainText"/>
        <w:rPr>
          <w:rFonts w:ascii="Times New Roman" w:hAnsi="Times New Roman" w:cs="Times New Roman"/>
          <w:sz w:val="24"/>
          <w:szCs w:val="24"/>
        </w:rPr>
      </w:pPr>
    </w:p>
    <w:p w14:paraId="30275F9E" w14:textId="1D80FF3D" w:rsidR="003311AD" w:rsidRPr="00797F12" w:rsidRDefault="003311AD" w:rsidP="003311AD">
      <w:pPr>
        <w:pStyle w:val="PlainText"/>
        <w:rPr>
          <w:rFonts w:ascii="Times New Roman" w:hAnsi="Times New Roman" w:cs="Times New Roman"/>
          <w:sz w:val="24"/>
          <w:szCs w:val="24"/>
        </w:rPr>
      </w:pPr>
      <w:r w:rsidRPr="00797F12">
        <w:rPr>
          <w:rFonts w:ascii="Times New Roman" w:hAnsi="Times New Roman" w:cs="Times New Roman"/>
          <w:sz w:val="24"/>
          <w:szCs w:val="24"/>
        </w:rPr>
        <w:t xml:space="preserve">We sometimes forget that the Lord's Supper did not begin as a ritual. It began as a </w:t>
      </w:r>
      <w:r w:rsidR="00797F12">
        <w:rPr>
          <w:rFonts w:ascii="Times New Roman" w:hAnsi="Times New Roman" w:cs="Times New Roman"/>
          <w:sz w:val="24"/>
          <w:szCs w:val="24"/>
        </w:rPr>
        <w:t>shared Passover meal in</w:t>
      </w:r>
      <w:r w:rsidRPr="00797F12">
        <w:rPr>
          <w:rFonts w:ascii="Times New Roman" w:hAnsi="Times New Roman" w:cs="Times New Roman"/>
          <w:sz w:val="24"/>
          <w:szCs w:val="24"/>
        </w:rPr>
        <w:t xml:space="preserve"> a room full of people who loved Jesus and who were about to fail him in spectacular ways. Judas was at that table. So was Peter, who would deny even knowing Jesus before the night was over. So were the rest of the disciples, who would scatter like leaves when the cost of following became real. Jesus knew all of this. He fed them anyway. He took the bread, broke it, and said, "This is my body, given for you." He lifted the cup and said, "This is my blood, poured out for you." Not for the worthy. Not for those who had it all figured out. For them. For us.</w:t>
      </w:r>
    </w:p>
    <w:p w14:paraId="718BFA33" w14:textId="77777777" w:rsidR="003311AD" w:rsidRPr="00797F12" w:rsidRDefault="003311AD" w:rsidP="003311AD">
      <w:pPr>
        <w:pStyle w:val="PlainText"/>
        <w:rPr>
          <w:rFonts w:ascii="Times New Roman" w:hAnsi="Times New Roman" w:cs="Times New Roman"/>
          <w:sz w:val="24"/>
          <w:szCs w:val="24"/>
        </w:rPr>
      </w:pPr>
    </w:p>
    <w:p w14:paraId="220A7383" w14:textId="77777777" w:rsidR="003311AD" w:rsidRPr="00797F12" w:rsidRDefault="003311AD" w:rsidP="003311AD">
      <w:pPr>
        <w:pStyle w:val="PlainText"/>
        <w:rPr>
          <w:rFonts w:ascii="Times New Roman" w:hAnsi="Times New Roman" w:cs="Times New Roman"/>
          <w:sz w:val="24"/>
          <w:szCs w:val="24"/>
        </w:rPr>
      </w:pPr>
      <w:r w:rsidRPr="00797F12">
        <w:rPr>
          <w:rFonts w:ascii="Times New Roman" w:hAnsi="Times New Roman" w:cs="Times New Roman"/>
          <w:sz w:val="24"/>
          <w:szCs w:val="24"/>
        </w:rPr>
        <w:t>This is the God we worship: a God who does not wait for us to get ourselves together before pulling up a chair. A God who meets us not with conditions but with bread and wine, with his very self. As Will Willimon reminds us, at the end of the journey, Jesus does not hand us a theory or a pamphlet. He gives us himself. The Host becomes the Meal.</w:t>
      </w:r>
    </w:p>
    <w:p w14:paraId="05FE1B2C" w14:textId="77777777" w:rsidR="003311AD" w:rsidRPr="00797F12" w:rsidRDefault="003311AD" w:rsidP="003311AD">
      <w:pPr>
        <w:pStyle w:val="PlainText"/>
        <w:rPr>
          <w:rFonts w:ascii="Times New Roman" w:hAnsi="Times New Roman" w:cs="Times New Roman"/>
          <w:sz w:val="24"/>
          <w:szCs w:val="24"/>
        </w:rPr>
      </w:pPr>
    </w:p>
    <w:p w14:paraId="00650B67" w14:textId="77777777" w:rsidR="003311AD" w:rsidRPr="00797F12" w:rsidRDefault="003311AD" w:rsidP="003311AD">
      <w:pPr>
        <w:pStyle w:val="PlainText"/>
        <w:rPr>
          <w:rFonts w:ascii="Times New Roman" w:hAnsi="Times New Roman" w:cs="Times New Roman"/>
          <w:sz w:val="24"/>
          <w:szCs w:val="24"/>
        </w:rPr>
      </w:pPr>
      <w:r w:rsidRPr="00797F12">
        <w:rPr>
          <w:rFonts w:ascii="Times New Roman" w:hAnsi="Times New Roman" w:cs="Times New Roman"/>
          <w:sz w:val="24"/>
          <w:szCs w:val="24"/>
        </w:rPr>
        <w:t>This Wednesday evening during Holy Week, we will gather as a congregation for a service of Holy Communion followed by a meal together. I want to invite you to be there, not because attendance matters for its own sake, but because something happens when we come to the table together that cannot happen when we stay apart. When we break bread as a community, we are doing what the church has done since that first night in the upper room. We are remembering. We are receiving. We are being made into one body.</w:t>
      </w:r>
    </w:p>
    <w:p w14:paraId="3F732C89" w14:textId="77777777" w:rsidR="003311AD" w:rsidRPr="00797F12" w:rsidRDefault="003311AD" w:rsidP="003311AD">
      <w:pPr>
        <w:pStyle w:val="PlainText"/>
        <w:rPr>
          <w:rFonts w:ascii="Times New Roman" w:hAnsi="Times New Roman" w:cs="Times New Roman"/>
          <w:sz w:val="24"/>
          <w:szCs w:val="24"/>
        </w:rPr>
      </w:pPr>
    </w:p>
    <w:p w14:paraId="40804D80" w14:textId="60BB4675" w:rsidR="003311AD" w:rsidRPr="00797F12" w:rsidRDefault="003311AD" w:rsidP="003311AD">
      <w:pPr>
        <w:pStyle w:val="PlainText"/>
        <w:rPr>
          <w:rFonts w:ascii="Times New Roman" w:hAnsi="Times New Roman" w:cs="Times New Roman"/>
          <w:sz w:val="24"/>
          <w:szCs w:val="24"/>
        </w:rPr>
      </w:pPr>
      <w:r w:rsidRPr="00797F12">
        <w:rPr>
          <w:rFonts w:ascii="Times New Roman" w:hAnsi="Times New Roman" w:cs="Times New Roman"/>
          <w:sz w:val="24"/>
          <w:szCs w:val="24"/>
        </w:rPr>
        <w:t xml:space="preserve">There is something deeply holy about the act of eating together after we have shared in </w:t>
      </w:r>
      <w:r w:rsidR="00797F12">
        <w:rPr>
          <w:rFonts w:ascii="Times New Roman" w:hAnsi="Times New Roman" w:cs="Times New Roman"/>
          <w:sz w:val="24"/>
          <w:szCs w:val="24"/>
        </w:rPr>
        <w:t>Holy C</w:t>
      </w:r>
      <w:r w:rsidRPr="00797F12">
        <w:rPr>
          <w:rFonts w:ascii="Times New Roman" w:hAnsi="Times New Roman" w:cs="Times New Roman"/>
          <w:sz w:val="24"/>
          <w:szCs w:val="24"/>
        </w:rPr>
        <w:t xml:space="preserve">ommunion. We move from the Lord's Table to a table set with the ordinary gifts of a congregational meal, and the grace carries over. The conversations we share, the laughter, the presence of one another; these are not separate from worship. They are its overflow. John Wesley believed that communion was a means of grace, one of the primary ways God's </w:t>
      </w:r>
      <w:proofErr w:type="gramStart"/>
      <w:r w:rsidRPr="00797F12">
        <w:rPr>
          <w:rFonts w:ascii="Times New Roman" w:hAnsi="Times New Roman" w:cs="Times New Roman"/>
          <w:sz w:val="24"/>
          <w:szCs w:val="24"/>
        </w:rPr>
        <w:t>love</w:t>
      </w:r>
      <w:proofErr w:type="gramEnd"/>
      <w:r w:rsidRPr="00797F12">
        <w:rPr>
          <w:rFonts w:ascii="Times New Roman" w:hAnsi="Times New Roman" w:cs="Times New Roman"/>
          <w:sz w:val="24"/>
          <w:szCs w:val="24"/>
        </w:rPr>
        <w:t xml:space="preserve"> reaches us and reshapes us. We do not earn what is offered at the table. We simply receive it, open-handed, trusting that Christ meets us there.</w:t>
      </w:r>
    </w:p>
    <w:p w14:paraId="152A058A" w14:textId="77777777" w:rsidR="003311AD" w:rsidRPr="00797F12" w:rsidRDefault="003311AD" w:rsidP="003311AD">
      <w:pPr>
        <w:pStyle w:val="PlainText"/>
        <w:rPr>
          <w:rFonts w:ascii="Times New Roman" w:hAnsi="Times New Roman" w:cs="Times New Roman"/>
          <w:sz w:val="24"/>
          <w:szCs w:val="24"/>
        </w:rPr>
      </w:pPr>
    </w:p>
    <w:p w14:paraId="0823310A" w14:textId="77777777" w:rsidR="003311AD" w:rsidRPr="00797F12" w:rsidRDefault="003311AD" w:rsidP="003311AD">
      <w:pPr>
        <w:pStyle w:val="PlainText"/>
        <w:rPr>
          <w:rFonts w:ascii="Times New Roman" w:hAnsi="Times New Roman" w:cs="Times New Roman"/>
          <w:sz w:val="24"/>
          <w:szCs w:val="24"/>
        </w:rPr>
      </w:pPr>
      <w:proofErr w:type="gramStart"/>
      <w:r w:rsidRPr="00797F12">
        <w:rPr>
          <w:rFonts w:ascii="Times New Roman" w:hAnsi="Times New Roman" w:cs="Times New Roman"/>
          <w:sz w:val="24"/>
          <w:szCs w:val="24"/>
        </w:rPr>
        <w:t>So</w:t>
      </w:r>
      <w:proofErr w:type="gramEnd"/>
      <w:r w:rsidRPr="00797F12">
        <w:rPr>
          <w:rFonts w:ascii="Times New Roman" w:hAnsi="Times New Roman" w:cs="Times New Roman"/>
          <w:sz w:val="24"/>
          <w:szCs w:val="24"/>
        </w:rPr>
        <w:t xml:space="preserve"> as we enter this holiest of weeks, I pray we will not rush past the table on our way to the cross. May we linger there. May we receive what we cannot earn. And may we find, as those disciples on the road to Emmaus found, that Christ is known to us in the breaking of the bread.</w:t>
      </w:r>
    </w:p>
    <w:p w14:paraId="491CFF0F" w14:textId="77777777" w:rsidR="003311AD" w:rsidRPr="00797F12" w:rsidRDefault="003311AD" w:rsidP="003311AD">
      <w:pPr>
        <w:pStyle w:val="PlainText"/>
        <w:rPr>
          <w:rFonts w:ascii="Times New Roman" w:hAnsi="Times New Roman" w:cs="Times New Roman"/>
          <w:sz w:val="24"/>
          <w:szCs w:val="24"/>
        </w:rPr>
      </w:pPr>
    </w:p>
    <w:sectPr w:rsidR="003311AD" w:rsidRPr="00797F12" w:rsidSect="003311AD">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4C7"/>
    <w:rsid w:val="003311AD"/>
    <w:rsid w:val="00451431"/>
    <w:rsid w:val="00534203"/>
    <w:rsid w:val="00797F12"/>
    <w:rsid w:val="00813597"/>
    <w:rsid w:val="00925186"/>
    <w:rsid w:val="00DC5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C3C243"/>
  <w15:chartTrackingRefBased/>
  <w15:docId w15:val="{E8440CE0-3828-EC4F-B569-6FB7AED8C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00634"/>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000634"/>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507</Words>
  <Characters>2162</Characters>
  <Application>Microsoft Office Word</Application>
  <DocSecurity>0</DocSecurity>
  <Lines>46</Lines>
  <Paragraphs>7</Paragraphs>
  <ScaleCrop>false</ScaleCrop>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Pair</dc:creator>
  <cp:keywords/>
  <dc:description/>
  <cp:lastModifiedBy>Sara Pair</cp:lastModifiedBy>
  <cp:revision>2</cp:revision>
  <dcterms:created xsi:type="dcterms:W3CDTF">2026-03-30T19:02:00Z</dcterms:created>
  <dcterms:modified xsi:type="dcterms:W3CDTF">2026-03-30T19:02:00Z</dcterms:modified>
</cp:coreProperties>
</file>