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C28EC" w:rsidRPr="00336961" w:rsidRDefault="00C908D6">
      <w:pPr>
        <w:pBdr>
          <w:top w:val="nil"/>
          <w:left w:val="nil"/>
          <w:bottom w:val="nil"/>
          <w:right w:val="nil"/>
          <w:between w:val="nil"/>
        </w:pBdr>
        <w:jc w:val="center"/>
        <w:rPr>
          <w:rFonts w:ascii="Times New Roman" w:hAnsi="Times New Roman" w:cs="Times New Roman"/>
          <w:b/>
          <w:sz w:val="28"/>
          <w:szCs w:val="28"/>
        </w:rPr>
      </w:pPr>
      <w:r w:rsidRPr="00336961">
        <w:rPr>
          <w:rFonts w:ascii="Times New Roman" w:hAnsi="Times New Roman" w:cs="Times New Roman"/>
          <w:b/>
          <w:sz w:val="28"/>
          <w:szCs w:val="28"/>
        </w:rPr>
        <w:t>Leadership Event Summary - July 14, 2019</w:t>
      </w:r>
    </w:p>
    <w:p w14:paraId="00000002" w14:textId="77777777" w:rsidR="006C28EC" w:rsidRPr="00336961" w:rsidRDefault="006C28EC">
      <w:pPr>
        <w:pBdr>
          <w:top w:val="nil"/>
          <w:left w:val="nil"/>
          <w:bottom w:val="nil"/>
          <w:right w:val="nil"/>
          <w:between w:val="nil"/>
        </w:pBdr>
        <w:jc w:val="center"/>
        <w:rPr>
          <w:rFonts w:ascii="Times New Roman" w:hAnsi="Times New Roman" w:cs="Times New Roman"/>
          <w:sz w:val="28"/>
          <w:szCs w:val="28"/>
        </w:rPr>
      </w:pPr>
    </w:p>
    <w:p w14:paraId="00000003" w14:textId="77777777" w:rsidR="006C28EC" w:rsidRPr="00336961" w:rsidRDefault="006C28EC">
      <w:pPr>
        <w:rPr>
          <w:rFonts w:ascii="Times New Roman" w:hAnsi="Times New Roman" w:cs="Times New Roman"/>
          <w:sz w:val="28"/>
          <w:szCs w:val="28"/>
        </w:rPr>
      </w:pPr>
    </w:p>
    <w:p w14:paraId="00000004" w14:textId="77777777" w:rsidR="006C28EC" w:rsidRPr="00336961" w:rsidRDefault="00C908D6">
      <w:pPr>
        <w:pBdr>
          <w:top w:val="nil"/>
          <w:left w:val="nil"/>
          <w:bottom w:val="nil"/>
          <w:right w:val="nil"/>
          <w:between w:val="nil"/>
        </w:pBdr>
        <w:rPr>
          <w:rFonts w:ascii="Times New Roman" w:hAnsi="Times New Roman" w:cs="Times New Roman"/>
        </w:rPr>
      </w:pPr>
      <w:r w:rsidRPr="00336961">
        <w:rPr>
          <w:rFonts w:ascii="Times New Roman" w:hAnsi="Times New Roman" w:cs="Times New Roman"/>
        </w:rPr>
        <w:t>Our worship service included prayers, readings, hymns, and sermon based on the topic.  Leadership is not just about one person leading the church, but also about how the many leadership roles within a church have to work within their individual groups and together.  Leadership requires prayerful discernment of God’s leading.  No one individual, or even a small group of leaders, alone, can do the ministry of the church.  Leadership, in its many forms, is a spiritual gift.  All of us, as Jesus’ disciples, are given authority to take on higher levels of responsibility in carrying out his ministries.  Every parish needs four groups of leaders: its congregation, Vestry and lay leaders, staff, and clergy.  Each group contributes an important piece that must fit in with the other pieces.</w:t>
      </w:r>
    </w:p>
    <w:p w14:paraId="00000005" w14:textId="77777777" w:rsidR="006C28EC" w:rsidRPr="00336961" w:rsidRDefault="006C28EC">
      <w:pPr>
        <w:pBdr>
          <w:top w:val="nil"/>
          <w:left w:val="nil"/>
          <w:bottom w:val="nil"/>
          <w:right w:val="nil"/>
          <w:between w:val="nil"/>
        </w:pBdr>
        <w:rPr>
          <w:rFonts w:ascii="Times New Roman" w:hAnsi="Times New Roman" w:cs="Times New Roman"/>
        </w:rPr>
      </w:pPr>
    </w:p>
    <w:p w14:paraId="00000006" w14:textId="77777777" w:rsidR="006C28EC" w:rsidRPr="00336961" w:rsidRDefault="00C908D6">
      <w:p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About 60 people gathered in Scott Hall for lunch, then grouped into eight tables.  </w:t>
      </w:r>
    </w:p>
    <w:p w14:paraId="00000007" w14:textId="77777777" w:rsidR="006C28EC" w:rsidRPr="00336961" w:rsidRDefault="006C28EC">
      <w:pPr>
        <w:pBdr>
          <w:top w:val="nil"/>
          <w:left w:val="nil"/>
          <w:bottom w:val="nil"/>
          <w:right w:val="nil"/>
          <w:between w:val="nil"/>
        </w:pBdr>
        <w:rPr>
          <w:rFonts w:ascii="Times New Roman" w:hAnsi="Times New Roman" w:cs="Times New Roman"/>
        </w:rPr>
      </w:pPr>
      <w:bookmarkStart w:id="0" w:name="_GoBack"/>
      <w:bookmarkEnd w:id="0"/>
    </w:p>
    <w:p w14:paraId="00000008" w14:textId="77777777" w:rsidR="006C28EC" w:rsidRPr="00336961" w:rsidRDefault="00C908D6">
      <w:pPr>
        <w:pBdr>
          <w:top w:val="nil"/>
          <w:left w:val="nil"/>
          <w:bottom w:val="nil"/>
          <w:right w:val="nil"/>
          <w:between w:val="nil"/>
        </w:pBdr>
        <w:rPr>
          <w:rFonts w:ascii="Times New Roman" w:hAnsi="Times New Roman" w:cs="Times New Roman"/>
        </w:rPr>
      </w:pPr>
      <w:r w:rsidRPr="00336961">
        <w:rPr>
          <w:rFonts w:ascii="Times New Roman" w:hAnsi="Times New Roman" w:cs="Times New Roman"/>
        </w:rPr>
        <w:t>All were asked to consider individually: Who comes to mind as a great example of a spiritual or religious leader?  Why?  Responses:</w:t>
      </w:r>
    </w:p>
    <w:p w14:paraId="00000009" w14:textId="77777777" w:rsidR="006C28EC" w:rsidRPr="00336961" w:rsidRDefault="006C28EC">
      <w:pPr>
        <w:pBdr>
          <w:top w:val="nil"/>
          <w:left w:val="nil"/>
          <w:bottom w:val="nil"/>
          <w:right w:val="nil"/>
          <w:between w:val="nil"/>
        </w:pBdr>
        <w:rPr>
          <w:rFonts w:ascii="Times New Roman" w:hAnsi="Times New Roman" w:cs="Times New Roman"/>
        </w:rPr>
      </w:pPr>
    </w:p>
    <w:p w14:paraId="0000000A" w14:textId="77777777" w:rsidR="006C28EC" w:rsidRPr="00336961" w:rsidRDefault="00C908D6">
      <w:pPr>
        <w:numPr>
          <w:ilvl w:val="0"/>
          <w:numId w:val="5"/>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a person well-centered</w:t>
      </w:r>
    </w:p>
    <w:p w14:paraId="0000000B"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a person who challenges our spiritual beliefs</w:t>
      </w:r>
    </w:p>
    <w:p w14:paraId="0000000C"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Michael Curry: authenticity; down to earth &amp; deeply spiritual; not afraid to</w:t>
      </w:r>
    </w:p>
    <w:p w14:paraId="0000000D"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 xml:space="preserve"> speak his soul; enthusiastic</w:t>
      </w:r>
    </w:p>
    <w:p w14:paraId="0000000E"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 xml:space="preserve">Nadia Bolz Weber: traditional views delivered in non-traditional way to </w:t>
      </w:r>
    </w:p>
    <w:p w14:paraId="0000000F"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non-traditional people; authenticity</w:t>
      </w:r>
    </w:p>
    <w:p w14:paraId="00000010"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inclusiveness</w:t>
      </w:r>
    </w:p>
    <w:p w14:paraId="00000011"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uplifting = more than inspiring</w:t>
      </w:r>
    </w:p>
    <w:p w14:paraId="00000012"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Jack Spong: questioner, thinker, teacher</w:t>
      </w:r>
    </w:p>
    <w:p w14:paraId="00000013"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Martin Luther King: put our best aspirations into powerful words</w:t>
      </w:r>
    </w:p>
    <w:p w14:paraId="00000014"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William Barber: NAACP in NC; deep presence; Christ-centered; charisma that</w:t>
      </w:r>
    </w:p>
    <w:p w14:paraId="00000015"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 xml:space="preserve"> draws you in; pure intellectual; deeply inspiring</w:t>
      </w:r>
    </w:p>
    <w:p w14:paraId="00000016"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Bp. Barbara Harris: willingness to serve &amp; bring that to others</w:t>
      </w:r>
    </w:p>
    <w:p w14:paraId="00000017" w14:textId="77777777" w:rsidR="006C28EC" w:rsidRPr="00336961" w:rsidRDefault="00C908D6">
      <w:pPr>
        <w:numPr>
          <w:ilvl w:val="0"/>
          <w:numId w:val="5"/>
        </w:numPr>
        <w:rPr>
          <w:rFonts w:ascii="Times New Roman" w:hAnsi="Times New Roman" w:cs="Times New Roman"/>
        </w:rPr>
      </w:pPr>
      <w:r w:rsidRPr="00336961">
        <w:rPr>
          <w:rFonts w:ascii="Times New Roman" w:hAnsi="Times New Roman" w:cs="Times New Roman"/>
        </w:rPr>
        <w:t>Elaine Pagels: historical and women’s perspective of Christianity</w:t>
      </w:r>
    </w:p>
    <w:p w14:paraId="00000018" w14:textId="77777777" w:rsidR="006C28EC" w:rsidRPr="00336961" w:rsidRDefault="006C28EC">
      <w:pPr>
        <w:pBdr>
          <w:top w:val="nil"/>
          <w:left w:val="nil"/>
          <w:bottom w:val="nil"/>
          <w:right w:val="nil"/>
          <w:between w:val="nil"/>
        </w:pBdr>
        <w:rPr>
          <w:rFonts w:ascii="Times New Roman" w:hAnsi="Times New Roman" w:cs="Times New Roman"/>
        </w:rPr>
      </w:pPr>
    </w:p>
    <w:p w14:paraId="00000019" w14:textId="77777777" w:rsidR="006C28EC" w:rsidRPr="00336961" w:rsidRDefault="00C908D6">
      <w:pPr>
        <w:rPr>
          <w:rFonts w:ascii="Times New Roman" w:hAnsi="Times New Roman" w:cs="Times New Roman"/>
        </w:rPr>
      </w:pPr>
      <w:r w:rsidRPr="00336961">
        <w:rPr>
          <w:rFonts w:ascii="Times New Roman" w:hAnsi="Times New Roman" w:cs="Times New Roman"/>
        </w:rPr>
        <w:t>We discussed the Four Basic Leadership Styles handout.  Each person was given four dots for voting, to place one dot on each of the four flip charts, in one leadership style quadrant, expressing their experience of the predominant leadership style, over time, with the four leadership groups.  Responses:</w:t>
      </w:r>
    </w:p>
    <w:p w14:paraId="0000001A" w14:textId="77777777" w:rsidR="006C28EC" w:rsidRPr="00336961" w:rsidRDefault="006C28EC">
      <w:pPr>
        <w:rPr>
          <w:rFonts w:ascii="Times New Roman" w:hAnsi="Times New Roman" w:cs="Times New Roman"/>
        </w:rPr>
      </w:pPr>
    </w:p>
    <w:p w14:paraId="0000001B" w14:textId="77777777" w:rsidR="006C28EC" w:rsidRPr="00336961" w:rsidRDefault="00C908D6">
      <w:pPr>
        <w:rPr>
          <w:rFonts w:ascii="Times New Roman" w:hAnsi="Times New Roman" w:cs="Times New Roman"/>
        </w:rPr>
      </w:pPr>
      <w:r w:rsidRPr="00336961">
        <w:rPr>
          <w:rFonts w:ascii="Times New Roman" w:hAnsi="Times New Roman" w:cs="Times New Roman"/>
        </w:rPr>
        <w:t xml:space="preserve">Clergy: Directive =  19, Laissez-Faire = 5, Collaborative = 27, Bureaucratic = 4; the combination of directive and collaborative is seen as healthy; directive is needed at times to keep moving in a continuing direction, after collaborative input; people are most comfortable with the collaborative style and hope to keep this; inspire collaboratively, led by leader </w:t>
      </w:r>
    </w:p>
    <w:p w14:paraId="0000001C" w14:textId="77777777" w:rsidR="006C28EC" w:rsidRPr="00336961" w:rsidRDefault="006C28EC">
      <w:pPr>
        <w:rPr>
          <w:rFonts w:ascii="Times New Roman" w:hAnsi="Times New Roman" w:cs="Times New Roman"/>
        </w:rPr>
      </w:pPr>
    </w:p>
    <w:p w14:paraId="0000001D" w14:textId="77777777" w:rsidR="006C28EC" w:rsidRPr="00336961" w:rsidRDefault="00C908D6">
      <w:pPr>
        <w:rPr>
          <w:rFonts w:ascii="Times New Roman" w:hAnsi="Times New Roman" w:cs="Times New Roman"/>
        </w:rPr>
      </w:pPr>
      <w:r w:rsidRPr="00336961">
        <w:rPr>
          <w:rFonts w:ascii="Times New Roman" w:hAnsi="Times New Roman" w:cs="Times New Roman"/>
        </w:rPr>
        <w:t xml:space="preserve">Staff: Directive = 0, Laissez-Faire = 6, Collaborative = 28, Bureaucratic = 19; some staff have to be bureaucratic, and follow rules, by virtue of their responsibilities, but it is still important </w:t>
      </w:r>
      <w:r w:rsidRPr="00336961">
        <w:rPr>
          <w:rFonts w:ascii="Times New Roman" w:hAnsi="Times New Roman" w:cs="Times New Roman"/>
          <w:u w:val="single"/>
        </w:rPr>
        <w:t>how</w:t>
      </w:r>
      <w:r w:rsidRPr="00336961">
        <w:rPr>
          <w:rFonts w:ascii="Times New Roman" w:hAnsi="Times New Roman" w:cs="Times New Roman"/>
        </w:rPr>
        <w:t xml:space="preserve"> they go about it; are staff too siloed?; even collaborative leadership requires content leadership; clergy and staff both need to listen carefully &amp; incorporate that into their thinking, but have to stop somewhere and make a decision</w:t>
      </w:r>
    </w:p>
    <w:p w14:paraId="0000001E" w14:textId="77777777" w:rsidR="006C28EC" w:rsidRPr="00336961" w:rsidRDefault="006C28EC">
      <w:pPr>
        <w:rPr>
          <w:rFonts w:ascii="Times New Roman" w:hAnsi="Times New Roman" w:cs="Times New Roman"/>
        </w:rPr>
      </w:pPr>
    </w:p>
    <w:p w14:paraId="00000020" w14:textId="0524E1AA" w:rsidR="006C28EC" w:rsidRPr="00336961" w:rsidRDefault="00C908D6">
      <w:pPr>
        <w:rPr>
          <w:rFonts w:ascii="Times New Roman" w:hAnsi="Times New Roman" w:cs="Times New Roman"/>
        </w:rPr>
      </w:pPr>
      <w:r w:rsidRPr="00336961">
        <w:rPr>
          <w:rFonts w:ascii="Times New Roman" w:hAnsi="Times New Roman" w:cs="Times New Roman"/>
        </w:rPr>
        <w:t>Vestry &amp; Lay Leaders: Directive =  9, Laissez-Faire = 1, Collaborative = 28, Bureaucratic = 16</w:t>
      </w:r>
    </w:p>
    <w:p w14:paraId="00000021" w14:textId="77777777" w:rsidR="006C28EC" w:rsidRPr="00336961" w:rsidRDefault="006C28EC">
      <w:pPr>
        <w:rPr>
          <w:rFonts w:ascii="Times New Roman" w:hAnsi="Times New Roman" w:cs="Times New Roman"/>
        </w:rPr>
      </w:pPr>
    </w:p>
    <w:p w14:paraId="00000022" w14:textId="77777777" w:rsidR="006C28EC" w:rsidRPr="00336961" w:rsidRDefault="00C908D6">
      <w:pPr>
        <w:rPr>
          <w:rFonts w:ascii="Times New Roman" w:hAnsi="Times New Roman" w:cs="Times New Roman"/>
        </w:rPr>
      </w:pPr>
      <w:r w:rsidRPr="00336961">
        <w:rPr>
          <w:rFonts w:ascii="Times New Roman" w:hAnsi="Times New Roman" w:cs="Times New Roman"/>
        </w:rPr>
        <w:lastRenderedPageBreak/>
        <w:t>Congregation: Directive =  3, Laissez-Faire = 19, Collaborative = 26, Bureaucratic = 4</w:t>
      </w:r>
    </w:p>
    <w:p w14:paraId="00000023" w14:textId="77777777" w:rsidR="006C28EC" w:rsidRPr="00336961" w:rsidRDefault="006C28EC">
      <w:pPr>
        <w:rPr>
          <w:rFonts w:ascii="Times New Roman" w:hAnsi="Times New Roman" w:cs="Times New Roman"/>
        </w:rPr>
      </w:pPr>
    </w:p>
    <w:p w14:paraId="00000024" w14:textId="77777777" w:rsidR="006C28EC" w:rsidRPr="00336961" w:rsidRDefault="00C908D6">
      <w:pPr>
        <w:rPr>
          <w:rFonts w:ascii="Times New Roman" w:hAnsi="Times New Roman" w:cs="Times New Roman"/>
        </w:rPr>
      </w:pPr>
      <w:r w:rsidRPr="00336961">
        <w:rPr>
          <w:rFonts w:ascii="Times New Roman" w:hAnsi="Times New Roman" w:cs="Times New Roman"/>
        </w:rPr>
        <w:t>It was noted that this exercise captures only the Congregation’s and Vestry &amp; Lay Leaders’ responses; all of these groups relate to each of the others, and a full analysis would have to have each group rate all of the others.</w:t>
      </w:r>
    </w:p>
    <w:p w14:paraId="00000025" w14:textId="77777777" w:rsidR="006C28EC" w:rsidRPr="00336961" w:rsidRDefault="006C28EC">
      <w:pPr>
        <w:rPr>
          <w:rFonts w:ascii="Times New Roman" w:hAnsi="Times New Roman" w:cs="Times New Roman"/>
        </w:rPr>
      </w:pPr>
    </w:p>
    <w:p w14:paraId="00000026" w14:textId="77777777" w:rsidR="006C28EC" w:rsidRPr="00336961" w:rsidRDefault="00C908D6">
      <w:pPr>
        <w:rPr>
          <w:rFonts w:ascii="Times New Roman" w:hAnsi="Times New Roman" w:cs="Times New Roman"/>
        </w:rPr>
      </w:pPr>
      <w:r w:rsidRPr="00336961">
        <w:rPr>
          <w:rFonts w:ascii="Times New Roman" w:hAnsi="Times New Roman" w:cs="Times New Roman"/>
        </w:rPr>
        <w:t>What did these votes tell us about leadership patterns at St Paul’s?  Generally good</w:t>
      </w:r>
    </w:p>
    <w:p w14:paraId="00000027" w14:textId="77777777" w:rsidR="006C28EC" w:rsidRPr="00336961" w:rsidRDefault="00C908D6">
      <w:pPr>
        <w:rPr>
          <w:rFonts w:ascii="Times New Roman" w:hAnsi="Times New Roman" w:cs="Times New Roman"/>
        </w:rPr>
      </w:pPr>
      <w:r w:rsidRPr="00336961">
        <w:rPr>
          <w:rFonts w:ascii="Times New Roman" w:hAnsi="Times New Roman" w:cs="Times New Roman"/>
        </w:rPr>
        <w:t>Is this where we want to be?  Yes</w:t>
      </w:r>
    </w:p>
    <w:p w14:paraId="00000028" w14:textId="77777777" w:rsidR="006C28EC" w:rsidRPr="00336961" w:rsidRDefault="006C28EC">
      <w:pPr>
        <w:pBdr>
          <w:top w:val="nil"/>
          <w:left w:val="nil"/>
          <w:bottom w:val="nil"/>
          <w:right w:val="nil"/>
          <w:between w:val="nil"/>
        </w:pBdr>
        <w:rPr>
          <w:rFonts w:ascii="Times New Roman" w:hAnsi="Times New Roman" w:cs="Times New Roman"/>
        </w:rPr>
      </w:pPr>
    </w:p>
    <w:p w14:paraId="00000029" w14:textId="77777777" w:rsidR="006C28EC" w:rsidRPr="00336961" w:rsidRDefault="00C908D6">
      <w:pPr>
        <w:rPr>
          <w:rFonts w:ascii="Times New Roman" w:hAnsi="Times New Roman" w:cs="Times New Roman"/>
        </w:rPr>
      </w:pPr>
      <w:r w:rsidRPr="00336961">
        <w:rPr>
          <w:rFonts w:ascii="Times New Roman" w:hAnsi="Times New Roman" w:cs="Times New Roman"/>
        </w:rPr>
        <w:t>We reviewed the Ministry Involvement handout with its increasing levels: General Public, Window Shoppers, Customers, Workers, and Owners.   Table groups discussed and listed one way each group of leaders could help lead people from any involvement level more deeply into ministry.  Responses (by group):</w:t>
      </w:r>
    </w:p>
    <w:p w14:paraId="0000002A" w14:textId="77777777" w:rsidR="006C28EC" w:rsidRPr="00336961" w:rsidRDefault="006C28EC">
      <w:pPr>
        <w:rPr>
          <w:rFonts w:ascii="Times New Roman" w:hAnsi="Times New Roman" w:cs="Times New Roman"/>
        </w:rPr>
      </w:pPr>
    </w:p>
    <w:p w14:paraId="0000002B" w14:textId="77777777" w:rsidR="006C28EC" w:rsidRPr="00336961" w:rsidRDefault="00C908D6">
      <w:pPr>
        <w:pBdr>
          <w:top w:val="nil"/>
          <w:left w:val="nil"/>
          <w:bottom w:val="nil"/>
          <w:right w:val="nil"/>
          <w:between w:val="nil"/>
        </w:pBdr>
        <w:rPr>
          <w:rFonts w:ascii="Times New Roman" w:hAnsi="Times New Roman" w:cs="Times New Roman"/>
        </w:rPr>
      </w:pPr>
      <w:r w:rsidRPr="00336961">
        <w:rPr>
          <w:rFonts w:ascii="Times New Roman" w:hAnsi="Times New Roman" w:cs="Times New Roman"/>
        </w:rPr>
        <w:t>Clergy</w:t>
      </w:r>
    </w:p>
    <w:p w14:paraId="0000002C"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lead all three other groups; inspiration and vision; uplifting &amp; teaching </w:t>
      </w:r>
    </w:p>
    <w:p w14:paraId="0000002D" w14:textId="77777777" w:rsidR="006C28EC" w:rsidRPr="00336961" w:rsidRDefault="00C908D6">
      <w:pPr>
        <w:pBdr>
          <w:top w:val="nil"/>
          <w:left w:val="nil"/>
          <w:bottom w:val="nil"/>
          <w:right w:val="nil"/>
          <w:between w:val="nil"/>
        </w:pBdr>
        <w:ind w:left="720" w:firstLine="720"/>
        <w:rPr>
          <w:rFonts w:ascii="Times New Roman" w:hAnsi="Times New Roman" w:cs="Times New Roman"/>
        </w:rPr>
      </w:pPr>
      <w:r w:rsidRPr="00336961">
        <w:rPr>
          <w:rFonts w:ascii="Times New Roman" w:hAnsi="Times New Roman" w:cs="Times New Roman"/>
        </w:rPr>
        <w:t xml:space="preserve"> sermons; education; pastoral care </w:t>
      </w:r>
    </w:p>
    <w:p w14:paraId="0000002E"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spiritual leadership inside &amp; outside of St Paul’s</w:t>
      </w:r>
    </w:p>
    <w:p w14:paraId="0000002F"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no response</w:t>
      </w:r>
    </w:p>
    <w:p w14:paraId="00000030"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connect lessons &amp; sermons to life &amp; ministry</w:t>
      </w:r>
    </w:p>
    <w:p w14:paraId="00000031"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community; DCM+</w:t>
      </w:r>
    </w:p>
    <w:p w14:paraId="00000032"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be visible &amp; available; collaborate; inspire!; use staff skills; outreach  </w:t>
      </w:r>
    </w:p>
    <w:p w14:paraId="00000033"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spiritual leadership; listen; empathy; inspiration; inspirational; visionary; </w:t>
      </w:r>
    </w:p>
    <w:p w14:paraId="00000034"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inclusion</w:t>
      </w:r>
    </w:p>
    <w:p w14:paraId="00000035" w14:textId="77777777" w:rsidR="006C28EC" w:rsidRPr="00336961" w:rsidRDefault="00C908D6">
      <w:pPr>
        <w:numPr>
          <w:ilvl w:val="0"/>
          <w:numId w:val="4"/>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teaching &amp; pastoral care</w:t>
      </w:r>
    </w:p>
    <w:p w14:paraId="00000036" w14:textId="77777777" w:rsidR="006C28EC" w:rsidRPr="00336961" w:rsidRDefault="006C28EC">
      <w:pPr>
        <w:pBdr>
          <w:top w:val="nil"/>
          <w:left w:val="nil"/>
          <w:bottom w:val="nil"/>
          <w:right w:val="nil"/>
          <w:between w:val="nil"/>
        </w:pBdr>
        <w:rPr>
          <w:rFonts w:ascii="Times New Roman" w:hAnsi="Times New Roman" w:cs="Times New Roman"/>
        </w:rPr>
      </w:pPr>
    </w:p>
    <w:p w14:paraId="00000039" w14:textId="77777777" w:rsidR="006C28EC" w:rsidRPr="00336961" w:rsidRDefault="00C908D6">
      <w:pPr>
        <w:pBdr>
          <w:top w:val="nil"/>
          <w:left w:val="nil"/>
          <w:bottom w:val="nil"/>
          <w:right w:val="nil"/>
          <w:between w:val="nil"/>
        </w:pBdr>
        <w:rPr>
          <w:rFonts w:ascii="Times New Roman" w:hAnsi="Times New Roman" w:cs="Times New Roman"/>
        </w:rPr>
      </w:pPr>
      <w:r w:rsidRPr="00336961">
        <w:rPr>
          <w:rFonts w:ascii="Times New Roman" w:hAnsi="Times New Roman" w:cs="Times New Roman"/>
        </w:rPr>
        <w:t>Staff</w:t>
      </w:r>
    </w:p>
    <w:p w14:paraId="0000003A"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more understanding &amp; definition of roles</w:t>
      </w:r>
    </w:p>
    <w:p w14:paraId="0000003B"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no response</w:t>
      </w:r>
    </w:p>
    <w:p w14:paraId="0000003C"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clear communication of activities at the church electronically; put prayer chain </w:t>
      </w:r>
    </w:p>
    <w:p w14:paraId="0000003D" w14:textId="77777777" w:rsidR="006C28EC" w:rsidRPr="00336961" w:rsidRDefault="00C908D6">
      <w:pPr>
        <w:pBdr>
          <w:top w:val="nil"/>
          <w:left w:val="nil"/>
          <w:bottom w:val="nil"/>
          <w:right w:val="nil"/>
          <w:between w:val="nil"/>
        </w:pBdr>
        <w:ind w:left="720" w:firstLine="720"/>
        <w:rPr>
          <w:rFonts w:ascii="Times New Roman" w:hAnsi="Times New Roman" w:cs="Times New Roman"/>
        </w:rPr>
      </w:pPr>
      <w:r w:rsidRPr="00336961">
        <w:rPr>
          <w:rFonts w:ascii="Times New Roman" w:hAnsi="Times New Roman" w:cs="Times New Roman"/>
        </w:rPr>
        <w:t>back on website; electronic communication to the homebound</w:t>
      </w:r>
    </w:p>
    <w:p w14:paraId="0000003E"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communications; connections; follow up; personal touch </w:t>
      </w:r>
    </w:p>
    <w:p w14:paraId="0000003F"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training site for the hard to hire</w:t>
      </w:r>
    </w:p>
    <w:p w14:paraId="00000040"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communication; synthesize</w:t>
      </w:r>
    </w:p>
    <w:p w14:paraId="00000041"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cooperative; source of ideas; creative; provide cohesion</w:t>
      </w:r>
    </w:p>
    <w:p w14:paraId="00000042" w14:textId="77777777" w:rsidR="006C28EC" w:rsidRPr="00336961" w:rsidRDefault="00C908D6">
      <w:pPr>
        <w:numPr>
          <w:ilvl w:val="0"/>
          <w:numId w:val="2"/>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coordination of activities</w:t>
      </w:r>
    </w:p>
    <w:p w14:paraId="00000043" w14:textId="77777777" w:rsidR="006C28EC" w:rsidRPr="00336961" w:rsidRDefault="006C28EC">
      <w:pPr>
        <w:pBdr>
          <w:top w:val="nil"/>
          <w:left w:val="nil"/>
          <w:bottom w:val="nil"/>
          <w:right w:val="nil"/>
          <w:between w:val="nil"/>
        </w:pBdr>
        <w:rPr>
          <w:rFonts w:ascii="Times New Roman" w:hAnsi="Times New Roman" w:cs="Times New Roman"/>
        </w:rPr>
      </w:pPr>
    </w:p>
    <w:p w14:paraId="00000044" w14:textId="77777777" w:rsidR="006C28EC" w:rsidRPr="00336961" w:rsidRDefault="00C908D6">
      <w:pPr>
        <w:pBdr>
          <w:top w:val="nil"/>
          <w:left w:val="nil"/>
          <w:bottom w:val="nil"/>
          <w:right w:val="nil"/>
          <w:between w:val="nil"/>
        </w:pBdr>
        <w:rPr>
          <w:rFonts w:ascii="Times New Roman" w:hAnsi="Times New Roman" w:cs="Times New Roman"/>
        </w:rPr>
      </w:pPr>
      <w:r w:rsidRPr="00336961">
        <w:rPr>
          <w:rFonts w:ascii="Times New Roman" w:hAnsi="Times New Roman" w:cs="Times New Roman"/>
        </w:rPr>
        <w:t>Vestry and Lay Leaders</w:t>
      </w:r>
    </w:p>
    <w:p w14:paraId="00000045"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Vestry become encouraging to congregation; communicative and transparent; </w:t>
      </w:r>
    </w:p>
    <w:p w14:paraId="00000046" w14:textId="77777777" w:rsidR="006C28EC" w:rsidRPr="00336961" w:rsidRDefault="00C908D6">
      <w:pPr>
        <w:pBdr>
          <w:top w:val="nil"/>
          <w:left w:val="nil"/>
          <w:bottom w:val="nil"/>
          <w:right w:val="nil"/>
          <w:between w:val="nil"/>
        </w:pBdr>
        <w:ind w:left="720" w:firstLine="720"/>
        <w:rPr>
          <w:rFonts w:ascii="Times New Roman" w:hAnsi="Times New Roman" w:cs="Times New Roman"/>
        </w:rPr>
      </w:pPr>
      <w:r w:rsidRPr="00336961">
        <w:rPr>
          <w:rFonts w:ascii="Times New Roman" w:hAnsi="Times New Roman" w:cs="Times New Roman"/>
        </w:rPr>
        <w:t>more engagement with congregation</w:t>
      </w:r>
    </w:p>
    <w:p w14:paraId="00000047"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(summary for all 4 leader groups) all four categories need to actively invite </w:t>
      </w:r>
    </w:p>
    <w:p w14:paraId="00000048" w14:textId="77777777" w:rsidR="006C28EC" w:rsidRPr="00336961" w:rsidRDefault="00C908D6">
      <w:pPr>
        <w:pBdr>
          <w:top w:val="nil"/>
          <w:left w:val="nil"/>
          <w:bottom w:val="nil"/>
          <w:right w:val="nil"/>
          <w:between w:val="nil"/>
        </w:pBdr>
        <w:ind w:left="720" w:firstLine="720"/>
        <w:rPr>
          <w:rFonts w:ascii="Times New Roman" w:hAnsi="Times New Roman" w:cs="Times New Roman"/>
        </w:rPr>
      </w:pPr>
      <w:r w:rsidRPr="00336961">
        <w:rPr>
          <w:rFonts w:ascii="Times New Roman" w:hAnsi="Times New Roman" w:cs="Times New Roman"/>
        </w:rPr>
        <w:t xml:space="preserve">newcomers into collaborative ministry while continuing to nurture the </w:t>
      </w:r>
    </w:p>
    <w:p w14:paraId="00000049" w14:textId="77777777" w:rsidR="006C28EC" w:rsidRPr="00336961" w:rsidRDefault="00C908D6">
      <w:pPr>
        <w:pBdr>
          <w:top w:val="nil"/>
          <w:left w:val="nil"/>
          <w:bottom w:val="nil"/>
          <w:right w:val="nil"/>
          <w:between w:val="nil"/>
        </w:pBdr>
        <w:ind w:left="720" w:firstLine="720"/>
        <w:rPr>
          <w:rFonts w:ascii="Times New Roman" w:hAnsi="Times New Roman" w:cs="Times New Roman"/>
        </w:rPr>
      </w:pPr>
      <w:r w:rsidRPr="00336961">
        <w:rPr>
          <w:rFonts w:ascii="Times New Roman" w:hAnsi="Times New Roman" w:cs="Times New Roman"/>
        </w:rPr>
        <w:t xml:space="preserve">spiritual and intellectual growth of existing members; “we are all type A </w:t>
      </w:r>
    </w:p>
    <w:p w14:paraId="0000004A" w14:textId="77777777" w:rsidR="006C28EC" w:rsidRPr="00336961" w:rsidRDefault="00C908D6">
      <w:pPr>
        <w:pBdr>
          <w:top w:val="nil"/>
          <w:left w:val="nil"/>
          <w:bottom w:val="nil"/>
          <w:right w:val="nil"/>
          <w:between w:val="nil"/>
        </w:pBdr>
        <w:ind w:left="720" w:firstLine="720"/>
        <w:rPr>
          <w:rFonts w:ascii="Times New Roman" w:hAnsi="Times New Roman" w:cs="Times New Roman"/>
        </w:rPr>
      </w:pPr>
      <w:r w:rsidRPr="00336961">
        <w:rPr>
          <w:rFonts w:ascii="Times New Roman" w:hAnsi="Times New Roman" w:cs="Times New Roman"/>
        </w:rPr>
        <w:t>personalities, so we didn’t get anything done”</w:t>
      </w:r>
    </w:p>
    <w:p w14:paraId="0000004B"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direct request to be involved in a specific job, e.g. all member canvass</w:t>
      </w:r>
    </w:p>
    <w:p w14:paraId="0000004C"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small group study; communal</w:t>
      </w:r>
    </w:p>
    <w:p w14:paraId="0000004D" w14:textId="77777777" w:rsidR="006C28EC" w:rsidRPr="00336961" w:rsidRDefault="00C908D6">
      <w:pPr>
        <w:numPr>
          <w:ilvl w:val="0"/>
          <w:numId w:val="1"/>
        </w:numPr>
        <w:rPr>
          <w:rFonts w:ascii="Times New Roman" w:hAnsi="Times New Roman" w:cs="Times New Roman"/>
        </w:rPr>
      </w:pPr>
      <w:r w:rsidRPr="00336961">
        <w:rPr>
          <w:rFonts w:ascii="Times New Roman" w:hAnsi="Times New Roman" w:cs="Times New Roman"/>
        </w:rPr>
        <w:t xml:space="preserve">  find funding for programs, ex. grants</w:t>
      </w:r>
    </w:p>
    <w:p w14:paraId="0000004E"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cultivation &amp; identify new leaders; follow up</w:t>
      </w:r>
    </w:p>
    <w:p w14:paraId="0000004F"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listen; communicate; synthesize; and decide &amp; report </w:t>
      </w:r>
    </w:p>
    <w:p w14:paraId="00000050" w14:textId="77777777" w:rsidR="006C28EC" w:rsidRPr="00336961" w:rsidRDefault="00C908D6">
      <w:pPr>
        <w:numPr>
          <w:ilvl w:val="0"/>
          <w:numId w:val="1"/>
        </w:numPr>
        <w:pBdr>
          <w:top w:val="nil"/>
          <w:left w:val="nil"/>
          <w:bottom w:val="nil"/>
          <w:right w:val="nil"/>
          <w:between w:val="nil"/>
        </w:pBdr>
        <w:rPr>
          <w:rFonts w:ascii="Times New Roman" w:hAnsi="Times New Roman" w:cs="Times New Roman"/>
        </w:rPr>
      </w:pPr>
      <w:r w:rsidRPr="00336961">
        <w:rPr>
          <w:rFonts w:ascii="Times New Roman" w:hAnsi="Times New Roman" w:cs="Times New Roman"/>
        </w:rPr>
        <w:t xml:space="preserve">   more communication (newsletter); Vestry selection process</w:t>
      </w:r>
    </w:p>
    <w:p w14:paraId="00000052" w14:textId="77777777" w:rsidR="006C28EC" w:rsidRPr="00336961" w:rsidRDefault="00C908D6">
      <w:pPr>
        <w:rPr>
          <w:rFonts w:ascii="Times New Roman" w:hAnsi="Times New Roman" w:cs="Times New Roman"/>
        </w:rPr>
      </w:pPr>
      <w:r w:rsidRPr="00336961">
        <w:rPr>
          <w:rFonts w:ascii="Times New Roman" w:hAnsi="Times New Roman" w:cs="Times New Roman"/>
        </w:rPr>
        <w:lastRenderedPageBreak/>
        <w:t>Congregation</w:t>
      </w:r>
    </w:p>
    <w:p w14:paraId="00000053"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bring out of shell those who are in shell; welcoming to visitors; outgoing to one </w:t>
      </w:r>
    </w:p>
    <w:p w14:paraId="00000054"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another; better engagement away from criticism; more participatory</w:t>
      </w:r>
    </w:p>
    <w:p w14:paraId="00000055"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welcome newcomers at services; nurture existing members; </w:t>
      </w:r>
    </w:p>
    <w:p w14:paraId="00000056"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no response</w:t>
      </w:r>
    </w:p>
    <w:p w14:paraId="00000057"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non-traditional worship opportunities</w:t>
      </w:r>
    </w:p>
    <w:p w14:paraId="00000058"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support Rector’s programs; develop ideas for engaging new members &amp; </w:t>
      </w:r>
    </w:p>
    <w:p w14:paraId="00000059"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serving the community</w:t>
      </w:r>
    </w:p>
    <w:p w14:paraId="0000005A"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identify talent; engage; reach out</w:t>
      </w:r>
    </w:p>
    <w:p w14:paraId="0000005B"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welcome warmly!; listen to how they want to be involved; it’s OK to be a </w:t>
      </w:r>
    </w:p>
    <w:p w14:paraId="0000005C"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watcher</w:t>
      </w:r>
    </w:p>
    <w:p w14:paraId="0000005D" w14:textId="77777777" w:rsidR="006C28EC" w:rsidRPr="00336961" w:rsidRDefault="00C908D6">
      <w:pPr>
        <w:numPr>
          <w:ilvl w:val="0"/>
          <w:numId w:val="3"/>
        </w:numPr>
        <w:rPr>
          <w:rFonts w:ascii="Times New Roman" w:hAnsi="Times New Roman" w:cs="Times New Roman"/>
        </w:rPr>
      </w:pPr>
      <w:r w:rsidRPr="00336961">
        <w:rPr>
          <w:rFonts w:ascii="Times New Roman" w:hAnsi="Times New Roman" w:cs="Times New Roman"/>
        </w:rPr>
        <w:t xml:space="preserve">  more intentional sharing between “factions;” e.g. 9 am vs. 11 am worshippers </w:t>
      </w:r>
    </w:p>
    <w:p w14:paraId="0000005E" w14:textId="77777777" w:rsidR="006C28EC" w:rsidRPr="00336961" w:rsidRDefault="00C908D6">
      <w:pPr>
        <w:ind w:left="720" w:firstLine="720"/>
        <w:rPr>
          <w:rFonts w:ascii="Times New Roman" w:hAnsi="Times New Roman" w:cs="Times New Roman"/>
        </w:rPr>
      </w:pPr>
      <w:r w:rsidRPr="00336961">
        <w:rPr>
          <w:rFonts w:ascii="Times New Roman" w:hAnsi="Times New Roman" w:cs="Times New Roman"/>
        </w:rPr>
        <w:t>&amp; generational</w:t>
      </w:r>
    </w:p>
    <w:p w14:paraId="0000005F" w14:textId="77777777" w:rsidR="006C28EC" w:rsidRPr="00336961" w:rsidRDefault="006C28EC">
      <w:pPr>
        <w:rPr>
          <w:rFonts w:ascii="Times New Roman" w:hAnsi="Times New Roman" w:cs="Times New Roman"/>
        </w:rPr>
      </w:pPr>
    </w:p>
    <w:p w14:paraId="00000060" w14:textId="77777777" w:rsidR="006C28EC" w:rsidRPr="00336961" w:rsidRDefault="006C28EC">
      <w:pPr>
        <w:rPr>
          <w:rFonts w:ascii="Times New Roman" w:hAnsi="Times New Roman" w:cs="Times New Roman"/>
        </w:rPr>
      </w:pPr>
    </w:p>
    <w:sectPr w:rsidR="006C28EC" w:rsidRPr="00336961">
      <w:footerReference w:type="default" r:id="rId7"/>
      <w:pgSz w:w="12240" w:h="15840"/>
      <w:pgMar w:top="1008" w:right="1008" w:bottom="1008" w:left="1008" w:header="0" w:footer="720" w:gutter="0"/>
      <w:pgNumType w:start="1"/>
      <w:cols w:space="720" w:equalWidth="0">
        <w:col w:w="1022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06B84" w14:textId="77777777" w:rsidR="007909FC" w:rsidRDefault="007909FC">
      <w:r>
        <w:separator/>
      </w:r>
    </w:p>
  </w:endnote>
  <w:endnote w:type="continuationSeparator" w:id="0">
    <w:p w14:paraId="7948F172" w14:textId="77777777" w:rsidR="007909FC" w:rsidRDefault="0079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6C28EC" w:rsidRDefault="00C908D6">
    <w:pPr>
      <w:pBdr>
        <w:top w:val="nil"/>
        <w:left w:val="nil"/>
        <w:bottom w:val="nil"/>
        <w:right w:val="nil"/>
        <w:between w:val="nil"/>
      </w:pBdr>
      <w:jc w:val="center"/>
    </w:pPr>
    <w:r>
      <w:fldChar w:fldCharType="begin"/>
    </w:r>
    <w:r>
      <w:instrText>PAGE</w:instrText>
    </w:r>
    <w:r>
      <w:fldChar w:fldCharType="separate"/>
    </w:r>
    <w:r w:rsidR="00956D9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999F" w14:textId="77777777" w:rsidR="007909FC" w:rsidRDefault="007909FC">
      <w:r>
        <w:separator/>
      </w:r>
    </w:p>
  </w:footnote>
  <w:footnote w:type="continuationSeparator" w:id="0">
    <w:p w14:paraId="4702FDAD" w14:textId="77777777" w:rsidR="007909FC" w:rsidRDefault="0079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5343"/>
    <w:multiLevelType w:val="multilevel"/>
    <w:tmpl w:val="EB384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AD28C6"/>
    <w:multiLevelType w:val="multilevel"/>
    <w:tmpl w:val="D1E6E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3A5F63"/>
    <w:multiLevelType w:val="multilevel"/>
    <w:tmpl w:val="57A6F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9C5592"/>
    <w:multiLevelType w:val="multilevel"/>
    <w:tmpl w:val="13F4B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C63CD3"/>
    <w:multiLevelType w:val="multilevel"/>
    <w:tmpl w:val="631C9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EC"/>
    <w:rsid w:val="00336961"/>
    <w:rsid w:val="006C28EC"/>
    <w:rsid w:val="007909FC"/>
    <w:rsid w:val="00956D9A"/>
    <w:rsid w:val="009F5F45"/>
    <w:rsid w:val="00C9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90796-2184-451C-90FE-59528643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Bill Queen</dc:creator>
  <cp:lastModifiedBy>Sarah Foote</cp:lastModifiedBy>
  <cp:revision>2</cp:revision>
  <dcterms:created xsi:type="dcterms:W3CDTF">2019-07-25T20:33:00Z</dcterms:created>
  <dcterms:modified xsi:type="dcterms:W3CDTF">2019-07-25T20:33:00Z</dcterms:modified>
</cp:coreProperties>
</file>