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18" w:rsidRPr="00F47636" w:rsidRDefault="00C20018" w:rsidP="006D212B">
      <w:pPr>
        <w:pStyle w:val="Default"/>
        <w:jc w:val="center"/>
        <w:rPr>
          <w:rFonts w:ascii="Arial" w:hAnsi="Arial" w:cs="Arial"/>
          <w:color w:val="auto"/>
          <w:lang w:val="en-GB"/>
        </w:rPr>
      </w:pPr>
    </w:p>
    <w:p w:rsidR="00C20018" w:rsidRPr="0050434F" w:rsidRDefault="00C20018" w:rsidP="006D212B">
      <w:pPr>
        <w:pStyle w:val="Default"/>
        <w:jc w:val="center"/>
        <w:rPr>
          <w:rFonts w:ascii="Arial" w:hAnsi="Arial" w:cs="Arial"/>
          <w:b/>
          <w:color w:val="auto"/>
          <w:sz w:val="22"/>
          <w:szCs w:val="22"/>
        </w:rPr>
      </w:pPr>
      <w:r w:rsidRPr="0050434F">
        <w:rPr>
          <w:rFonts w:ascii="Arial" w:hAnsi="Arial" w:cs="Arial"/>
          <w:b/>
          <w:color w:val="auto"/>
          <w:sz w:val="22"/>
          <w:szCs w:val="22"/>
        </w:rPr>
        <w:t>Rules for IGS Corporate Case Study Competition</w:t>
      </w:r>
    </w:p>
    <w:p w:rsidR="0050434F" w:rsidRPr="0050434F" w:rsidRDefault="00BA1B0C" w:rsidP="006D212B">
      <w:pPr>
        <w:pStyle w:val="Default"/>
        <w:jc w:val="center"/>
        <w:rPr>
          <w:rFonts w:ascii="Arial" w:hAnsi="Arial" w:cs="Arial"/>
          <w:b/>
          <w:color w:val="auto"/>
          <w:sz w:val="22"/>
          <w:szCs w:val="22"/>
        </w:rPr>
      </w:pPr>
      <w:r>
        <w:rPr>
          <w:rFonts w:ascii="Arial" w:hAnsi="Arial" w:cs="Arial"/>
          <w:b/>
          <w:color w:val="auto"/>
          <w:sz w:val="22"/>
          <w:szCs w:val="22"/>
        </w:rPr>
        <w:t>Pan American Region for GeoAmericas 2020</w:t>
      </w:r>
    </w:p>
    <w:p w:rsidR="00C20018" w:rsidRPr="0050434F" w:rsidRDefault="00C20018" w:rsidP="006D212B">
      <w:pPr>
        <w:pStyle w:val="Default"/>
        <w:rPr>
          <w:rFonts w:ascii="Arial" w:hAnsi="Arial" w:cs="Arial"/>
          <w:color w:val="auto"/>
          <w:sz w:val="22"/>
          <w:szCs w:val="22"/>
        </w:rPr>
      </w:pPr>
      <w:r w:rsidRPr="0050434F">
        <w:rPr>
          <w:rFonts w:ascii="Arial" w:hAnsi="Arial" w:cs="Arial"/>
          <w:color w:val="auto"/>
          <w:sz w:val="22"/>
          <w:szCs w:val="22"/>
        </w:rPr>
        <w:t xml:space="preserve"> </w:t>
      </w:r>
    </w:p>
    <w:p w:rsidR="00C20018" w:rsidRPr="0050434F" w:rsidRDefault="00C20018" w:rsidP="006D212B">
      <w:pPr>
        <w:pStyle w:val="Default"/>
        <w:spacing w:after="120"/>
        <w:rPr>
          <w:rFonts w:ascii="Arial" w:hAnsi="Arial" w:cs="Arial"/>
          <w:b/>
          <w:bCs/>
          <w:color w:val="auto"/>
          <w:sz w:val="22"/>
          <w:szCs w:val="22"/>
        </w:rPr>
      </w:pPr>
      <w:r w:rsidRPr="0050434F">
        <w:rPr>
          <w:rFonts w:ascii="Arial" w:hAnsi="Arial" w:cs="Arial"/>
          <w:b/>
          <w:bCs/>
          <w:color w:val="auto"/>
          <w:sz w:val="22"/>
          <w:szCs w:val="22"/>
        </w:rPr>
        <w:t xml:space="preserve">1. Prerequisites </w:t>
      </w:r>
    </w:p>
    <w:p w:rsidR="00C20018" w:rsidRPr="0050434F" w:rsidRDefault="00C2001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1.1. </w:t>
      </w:r>
      <w:r w:rsidR="00781EE3" w:rsidRPr="0050434F">
        <w:rPr>
          <w:rFonts w:ascii="Arial" w:hAnsi="Arial" w:cs="Arial"/>
          <w:bCs/>
          <w:color w:val="auto"/>
          <w:sz w:val="22"/>
          <w:szCs w:val="22"/>
        </w:rPr>
        <w:t xml:space="preserve">The Case Study must be submitted </w:t>
      </w:r>
      <w:r w:rsidR="0032571C" w:rsidRPr="0050434F">
        <w:rPr>
          <w:rFonts w:ascii="Arial" w:hAnsi="Arial" w:cs="Arial"/>
          <w:bCs/>
          <w:color w:val="auto"/>
          <w:sz w:val="22"/>
          <w:szCs w:val="22"/>
        </w:rPr>
        <w:t xml:space="preserve">by a fully paid up Corporate Member of the IGS at the time of submission and </w:t>
      </w:r>
      <w:r w:rsidR="00774C9F" w:rsidRPr="0050434F">
        <w:rPr>
          <w:rFonts w:ascii="Arial" w:hAnsi="Arial" w:cs="Arial"/>
          <w:bCs/>
          <w:color w:val="auto"/>
          <w:sz w:val="22"/>
          <w:szCs w:val="22"/>
        </w:rPr>
        <w:t>GeoAmericas 2020</w:t>
      </w:r>
    </w:p>
    <w:p w:rsidR="00C20018" w:rsidRPr="0050434F" w:rsidRDefault="00C2001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1.2. </w:t>
      </w:r>
      <w:r w:rsidR="00C33E5F" w:rsidRPr="0050434F">
        <w:rPr>
          <w:rFonts w:ascii="Arial" w:hAnsi="Arial" w:cs="Arial"/>
          <w:bCs/>
          <w:color w:val="auto"/>
          <w:sz w:val="22"/>
          <w:szCs w:val="22"/>
        </w:rPr>
        <w:t>Case studies w</w:t>
      </w:r>
      <w:r w:rsidRPr="0050434F">
        <w:rPr>
          <w:rFonts w:ascii="Arial" w:hAnsi="Arial" w:cs="Arial"/>
          <w:bCs/>
          <w:color w:val="auto"/>
          <w:sz w:val="22"/>
          <w:szCs w:val="22"/>
        </w:rPr>
        <w:t xml:space="preserve">ill only be </w:t>
      </w:r>
      <w:r w:rsidR="00C70455" w:rsidRPr="0050434F">
        <w:rPr>
          <w:rFonts w:ascii="Arial" w:hAnsi="Arial" w:cs="Arial"/>
          <w:bCs/>
          <w:color w:val="auto"/>
          <w:sz w:val="22"/>
          <w:szCs w:val="22"/>
        </w:rPr>
        <w:t xml:space="preserve">accepted on cases which involve </w:t>
      </w:r>
      <w:r w:rsidR="007C2E5C" w:rsidRPr="0050434F">
        <w:rPr>
          <w:rFonts w:ascii="Arial" w:hAnsi="Arial" w:cs="Arial"/>
          <w:bCs/>
          <w:color w:val="auto"/>
          <w:sz w:val="22"/>
          <w:szCs w:val="22"/>
        </w:rPr>
        <w:t xml:space="preserve">geosynthetic types </w:t>
      </w:r>
      <w:r w:rsidRPr="0050434F">
        <w:rPr>
          <w:rFonts w:ascii="Arial" w:hAnsi="Arial" w:cs="Arial"/>
          <w:bCs/>
          <w:color w:val="auto"/>
          <w:sz w:val="22"/>
          <w:szCs w:val="22"/>
        </w:rPr>
        <w:t xml:space="preserve">which </w:t>
      </w:r>
      <w:r w:rsidR="007C2E5C" w:rsidRPr="0050434F">
        <w:rPr>
          <w:rFonts w:ascii="Arial" w:hAnsi="Arial" w:cs="Arial"/>
          <w:bCs/>
          <w:color w:val="auto"/>
          <w:sz w:val="22"/>
          <w:szCs w:val="22"/>
        </w:rPr>
        <w:t xml:space="preserve">are </w:t>
      </w:r>
      <w:r w:rsidRPr="0050434F">
        <w:rPr>
          <w:rFonts w:ascii="Arial" w:hAnsi="Arial" w:cs="Arial"/>
          <w:bCs/>
          <w:color w:val="auto"/>
          <w:sz w:val="22"/>
          <w:szCs w:val="22"/>
        </w:rPr>
        <w:t>mentioned in the norm ISO 10318: 20</w:t>
      </w:r>
      <w:r w:rsidR="0050434F" w:rsidRPr="0050434F">
        <w:rPr>
          <w:rFonts w:ascii="Arial" w:hAnsi="Arial" w:cs="Arial"/>
          <w:bCs/>
          <w:color w:val="auto"/>
          <w:sz w:val="22"/>
          <w:szCs w:val="22"/>
        </w:rPr>
        <w:t>18</w:t>
      </w:r>
    </w:p>
    <w:p w:rsidR="001A59ED" w:rsidRPr="0050434F" w:rsidRDefault="00C2001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1.3. </w:t>
      </w:r>
      <w:r w:rsidR="00243BEA" w:rsidRPr="0050434F">
        <w:rPr>
          <w:rFonts w:ascii="Arial" w:hAnsi="Arial" w:cs="Arial"/>
          <w:bCs/>
          <w:color w:val="auto"/>
          <w:sz w:val="22"/>
          <w:szCs w:val="22"/>
        </w:rPr>
        <w:t xml:space="preserve">The </w:t>
      </w:r>
      <w:r w:rsidR="001C6C68" w:rsidRPr="0050434F">
        <w:rPr>
          <w:rFonts w:ascii="Arial" w:hAnsi="Arial" w:cs="Arial"/>
          <w:bCs/>
          <w:color w:val="auto"/>
          <w:sz w:val="22"/>
          <w:szCs w:val="22"/>
        </w:rPr>
        <w:t xml:space="preserve">activity </w:t>
      </w:r>
      <w:r w:rsidR="0027361C" w:rsidRPr="0050434F">
        <w:rPr>
          <w:rFonts w:ascii="Arial" w:hAnsi="Arial" w:cs="Arial"/>
          <w:bCs/>
          <w:color w:val="auto"/>
          <w:sz w:val="22"/>
          <w:szCs w:val="22"/>
        </w:rPr>
        <w:t xml:space="preserve">which is the subject of the Case Study </w:t>
      </w:r>
      <w:r w:rsidR="00877075" w:rsidRPr="0050434F">
        <w:rPr>
          <w:rFonts w:ascii="Arial" w:hAnsi="Arial" w:cs="Arial"/>
          <w:bCs/>
          <w:color w:val="auto"/>
          <w:sz w:val="22"/>
          <w:szCs w:val="22"/>
        </w:rPr>
        <w:t>m</w:t>
      </w:r>
      <w:r w:rsidR="005C62F0" w:rsidRPr="0050434F">
        <w:rPr>
          <w:rFonts w:ascii="Arial" w:hAnsi="Arial" w:cs="Arial"/>
          <w:bCs/>
          <w:color w:val="auto"/>
          <w:sz w:val="22"/>
          <w:szCs w:val="22"/>
        </w:rPr>
        <w:t xml:space="preserve">ay involve the application of a product or system on a </w:t>
      </w:r>
      <w:r w:rsidR="00A112A0" w:rsidRPr="0050434F">
        <w:rPr>
          <w:rFonts w:ascii="Arial" w:hAnsi="Arial" w:cs="Arial"/>
          <w:bCs/>
          <w:color w:val="auto"/>
          <w:sz w:val="22"/>
          <w:szCs w:val="22"/>
        </w:rPr>
        <w:t>project</w:t>
      </w:r>
      <w:r w:rsidR="00877075" w:rsidRPr="0050434F">
        <w:rPr>
          <w:rFonts w:ascii="Arial" w:hAnsi="Arial" w:cs="Arial"/>
          <w:bCs/>
          <w:color w:val="auto"/>
          <w:sz w:val="22"/>
          <w:szCs w:val="22"/>
        </w:rPr>
        <w:t xml:space="preserve"> or a trial or testing program.</w:t>
      </w:r>
    </w:p>
    <w:p w:rsidR="00615C2F" w:rsidRPr="0050434F" w:rsidRDefault="00351276"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1.4 The </w:t>
      </w:r>
      <w:r w:rsidR="001C6C68" w:rsidRPr="0050434F">
        <w:rPr>
          <w:rFonts w:ascii="Arial" w:hAnsi="Arial" w:cs="Arial"/>
          <w:bCs/>
          <w:color w:val="auto"/>
          <w:sz w:val="22"/>
          <w:szCs w:val="22"/>
        </w:rPr>
        <w:t xml:space="preserve">activity </w:t>
      </w:r>
      <w:r w:rsidR="00A319CB" w:rsidRPr="0050434F">
        <w:rPr>
          <w:rFonts w:ascii="Arial" w:hAnsi="Arial" w:cs="Arial"/>
          <w:bCs/>
          <w:color w:val="auto"/>
          <w:sz w:val="22"/>
          <w:szCs w:val="22"/>
        </w:rPr>
        <w:t xml:space="preserve">which is the subject of the Case Study </w:t>
      </w:r>
      <w:r w:rsidR="001C6C68" w:rsidRPr="0050434F">
        <w:rPr>
          <w:rFonts w:ascii="Arial" w:hAnsi="Arial" w:cs="Arial"/>
          <w:bCs/>
          <w:color w:val="auto"/>
          <w:sz w:val="22"/>
          <w:szCs w:val="22"/>
        </w:rPr>
        <w:t xml:space="preserve">must </w:t>
      </w:r>
      <w:r w:rsidR="00AE24C9" w:rsidRPr="0050434F">
        <w:rPr>
          <w:rFonts w:ascii="Arial" w:hAnsi="Arial" w:cs="Arial"/>
          <w:bCs/>
          <w:color w:val="auto"/>
          <w:sz w:val="22"/>
          <w:szCs w:val="22"/>
        </w:rPr>
        <w:t xml:space="preserve">been undertaken in </w:t>
      </w:r>
      <w:r w:rsidR="0050434F" w:rsidRPr="0050434F">
        <w:rPr>
          <w:rFonts w:ascii="Arial" w:hAnsi="Arial" w:cs="Arial"/>
          <w:bCs/>
          <w:color w:val="auto"/>
          <w:sz w:val="22"/>
          <w:szCs w:val="22"/>
        </w:rPr>
        <w:t xml:space="preserve">a location within </w:t>
      </w:r>
      <w:r w:rsidR="00AE24C9" w:rsidRPr="0050434F">
        <w:rPr>
          <w:rFonts w:ascii="Arial" w:hAnsi="Arial" w:cs="Arial"/>
          <w:bCs/>
          <w:color w:val="auto"/>
          <w:sz w:val="22"/>
          <w:szCs w:val="22"/>
        </w:rPr>
        <w:t>the Pan</w:t>
      </w:r>
      <w:r w:rsidR="00D93E84" w:rsidRPr="0050434F">
        <w:rPr>
          <w:rFonts w:ascii="Arial" w:hAnsi="Arial" w:cs="Arial"/>
          <w:bCs/>
          <w:color w:val="auto"/>
          <w:sz w:val="22"/>
          <w:szCs w:val="22"/>
        </w:rPr>
        <w:t>-American region of the International Geosynthetics Society</w:t>
      </w:r>
    </w:p>
    <w:p w:rsidR="00874913" w:rsidRPr="0050434F" w:rsidRDefault="00D93E84"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1.5 For clarity the IGS Corporate Member submitting the Case Study </w:t>
      </w:r>
      <w:r w:rsidR="00874913" w:rsidRPr="0050434F">
        <w:rPr>
          <w:rFonts w:ascii="Arial" w:hAnsi="Arial" w:cs="Arial"/>
          <w:bCs/>
          <w:color w:val="auto"/>
          <w:sz w:val="22"/>
          <w:szCs w:val="22"/>
        </w:rPr>
        <w:t>m</w:t>
      </w:r>
      <w:r w:rsidR="00A112A0" w:rsidRPr="0050434F">
        <w:rPr>
          <w:rFonts w:ascii="Arial" w:hAnsi="Arial" w:cs="Arial"/>
          <w:bCs/>
          <w:color w:val="auto"/>
          <w:sz w:val="22"/>
          <w:szCs w:val="22"/>
        </w:rPr>
        <w:t>ay</w:t>
      </w:r>
      <w:r w:rsidR="00874913" w:rsidRPr="0050434F">
        <w:rPr>
          <w:rFonts w:ascii="Arial" w:hAnsi="Arial" w:cs="Arial"/>
          <w:bCs/>
          <w:color w:val="auto"/>
          <w:sz w:val="22"/>
          <w:szCs w:val="22"/>
        </w:rPr>
        <w:t xml:space="preserve"> be based anywhere in the world.</w:t>
      </w:r>
    </w:p>
    <w:p w:rsidR="00C07EFC" w:rsidRPr="0050434F" w:rsidRDefault="00874913"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1.6 </w:t>
      </w:r>
      <w:r w:rsidR="001A59ED" w:rsidRPr="0050434F">
        <w:rPr>
          <w:rFonts w:ascii="Arial" w:hAnsi="Arial" w:cs="Arial"/>
          <w:bCs/>
          <w:color w:val="auto"/>
          <w:sz w:val="22"/>
          <w:szCs w:val="22"/>
        </w:rPr>
        <w:t>The activity</w:t>
      </w:r>
      <w:r w:rsidRPr="0050434F">
        <w:rPr>
          <w:rFonts w:ascii="Arial" w:hAnsi="Arial" w:cs="Arial"/>
          <w:bCs/>
          <w:color w:val="auto"/>
          <w:sz w:val="22"/>
          <w:szCs w:val="22"/>
        </w:rPr>
        <w:t xml:space="preserve"> which is the subject of the Case Study </w:t>
      </w:r>
      <w:r w:rsidR="00CA5947" w:rsidRPr="0050434F">
        <w:rPr>
          <w:rFonts w:ascii="Arial" w:hAnsi="Arial" w:cs="Arial"/>
          <w:bCs/>
          <w:color w:val="auto"/>
          <w:sz w:val="22"/>
          <w:szCs w:val="22"/>
        </w:rPr>
        <w:t>must have taken place</w:t>
      </w:r>
      <w:r w:rsidR="008C2A16" w:rsidRPr="0050434F">
        <w:rPr>
          <w:rFonts w:ascii="Arial" w:hAnsi="Arial" w:cs="Arial"/>
          <w:bCs/>
          <w:color w:val="auto"/>
          <w:sz w:val="22"/>
          <w:szCs w:val="22"/>
        </w:rPr>
        <w:t>,</w:t>
      </w:r>
      <w:r w:rsidR="00CA5947" w:rsidRPr="0050434F">
        <w:rPr>
          <w:rFonts w:ascii="Arial" w:hAnsi="Arial" w:cs="Arial"/>
          <w:bCs/>
          <w:color w:val="auto"/>
          <w:sz w:val="22"/>
          <w:szCs w:val="22"/>
        </w:rPr>
        <w:t xml:space="preserve"> fully or partially</w:t>
      </w:r>
      <w:r w:rsidR="008C2A16" w:rsidRPr="0050434F">
        <w:rPr>
          <w:rFonts w:ascii="Arial" w:hAnsi="Arial" w:cs="Arial"/>
          <w:bCs/>
          <w:color w:val="auto"/>
          <w:sz w:val="22"/>
          <w:szCs w:val="22"/>
        </w:rPr>
        <w:t>,</w:t>
      </w:r>
      <w:r w:rsidR="00CA5947" w:rsidRPr="0050434F">
        <w:rPr>
          <w:rFonts w:ascii="Arial" w:hAnsi="Arial" w:cs="Arial"/>
          <w:bCs/>
          <w:color w:val="auto"/>
          <w:sz w:val="22"/>
          <w:szCs w:val="22"/>
        </w:rPr>
        <w:t xml:space="preserve"> within the period </w:t>
      </w:r>
      <w:r w:rsidR="00B55D66" w:rsidRPr="0050434F">
        <w:rPr>
          <w:rFonts w:ascii="Arial" w:hAnsi="Arial" w:cs="Arial"/>
          <w:bCs/>
          <w:color w:val="auto"/>
          <w:sz w:val="22"/>
          <w:szCs w:val="22"/>
        </w:rPr>
        <w:t xml:space="preserve">from </w:t>
      </w:r>
      <w:r w:rsidR="00DD0CCD" w:rsidRPr="00BA1B0C">
        <w:rPr>
          <w:rFonts w:ascii="Arial" w:hAnsi="Arial" w:cs="Arial"/>
          <w:bCs/>
          <w:color w:val="auto"/>
          <w:sz w:val="22"/>
          <w:szCs w:val="22"/>
        </w:rPr>
        <w:t xml:space="preserve">1st </w:t>
      </w:r>
      <w:r w:rsidR="00B55D66" w:rsidRPr="00BA1B0C">
        <w:rPr>
          <w:rFonts w:ascii="Arial" w:hAnsi="Arial" w:cs="Arial"/>
          <w:bCs/>
          <w:color w:val="auto"/>
          <w:sz w:val="22"/>
          <w:szCs w:val="22"/>
        </w:rPr>
        <w:t xml:space="preserve">April 2016 and </w:t>
      </w:r>
      <w:r w:rsidR="00BA1B0C">
        <w:rPr>
          <w:rFonts w:ascii="Arial" w:hAnsi="Arial" w:cs="Arial"/>
          <w:bCs/>
          <w:color w:val="auto"/>
          <w:sz w:val="22"/>
          <w:szCs w:val="22"/>
        </w:rPr>
        <w:t>31st Octo</w:t>
      </w:r>
      <w:r w:rsidR="00DD0CCD" w:rsidRPr="00BA1B0C">
        <w:rPr>
          <w:rFonts w:ascii="Arial" w:hAnsi="Arial" w:cs="Arial"/>
          <w:bCs/>
          <w:color w:val="auto"/>
          <w:sz w:val="22"/>
          <w:szCs w:val="22"/>
        </w:rPr>
        <w:t>ber 2019.</w:t>
      </w:r>
    </w:p>
    <w:p w:rsidR="00C20018" w:rsidRPr="0050434F" w:rsidRDefault="00C07EFC"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1.7 </w:t>
      </w:r>
      <w:r w:rsidR="000F252C" w:rsidRPr="0050434F">
        <w:rPr>
          <w:rFonts w:ascii="Arial" w:hAnsi="Arial" w:cs="Arial"/>
          <w:bCs/>
          <w:color w:val="auto"/>
          <w:sz w:val="22"/>
          <w:szCs w:val="22"/>
        </w:rPr>
        <w:t>The Case Study should be a factual account of the activity</w:t>
      </w:r>
      <w:r w:rsidR="00D04A1E" w:rsidRPr="0050434F">
        <w:rPr>
          <w:rFonts w:ascii="Arial" w:hAnsi="Arial" w:cs="Arial"/>
          <w:bCs/>
          <w:color w:val="auto"/>
          <w:sz w:val="22"/>
          <w:szCs w:val="22"/>
        </w:rPr>
        <w:t xml:space="preserve"> containing no </w:t>
      </w:r>
      <w:r w:rsidR="00C20018" w:rsidRPr="0050434F">
        <w:rPr>
          <w:rFonts w:ascii="Arial" w:hAnsi="Arial" w:cs="Arial"/>
          <w:bCs/>
          <w:color w:val="auto"/>
          <w:sz w:val="22"/>
          <w:szCs w:val="22"/>
        </w:rPr>
        <w:t xml:space="preserve">commercial </w:t>
      </w:r>
      <w:r w:rsidR="008C4FDA" w:rsidRPr="0050434F">
        <w:rPr>
          <w:rFonts w:ascii="Arial" w:hAnsi="Arial" w:cs="Arial"/>
          <w:bCs/>
          <w:color w:val="auto"/>
          <w:sz w:val="22"/>
          <w:szCs w:val="22"/>
        </w:rPr>
        <w:t>promotion</w:t>
      </w:r>
      <w:r w:rsidR="00C20018" w:rsidRPr="0050434F">
        <w:rPr>
          <w:rFonts w:ascii="Arial" w:hAnsi="Arial" w:cs="Arial"/>
          <w:bCs/>
          <w:color w:val="auto"/>
          <w:sz w:val="22"/>
          <w:szCs w:val="22"/>
        </w:rPr>
        <w:t xml:space="preserve"> </w:t>
      </w:r>
      <w:r w:rsidR="00D04A1E" w:rsidRPr="0050434F">
        <w:rPr>
          <w:rFonts w:ascii="Arial" w:hAnsi="Arial" w:cs="Arial"/>
          <w:bCs/>
          <w:color w:val="auto"/>
          <w:sz w:val="22"/>
          <w:szCs w:val="22"/>
        </w:rPr>
        <w:t xml:space="preserve">of </w:t>
      </w:r>
      <w:r w:rsidR="00D46438" w:rsidRPr="0050434F">
        <w:rPr>
          <w:rFonts w:ascii="Arial" w:hAnsi="Arial" w:cs="Arial"/>
          <w:bCs/>
          <w:color w:val="auto"/>
          <w:sz w:val="22"/>
          <w:szCs w:val="22"/>
        </w:rPr>
        <w:t>any product or service involved.</w:t>
      </w:r>
      <w:r w:rsidR="00C20018" w:rsidRPr="0050434F">
        <w:rPr>
          <w:rFonts w:ascii="Arial" w:hAnsi="Arial" w:cs="Arial"/>
          <w:bCs/>
          <w:color w:val="auto"/>
          <w:sz w:val="22"/>
          <w:szCs w:val="22"/>
        </w:rPr>
        <w:t xml:space="preserve"> </w:t>
      </w:r>
      <w:r w:rsidR="00212818" w:rsidRPr="0050434F">
        <w:rPr>
          <w:rFonts w:ascii="Arial" w:hAnsi="Arial" w:cs="Arial"/>
          <w:bCs/>
          <w:color w:val="auto"/>
          <w:sz w:val="22"/>
          <w:szCs w:val="22"/>
        </w:rPr>
        <w:t>Any company</w:t>
      </w:r>
      <w:r w:rsidR="000143D7" w:rsidRPr="0050434F">
        <w:rPr>
          <w:rFonts w:ascii="Arial" w:hAnsi="Arial" w:cs="Arial"/>
          <w:bCs/>
          <w:color w:val="auto"/>
          <w:sz w:val="22"/>
          <w:szCs w:val="22"/>
        </w:rPr>
        <w:t xml:space="preserve">, </w:t>
      </w:r>
      <w:r w:rsidR="00212818" w:rsidRPr="0050434F">
        <w:rPr>
          <w:rFonts w:ascii="Arial" w:hAnsi="Arial" w:cs="Arial"/>
          <w:bCs/>
          <w:color w:val="auto"/>
          <w:sz w:val="22"/>
          <w:szCs w:val="22"/>
        </w:rPr>
        <w:t xml:space="preserve">product </w:t>
      </w:r>
      <w:r w:rsidR="000143D7" w:rsidRPr="0050434F">
        <w:rPr>
          <w:rFonts w:ascii="Arial" w:hAnsi="Arial" w:cs="Arial"/>
          <w:bCs/>
          <w:color w:val="auto"/>
          <w:sz w:val="22"/>
          <w:szCs w:val="22"/>
        </w:rPr>
        <w:t xml:space="preserve">or system </w:t>
      </w:r>
      <w:r w:rsidR="00212818" w:rsidRPr="0050434F">
        <w:rPr>
          <w:rFonts w:ascii="Arial" w:hAnsi="Arial" w:cs="Arial"/>
          <w:bCs/>
          <w:color w:val="auto"/>
          <w:sz w:val="22"/>
          <w:szCs w:val="22"/>
        </w:rPr>
        <w:t xml:space="preserve">names </w:t>
      </w:r>
      <w:r w:rsidR="00C20018" w:rsidRPr="0050434F">
        <w:rPr>
          <w:rFonts w:ascii="Arial" w:hAnsi="Arial" w:cs="Arial"/>
          <w:bCs/>
          <w:color w:val="auto"/>
          <w:sz w:val="22"/>
          <w:szCs w:val="22"/>
        </w:rPr>
        <w:t>can only be referred once each.</w:t>
      </w:r>
    </w:p>
    <w:p w:rsidR="00C20018" w:rsidRPr="0050434F" w:rsidRDefault="00C2001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1.</w:t>
      </w:r>
      <w:r w:rsidR="00360DDD" w:rsidRPr="0050434F">
        <w:rPr>
          <w:rFonts w:ascii="Arial" w:hAnsi="Arial" w:cs="Arial"/>
          <w:bCs/>
          <w:color w:val="auto"/>
          <w:sz w:val="22"/>
          <w:szCs w:val="22"/>
        </w:rPr>
        <w:t xml:space="preserve">8 </w:t>
      </w:r>
      <w:r w:rsidRPr="0050434F">
        <w:rPr>
          <w:rFonts w:ascii="Arial" w:hAnsi="Arial" w:cs="Arial"/>
          <w:bCs/>
          <w:color w:val="auto"/>
          <w:sz w:val="22"/>
          <w:szCs w:val="22"/>
        </w:rPr>
        <w:t>Authors should permit the disclosure of the case study in any</w:t>
      </w:r>
      <w:r w:rsidR="00360DDD" w:rsidRPr="0050434F">
        <w:rPr>
          <w:rFonts w:ascii="Arial" w:hAnsi="Arial" w:cs="Arial"/>
          <w:bCs/>
          <w:color w:val="auto"/>
          <w:sz w:val="22"/>
          <w:szCs w:val="22"/>
        </w:rPr>
        <w:t xml:space="preserve"> IGS</w:t>
      </w:r>
      <w:r w:rsidRPr="0050434F">
        <w:rPr>
          <w:rFonts w:ascii="Arial" w:hAnsi="Arial" w:cs="Arial"/>
          <w:bCs/>
          <w:color w:val="auto"/>
          <w:sz w:val="22"/>
          <w:szCs w:val="22"/>
        </w:rPr>
        <w:t xml:space="preserve"> media.</w:t>
      </w:r>
    </w:p>
    <w:p w:rsidR="00C20018" w:rsidRPr="0050434F" w:rsidRDefault="00C2001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1.</w:t>
      </w:r>
      <w:r w:rsidR="00360DDD" w:rsidRPr="0050434F">
        <w:rPr>
          <w:rFonts w:ascii="Arial" w:hAnsi="Arial" w:cs="Arial"/>
          <w:bCs/>
          <w:color w:val="auto"/>
          <w:sz w:val="22"/>
          <w:szCs w:val="22"/>
        </w:rPr>
        <w:t xml:space="preserve">9 </w:t>
      </w:r>
      <w:r w:rsidR="009305C6" w:rsidRPr="0050434F">
        <w:rPr>
          <w:rFonts w:ascii="Arial" w:hAnsi="Arial" w:cs="Arial"/>
          <w:bCs/>
          <w:color w:val="auto"/>
          <w:sz w:val="22"/>
          <w:szCs w:val="22"/>
        </w:rPr>
        <w:t xml:space="preserve">By submitting the Case Study the </w:t>
      </w:r>
      <w:r w:rsidR="00360DDD" w:rsidRPr="0050434F">
        <w:rPr>
          <w:rFonts w:ascii="Arial" w:hAnsi="Arial" w:cs="Arial"/>
          <w:bCs/>
          <w:color w:val="auto"/>
          <w:sz w:val="22"/>
          <w:szCs w:val="22"/>
        </w:rPr>
        <w:t xml:space="preserve">Corporate Member </w:t>
      </w:r>
      <w:r w:rsidR="009305C6" w:rsidRPr="0050434F">
        <w:rPr>
          <w:rFonts w:ascii="Arial" w:hAnsi="Arial" w:cs="Arial"/>
          <w:bCs/>
          <w:color w:val="auto"/>
          <w:sz w:val="22"/>
          <w:szCs w:val="22"/>
        </w:rPr>
        <w:t>commits</w:t>
      </w:r>
      <w:r w:rsidR="0058382C" w:rsidRPr="0050434F">
        <w:rPr>
          <w:rFonts w:ascii="Arial" w:hAnsi="Arial" w:cs="Arial"/>
          <w:bCs/>
          <w:color w:val="auto"/>
          <w:sz w:val="22"/>
          <w:szCs w:val="22"/>
        </w:rPr>
        <w:t>, if shortlisted,</w:t>
      </w:r>
      <w:r w:rsidR="009305C6" w:rsidRPr="0050434F">
        <w:rPr>
          <w:rFonts w:ascii="Arial" w:hAnsi="Arial" w:cs="Arial"/>
          <w:bCs/>
          <w:color w:val="auto"/>
          <w:sz w:val="22"/>
          <w:szCs w:val="22"/>
        </w:rPr>
        <w:t xml:space="preserve"> to </w:t>
      </w:r>
      <w:r w:rsidR="00C84C7E" w:rsidRPr="0050434F">
        <w:rPr>
          <w:rFonts w:ascii="Arial" w:hAnsi="Arial" w:cs="Arial"/>
          <w:bCs/>
          <w:color w:val="auto"/>
          <w:sz w:val="22"/>
          <w:szCs w:val="22"/>
        </w:rPr>
        <w:t>deliver</w:t>
      </w:r>
      <w:r w:rsidR="009305C6" w:rsidRPr="0050434F">
        <w:rPr>
          <w:rFonts w:ascii="Arial" w:hAnsi="Arial" w:cs="Arial"/>
          <w:bCs/>
          <w:color w:val="auto"/>
          <w:sz w:val="22"/>
          <w:szCs w:val="22"/>
        </w:rPr>
        <w:t xml:space="preserve"> a present</w:t>
      </w:r>
      <w:r w:rsidR="0047776A" w:rsidRPr="0050434F">
        <w:rPr>
          <w:rFonts w:ascii="Arial" w:hAnsi="Arial" w:cs="Arial"/>
          <w:bCs/>
          <w:color w:val="auto"/>
          <w:sz w:val="22"/>
          <w:szCs w:val="22"/>
        </w:rPr>
        <w:t>ion on</w:t>
      </w:r>
      <w:r w:rsidR="00C84C7E" w:rsidRPr="0050434F">
        <w:rPr>
          <w:rFonts w:ascii="Arial" w:hAnsi="Arial" w:cs="Arial"/>
          <w:bCs/>
          <w:color w:val="auto"/>
          <w:sz w:val="22"/>
          <w:szCs w:val="22"/>
        </w:rPr>
        <w:t xml:space="preserve"> the Case Study</w:t>
      </w:r>
      <w:r w:rsidR="009305C6" w:rsidRPr="0050434F">
        <w:rPr>
          <w:rFonts w:ascii="Arial" w:hAnsi="Arial" w:cs="Arial"/>
          <w:bCs/>
          <w:color w:val="auto"/>
          <w:sz w:val="22"/>
          <w:szCs w:val="22"/>
        </w:rPr>
        <w:t xml:space="preserve"> </w:t>
      </w:r>
      <w:r w:rsidR="00C84C7E" w:rsidRPr="0050434F">
        <w:rPr>
          <w:rFonts w:ascii="Arial" w:hAnsi="Arial" w:cs="Arial"/>
          <w:bCs/>
          <w:color w:val="auto"/>
          <w:sz w:val="22"/>
          <w:szCs w:val="22"/>
        </w:rPr>
        <w:t xml:space="preserve">at </w:t>
      </w:r>
      <w:r w:rsidR="0047776A" w:rsidRPr="0050434F">
        <w:rPr>
          <w:rFonts w:ascii="Arial" w:hAnsi="Arial" w:cs="Arial"/>
          <w:bCs/>
          <w:color w:val="auto"/>
          <w:sz w:val="22"/>
          <w:szCs w:val="22"/>
        </w:rPr>
        <w:t xml:space="preserve">a </w:t>
      </w:r>
      <w:r w:rsidR="00C84C7E" w:rsidRPr="0050434F">
        <w:rPr>
          <w:rFonts w:ascii="Arial" w:hAnsi="Arial" w:cs="Arial"/>
          <w:bCs/>
          <w:color w:val="auto"/>
          <w:sz w:val="22"/>
          <w:szCs w:val="22"/>
        </w:rPr>
        <w:t xml:space="preserve">special session </w:t>
      </w:r>
      <w:r w:rsidR="00FD06CE" w:rsidRPr="0050434F">
        <w:rPr>
          <w:rFonts w:ascii="Arial" w:hAnsi="Arial" w:cs="Arial"/>
          <w:bCs/>
          <w:color w:val="auto"/>
          <w:sz w:val="22"/>
          <w:szCs w:val="22"/>
        </w:rPr>
        <w:t xml:space="preserve">in </w:t>
      </w:r>
      <w:r w:rsidR="00C84C7E" w:rsidRPr="0050434F">
        <w:rPr>
          <w:rFonts w:ascii="Arial" w:hAnsi="Arial" w:cs="Arial"/>
          <w:bCs/>
          <w:color w:val="auto"/>
          <w:sz w:val="22"/>
          <w:szCs w:val="22"/>
        </w:rPr>
        <w:t xml:space="preserve">GeoAmericas </w:t>
      </w:r>
      <w:r w:rsidR="00FD06CE" w:rsidRPr="0050434F">
        <w:rPr>
          <w:rFonts w:ascii="Arial" w:hAnsi="Arial" w:cs="Arial"/>
          <w:bCs/>
          <w:color w:val="auto"/>
          <w:sz w:val="22"/>
          <w:szCs w:val="22"/>
        </w:rPr>
        <w:t>2020 in Brazil.</w:t>
      </w:r>
    </w:p>
    <w:p w:rsidR="00434D28" w:rsidRPr="0050434F" w:rsidRDefault="00434D28"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1.10 All submissions must be received by the IGS Secretariat </w:t>
      </w:r>
      <w:r w:rsidR="00116CD9" w:rsidRPr="0050434F">
        <w:rPr>
          <w:rFonts w:ascii="Arial" w:hAnsi="Arial" w:cs="Arial"/>
          <w:bCs/>
          <w:color w:val="auto"/>
          <w:sz w:val="22"/>
          <w:szCs w:val="22"/>
        </w:rPr>
        <w:t xml:space="preserve">by </w:t>
      </w:r>
      <w:r w:rsidR="00116CD9" w:rsidRPr="00BA1B0C">
        <w:rPr>
          <w:rFonts w:ascii="Arial" w:hAnsi="Arial" w:cs="Arial"/>
          <w:bCs/>
          <w:color w:val="auto"/>
          <w:sz w:val="22"/>
          <w:szCs w:val="22"/>
        </w:rPr>
        <w:t xml:space="preserve">31st </w:t>
      </w:r>
      <w:r w:rsidR="0050434F" w:rsidRPr="00BA1B0C">
        <w:rPr>
          <w:rFonts w:ascii="Arial" w:hAnsi="Arial" w:cs="Arial"/>
          <w:bCs/>
          <w:color w:val="auto"/>
          <w:sz w:val="22"/>
          <w:szCs w:val="22"/>
        </w:rPr>
        <w:t>January 2020</w:t>
      </w:r>
      <w:r w:rsidR="00116CD9" w:rsidRPr="00BA1B0C">
        <w:rPr>
          <w:rFonts w:ascii="Arial" w:hAnsi="Arial" w:cs="Arial"/>
          <w:bCs/>
          <w:color w:val="auto"/>
          <w:sz w:val="22"/>
          <w:szCs w:val="22"/>
        </w:rPr>
        <w:t>.</w:t>
      </w:r>
    </w:p>
    <w:p w:rsidR="005D762C" w:rsidRPr="0050434F" w:rsidRDefault="005D762C" w:rsidP="006D212B">
      <w:pPr>
        <w:pStyle w:val="Default"/>
        <w:spacing w:after="120"/>
        <w:rPr>
          <w:rFonts w:ascii="Arial" w:hAnsi="Arial" w:cs="Arial"/>
          <w:bCs/>
          <w:color w:val="auto"/>
          <w:sz w:val="22"/>
          <w:szCs w:val="22"/>
        </w:rPr>
      </w:pPr>
      <w:r w:rsidRPr="0050434F">
        <w:rPr>
          <w:rFonts w:ascii="Arial" w:hAnsi="Arial" w:cs="Arial"/>
          <w:bCs/>
          <w:color w:val="auto"/>
          <w:sz w:val="22"/>
          <w:szCs w:val="22"/>
        </w:rPr>
        <w:t xml:space="preserve">1.11 </w:t>
      </w:r>
      <w:r w:rsidR="00FB6157" w:rsidRPr="0050434F">
        <w:rPr>
          <w:rFonts w:ascii="Arial" w:hAnsi="Arial" w:cs="Arial"/>
          <w:bCs/>
          <w:color w:val="auto"/>
          <w:sz w:val="22"/>
          <w:szCs w:val="22"/>
        </w:rPr>
        <w:t xml:space="preserve">Only </w:t>
      </w:r>
      <w:r w:rsidR="00FB6157" w:rsidRPr="00BA1B0C">
        <w:rPr>
          <w:rFonts w:ascii="Arial" w:hAnsi="Arial" w:cs="Arial"/>
          <w:bCs/>
          <w:color w:val="auto"/>
          <w:sz w:val="22"/>
          <w:szCs w:val="22"/>
        </w:rPr>
        <w:t>one Case Study per Corporate Member</w:t>
      </w:r>
      <w:r w:rsidR="00FB6157" w:rsidRPr="0050434F">
        <w:rPr>
          <w:rFonts w:ascii="Arial" w:hAnsi="Arial" w:cs="Arial"/>
          <w:bCs/>
          <w:color w:val="auto"/>
          <w:sz w:val="22"/>
          <w:szCs w:val="22"/>
        </w:rPr>
        <w:t xml:space="preserve"> will be accepted</w:t>
      </w:r>
      <w:r w:rsidR="00B36DB8" w:rsidRPr="0050434F">
        <w:rPr>
          <w:rFonts w:ascii="Arial" w:hAnsi="Arial" w:cs="Arial"/>
          <w:bCs/>
          <w:color w:val="auto"/>
          <w:sz w:val="22"/>
          <w:szCs w:val="22"/>
        </w:rPr>
        <w:t xml:space="preserve"> for </w:t>
      </w:r>
      <w:r w:rsidR="00B7171B" w:rsidRPr="0050434F">
        <w:rPr>
          <w:rFonts w:ascii="Arial" w:hAnsi="Arial" w:cs="Arial"/>
          <w:bCs/>
          <w:color w:val="auto"/>
          <w:sz w:val="22"/>
          <w:szCs w:val="22"/>
        </w:rPr>
        <w:t>entry.</w:t>
      </w:r>
    </w:p>
    <w:p w:rsidR="0050434F" w:rsidRPr="0050434F" w:rsidRDefault="0050434F" w:rsidP="006D212B">
      <w:pPr>
        <w:pStyle w:val="Default"/>
        <w:spacing w:after="120"/>
        <w:rPr>
          <w:rFonts w:ascii="Arial" w:hAnsi="Arial" w:cs="Arial"/>
          <w:color w:val="auto"/>
          <w:sz w:val="22"/>
          <w:szCs w:val="22"/>
        </w:rPr>
      </w:pPr>
      <w:r w:rsidRPr="0050434F">
        <w:rPr>
          <w:rFonts w:ascii="Arial" w:hAnsi="Arial" w:cs="Arial"/>
          <w:bCs/>
          <w:color w:val="auto"/>
          <w:sz w:val="22"/>
          <w:szCs w:val="22"/>
        </w:rPr>
        <w:t>1.12 The Corporate Member must supply products or services as part of the Case Study.</w:t>
      </w:r>
    </w:p>
    <w:p w:rsidR="00C20018" w:rsidRPr="0050434F" w:rsidRDefault="00C20018" w:rsidP="006D212B">
      <w:pPr>
        <w:pStyle w:val="Default"/>
        <w:spacing w:after="120"/>
        <w:rPr>
          <w:rFonts w:ascii="Arial" w:hAnsi="Arial" w:cs="Arial"/>
          <w:b/>
          <w:bCs/>
          <w:color w:val="auto"/>
          <w:sz w:val="22"/>
          <w:szCs w:val="22"/>
        </w:rPr>
      </w:pPr>
    </w:p>
    <w:p w:rsidR="00C20018" w:rsidRPr="0050434F" w:rsidRDefault="00C20018" w:rsidP="006D212B">
      <w:pPr>
        <w:pStyle w:val="Default"/>
        <w:spacing w:after="120"/>
        <w:rPr>
          <w:rFonts w:ascii="Arial" w:hAnsi="Arial" w:cs="Arial"/>
          <w:b/>
          <w:bCs/>
          <w:color w:val="auto"/>
          <w:sz w:val="22"/>
          <w:szCs w:val="22"/>
        </w:rPr>
      </w:pPr>
      <w:r w:rsidRPr="0050434F">
        <w:rPr>
          <w:rFonts w:ascii="Arial" w:hAnsi="Arial" w:cs="Arial"/>
          <w:b/>
          <w:bCs/>
          <w:color w:val="auto"/>
          <w:sz w:val="22"/>
          <w:szCs w:val="22"/>
        </w:rPr>
        <w:t xml:space="preserve">2. Rules for the Case Study Content </w:t>
      </w:r>
    </w:p>
    <w:p w:rsidR="00C20018" w:rsidRPr="0050434F" w:rsidRDefault="00C20018" w:rsidP="006D212B">
      <w:pPr>
        <w:pStyle w:val="Default"/>
        <w:spacing w:after="120"/>
        <w:rPr>
          <w:rFonts w:ascii="Arial" w:hAnsi="Arial" w:cs="Arial"/>
          <w:color w:val="auto"/>
          <w:sz w:val="22"/>
          <w:szCs w:val="22"/>
        </w:rPr>
      </w:pPr>
      <w:r w:rsidRPr="0050434F">
        <w:rPr>
          <w:rFonts w:ascii="Arial" w:hAnsi="Arial" w:cs="Arial"/>
          <w:bCs/>
          <w:color w:val="auto"/>
          <w:sz w:val="22"/>
          <w:szCs w:val="22"/>
        </w:rPr>
        <w:t xml:space="preserve">The case study should be written in as a technical article </w:t>
      </w:r>
    </w:p>
    <w:p w:rsidR="00C20018" w:rsidRPr="0050434F" w:rsidRDefault="00C20018" w:rsidP="006D212B">
      <w:pPr>
        <w:pStyle w:val="Default"/>
        <w:ind w:left="341" w:hanging="284"/>
        <w:jc w:val="both"/>
        <w:rPr>
          <w:rFonts w:ascii="Arial" w:hAnsi="Arial" w:cs="Arial"/>
          <w:color w:val="auto"/>
          <w:sz w:val="22"/>
          <w:szCs w:val="22"/>
        </w:rPr>
      </w:pPr>
      <w:r w:rsidRPr="0050434F">
        <w:rPr>
          <w:rFonts w:ascii="Arial" w:hAnsi="Arial" w:cs="Arial"/>
          <w:color w:val="auto"/>
          <w:sz w:val="22"/>
          <w:szCs w:val="22"/>
        </w:rPr>
        <w:t xml:space="preserve">2.1. Formatting </w:t>
      </w:r>
    </w:p>
    <w:p w:rsidR="00C20018" w:rsidRPr="0050434F" w:rsidRDefault="00597342" w:rsidP="006D212B">
      <w:pPr>
        <w:pStyle w:val="Default"/>
        <w:numPr>
          <w:ilvl w:val="0"/>
          <w:numId w:val="1"/>
        </w:numPr>
        <w:jc w:val="both"/>
        <w:rPr>
          <w:rFonts w:ascii="Arial" w:hAnsi="Arial" w:cs="Arial"/>
          <w:color w:val="auto"/>
          <w:sz w:val="22"/>
          <w:szCs w:val="22"/>
        </w:rPr>
      </w:pPr>
      <w:r w:rsidRPr="0050434F">
        <w:rPr>
          <w:rFonts w:ascii="Arial" w:hAnsi="Arial" w:cs="Arial"/>
          <w:color w:val="auto"/>
          <w:sz w:val="22"/>
          <w:szCs w:val="22"/>
        </w:rPr>
        <w:t xml:space="preserve">Corporate Member Name </w:t>
      </w:r>
    </w:p>
    <w:p w:rsidR="00E2339D" w:rsidRPr="0050434F" w:rsidRDefault="00E2339D" w:rsidP="006D212B">
      <w:pPr>
        <w:pStyle w:val="Default"/>
        <w:numPr>
          <w:ilvl w:val="0"/>
          <w:numId w:val="1"/>
        </w:numPr>
        <w:jc w:val="both"/>
        <w:rPr>
          <w:rFonts w:ascii="Arial" w:hAnsi="Arial" w:cs="Arial"/>
          <w:color w:val="auto"/>
          <w:sz w:val="22"/>
          <w:szCs w:val="22"/>
        </w:rPr>
      </w:pPr>
      <w:r w:rsidRPr="0050434F">
        <w:rPr>
          <w:rFonts w:ascii="Arial" w:hAnsi="Arial" w:cs="Arial"/>
          <w:color w:val="auto"/>
          <w:sz w:val="22"/>
          <w:szCs w:val="22"/>
        </w:rPr>
        <w:t xml:space="preserve">Contact Name and email </w:t>
      </w:r>
      <w:r w:rsidR="00803C75" w:rsidRPr="0050434F">
        <w:rPr>
          <w:rFonts w:ascii="Arial" w:hAnsi="Arial" w:cs="Arial"/>
          <w:color w:val="auto"/>
          <w:sz w:val="22"/>
          <w:szCs w:val="22"/>
        </w:rPr>
        <w:t>ad</w:t>
      </w:r>
      <w:r w:rsidRPr="0050434F">
        <w:rPr>
          <w:rFonts w:ascii="Arial" w:hAnsi="Arial" w:cs="Arial"/>
          <w:color w:val="auto"/>
          <w:sz w:val="22"/>
          <w:szCs w:val="22"/>
        </w:rPr>
        <w:t>dress</w:t>
      </w:r>
    </w:p>
    <w:p w:rsidR="00C20018" w:rsidRPr="0050434F" w:rsidRDefault="00C20018" w:rsidP="006D212B">
      <w:pPr>
        <w:pStyle w:val="Default"/>
        <w:numPr>
          <w:ilvl w:val="0"/>
          <w:numId w:val="1"/>
        </w:numPr>
        <w:jc w:val="both"/>
        <w:rPr>
          <w:rFonts w:ascii="Arial" w:hAnsi="Arial" w:cs="Arial"/>
          <w:color w:val="auto"/>
          <w:sz w:val="22"/>
          <w:szCs w:val="22"/>
        </w:rPr>
      </w:pPr>
      <w:r w:rsidRPr="0050434F">
        <w:rPr>
          <w:rFonts w:ascii="Arial" w:hAnsi="Arial" w:cs="Arial"/>
          <w:color w:val="auto"/>
          <w:sz w:val="22"/>
          <w:szCs w:val="22"/>
        </w:rPr>
        <w:t xml:space="preserve">Font: Times New Roman. </w:t>
      </w:r>
    </w:p>
    <w:p w:rsidR="00C20018" w:rsidRPr="0050434F" w:rsidRDefault="00C20018" w:rsidP="006D212B">
      <w:pPr>
        <w:pStyle w:val="Default"/>
        <w:numPr>
          <w:ilvl w:val="0"/>
          <w:numId w:val="2"/>
        </w:numPr>
        <w:jc w:val="both"/>
        <w:rPr>
          <w:rFonts w:ascii="Arial" w:hAnsi="Arial" w:cs="Arial"/>
          <w:color w:val="auto"/>
          <w:sz w:val="22"/>
          <w:szCs w:val="22"/>
        </w:rPr>
      </w:pPr>
      <w:r w:rsidRPr="0050434F">
        <w:rPr>
          <w:rFonts w:ascii="Arial" w:hAnsi="Arial" w:cs="Arial"/>
          <w:color w:val="auto"/>
          <w:sz w:val="22"/>
          <w:szCs w:val="22"/>
        </w:rPr>
        <w:t xml:space="preserve">Title: size 18, aligned in the center of the page. Start the title word in capital letters. </w:t>
      </w:r>
    </w:p>
    <w:p w:rsidR="00C20018" w:rsidRPr="0050434F" w:rsidRDefault="00C20018" w:rsidP="006D212B">
      <w:pPr>
        <w:pStyle w:val="Default"/>
        <w:numPr>
          <w:ilvl w:val="0"/>
          <w:numId w:val="2"/>
        </w:numPr>
        <w:jc w:val="both"/>
        <w:rPr>
          <w:rFonts w:ascii="Arial" w:hAnsi="Arial" w:cs="Arial"/>
          <w:color w:val="auto"/>
          <w:sz w:val="22"/>
          <w:szCs w:val="22"/>
        </w:rPr>
      </w:pPr>
      <w:r w:rsidRPr="0050434F">
        <w:rPr>
          <w:rFonts w:ascii="Arial" w:hAnsi="Arial" w:cs="Arial"/>
          <w:color w:val="auto"/>
          <w:sz w:val="22"/>
          <w:szCs w:val="22"/>
        </w:rPr>
        <w:t xml:space="preserve">Text: size 12 and spacing in simple lines. </w:t>
      </w:r>
    </w:p>
    <w:p w:rsidR="00C20018" w:rsidRPr="0050434F" w:rsidRDefault="00EE3EC6" w:rsidP="006D212B">
      <w:pPr>
        <w:pStyle w:val="Default"/>
        <w:numPr>
          <w:ilvl w:val="0"/>
          <w:numId w:val="3"/>
        </w:numPr>
        <w:jc w:val="both"/>
        <w:rPr>
          <w:rFonts w:ascii="Arial" w:hAnsi="Arial" w:cs="Arial"/>
          <w:color w:val="auto"/>
          <w:sz w:val="22"/>
          <w:szCs w:val="22"/>
        </w:rPr>
      </w:pPr>
      <w:r w:rsidRPr="0050434F">
        <w:rPr>
          <w:rFonts w:ascii="Arial" w:hAnsi="Arial" w:cs="Arial"/>
          <w:color w:val="auto"/>
          <w:sz w:val="22"/>
          <w:szCs w:val="22"/>
        </w:rPr>
        <w:t>Size l</w:t>
      </w:r>
      <w:r w:rsidR="002D06E6" w:rsidRPr="0050434F">
        <w:rPr>
          <w:rFonts w:ascii="Arial" w:hAnsi="Arial" w:cs="Arial"/>
          <w:color w:val="auto"/>
          <w:sz w:val="22"/>
          <w:szCs w:val="22"/>
        </w:rPr>
        <w:t xml:space="preserve">imited to </w:t>
      </w:r>
      <w:r w:rsidR="00132319" w:rsidRPr="00BA1B0C">
        <w:rPr>
          <w:rFonts w:ascii="Arial" w:hAnsi="Arial" w:cs="Arial"/>
          <w:color w:val="auto"/>
          <w:sz w:val="22"/>
          <w:szCs w:val="22"/>
        </w:rPr>
        <w:t>4</w:t>
      </w:r>
      <w:r w:rsidR="002D06E6" w:rsidRPr="00BA1B0C">
        <w:rPr>
          <w:rFonts w:ascii="Arial" w:hAnsi="Arial" w:cs="Arial"/>
          <w:color w:val="auto"/>
          <w:sz w:val="22"/>
          <w:szCs w:val="22"/>
        </w:rPr>
        <w:t xml:space="preserve"> pages</w:t>
      </w:r>
      <w:r w:rsidRPr="00BA1B0C">
        <w:rPr>
          <w:rFonts w:ascii="Arial" w:hAnsi="Arial" w:cs="Arial"/>
          <w:color w:val="auto"/>
          <w:sz w:val="22"/>
          <w:szCs w:val="22"/>
        </w:rPr>
        <w:t xml:space="preserve"> of </w:t>
      </w:r>
      <w:r w:rsidR="00C20018" w:rsidRPr="00BA1B0C">
        <w:rPr>
          <w:rFonts w:ascii="Arial" w:hAnsi="Arial" w:cs="Arial"/>
          <w:color w:val="auto"/>
          <w:sz w:val="22"/>
          <w:szCs w:val="22"/>
        </w:rPr>
        <w:t>A4</w:t>
      </w:r>
      <w:r w:rsidR="001B20D1" w:rsidRPr="00BA1B0C">
        <w:rPr>
          <w:rFonts w:ascii="Arial" w:hAnsi="Arial" w:cs="Arial"/>
          <w:color w:val="auto"/>
          <w:sz w:val="22"/>
          <w:szCs w:val="22"/>
        </w:rPr>
        <w:t xml:space="preserve"> </w:t>
      </w:r>
      <w:r w:rsidR="00BA1B0C">
        <w:rPr>
          <w:rFonts w:ascii="Arial" w:hAnsi="Arial" w:cs="Arial"/>
          <w:color w:val="auto"/>
          <w:sz w:val="22"/>
          <w:szCs w:val="22"/>
        </w:rPr>
        <w:t xml:space="preserve">(including photographs and figures) </w:t>
      </w:r>
      <w:r w:rsidR="001B20D1" w:rsidRPr="00BA1B0C">
        <w:rPr>
          <w:rFonts w:ascii="Arial" w:hAnsi="Arial" w:cs="Arial"/>
          <w:color w:val="auto"/>
          <w:sz w:val="22"/>
          <w:szCs w:val="22"/>
        </w:rPr>
        <w:t>and</w:t>
      </w:r>
      <w:r w:rsidR="005B20E0" w:rsidRPr="00BA1B0C">
        <w:rPr>
          <w:rFonts w:ascii="Arial" w:hAnsi="Arial" w:cs="Arial"/>
          <w:color w:val="auto"/>
          <w:sz w:val="22"/>
          <w:szCs w:val="22"/>
        </w:rPr>
        <w:t xml:space="preserve"> total of</w:t>
      </w:r>
      <w:r w:rsidR="001B20D1" w:rsidRPr="00BA1B0C">
        <w:rPr>
          <w:rFonts w:ascii="Arial" w:hAnsi="Arial" w:cs="Arial"/>
          <w:color w:val="auto"/>
          <w:sz w:val="22"/>
          <w:szCs w:val="22"/>
        </w:rPr>
        <w:t xml:space="preserve"> </w:t>
      </w:r>
      <w:r w:rsidR="00132319" w:rsidRPr="00BA1B0C">
        <w:rPr>
          <w:rFonts w:ascii="Arial" w:hAnsi="Arial" w:cs="Arial"/>
          <w:color w:val="auto"/>
          <w:sz w:val="22"/>
          <w:szCs w:val="22"/>
        </w:rPr>
        <w:t>3000</w:t>
      </w:r>
      <w:r w:rsidR="001B20D1" w:rsidRPr="00BA1B0C">
        <w:rPr>
          <w:rFonts w:ascii="Arial" w:hAnsi="Arial" w:cs="Arial"/>
          <w:color w:val="auto"/>
          <w:sz w:val="22"/>
          <w:szCs w:val="22"/>
        </w:rPr>
        <w:t xml:space="preserve"> words</w:t>
      </w:r>
    </w:p>
    <w:p w:rsidR="00C20018" w:rsidRPr="0050434F" w:rsidRDefault="00C20018" w:rsidP="006D212B">
      <w:pPr>
        <w:pStyle w:val="Default"/>
        <w:numPr>
          <w:ilvl w:val="0"/>
          <w:numId w:val="3"/>
        </w:numPr>
        <w:jc w:val="both"/>
        <w:rPr>
          <w:rFonts w:ascii="Arial" w:hAnsi="Arial" w:cs="Arial"/>
          <w:color w:val="auto"/>
          <w:sz w:val="22"/>
          <w:szCs w:val="22"/>
        </w:rPr>
      </w:pPr>
      <w:r w:rsidRPr="0050434F">
        <w:rPr>
          <w:rFonts w:ascii="Arial" w:hAnsi="Arial" w:cs="Arial"/>
          <w:color w:val="auto"/>
          <w:sz w:val="22"/>
          <w:szCs w:val="22"/>
        </w:rPr>
        <w:t xml:space="preserve">Format: portrait orientation, with the body text arranged in a column, with justified paragraphs. </w:t>
      </w:r>
    </w:p>
    <w:p w:rsidR="00C20018" w:rsidRPr="0050434F" w:rsidRDefault="00803C75" w:rsidP="00276654">
      <w:pPr>
        <w:pStyle w:val="Default"/>
        <w:numPr>
          <w:ilvl w:val="0"/>
          <w:numId w:val="3"/>
        </w:numPr>
        <w:jc w:val="both"/>
        <w:rPr>
          <w:rFonts w:ascii="Arial" w:hAnsi="Arial" w:cs="Arial"/>
          <w:color w:val="auto"/>
          <w:sz w:val="22"/>
          <w:szCs w:val="22"/>
        </w:rPr>
      </w:pPr>
      <w:r w:rsidRPr="0050434F">
        <w:rPr>
          <w:rFonts w:ascii="Arial" w:hAnsi="Arial" w:cs="Arial"/>
          <w:color w:val="auto"/>
          <w:sz w:val="22"/>
          <w:szCs w:val="22"/>
        </w:rPr>
        <w:t xml:space="preserve">Document </w:t>
      </w:r>
      <w:r w:rsidR="006664C1" w:rsidRPr="0050434F">
        <w:rPr>
          <w:rFonts w:ascii="Arial" w:hAnsi="Arial" w:cs="Arial"/>
          <w:color w:val="auto"/>
          <w:sz w:val="22"/>
          <w:szCs w:val="22"/>
        </w:rPr>
        <w:t>language:</w:t>
      </w:r>
      <w:r w:rsidR="00C20018" w:rsidRPr="0050434F">
        <w:rPr>
          <w:rFonts w:ascii="Arial" w:hAnsi="Arial" w:cs="Arial"/>
          <w:color w:val="auto"/>
          <w:sz w:val="22"/>
          <w:szCs w:val="22"/>
        </w:rPr>
        <w:t xml:space="preserve"> English. </w:t>
      </w:r>
    </w:p>
    <w:p w:rsidR="00C20018" w:rsidRPr="0050434F" w:rsidRDefault="00C20018" w:rsidP="004216C4">
      <w:pPr>
        <w:pStyle w:val="Default"/>
        <w:numPr>
          <w:ilvl w:val="0"/>
          <w:numId w:val="6"/>
        </w:numPr>
        <w:ind w:left="851"/>
        <w:jc w:val="both"/>
        <w:rPr>
          <w:rFonts w:ascii="Arial" w:hAnsi="Arial" w:cs="Arial"/>
          <w:color w:val="auto"/>
          <w:sz w:val="22"/>
          <w:szCs w:val="22"/>
        </w:rPr>
      </w:pPr>
      <w:r w:rsidRPr="0050434F">
        <w:rPr>
          <w:rFonts w:ascii="Arial" w:hAnsi="Arial" w:cs="Arial"/>
          <w:color w:val="auto"/>
          <w:sz w:val="22"/>
          <w:szCs w:val="22"/>
        </w:rPr>
        <w:t xml:space="preserve">File format to be submitted: PDF. </w:t>
      </w:r>
    </w:p>
    <w:p w:rsidR="00C20018" w:rsidRPr="0050434F" w:rsidRDefault="00C20018" w:rsidP="006D212B">
      <w:pPr>
        <w:pStyle w:val="Default"/>
        <w:numPr>
          <w:ilvl w:val="0"/>
          <w:numId w:val="6"/>
        </w:numPr>
        <w:jc w:val="both"/>
        <w:rPr>
          <w:rFonts w:ascii="Arial" w:hAnsi="Arial" w:cs="Arial"/>
          <w:color w:val="auto"/>
          <w:sz w:val="22"/>
          <w:szCs w:val="22"/>
        </w:rPr>
      </w:pPr>
      <w:r w:rsidRPr="0050434F">
        <w:rPr>
          <w:rFonts w:ascii="Arial" w:hAnsi="Arial" w:cs="Arial"/>
          <w:color w:val="auto"/>
          <w:sz w:val="22"/>
          <w:szCs w:val="22"/>
        </w:rPr>
        <w:t>Specific formats:</w:t>
      </w:r>
    </w:p>
    <w:p w:rsidR="00C20018" w:rsidRPr="0050434F" w:rsidRDefault="00C20018" w:rsidP="006D212B">
      <w:pPr>
        <w:pStyle w:val="Default"/>
        <w:numPr>
          <w:ilvl w:val="0"/>
          <w:numId w:val="10"/>
        </w:numPr>
        <w:jc w:val="both"/>
        <w:rPr>
          <w:rFonts w:ascii="Arial" w:hAnsi="Arial" w:cs="Arial"/>
          <w:color w:val="auto"/>
          <w:sz w:val="22"/>
          <w:szCs w:val="22"/>
        </w:rPr>
      </w:pPr>
      <w:r w:rsidRPr="0050434F">
        <w:rPr>
          <w:rFonts w:ascii="Arial" w:hAnsi="Arial" w:cs="Arial"/>
          <w:color w:val="auto"/>
          <w:sz w:val="22"/>
          <w:szCs w:val="22"/>
        </w:rPr>
        <w:t>Title of items: the numbering of the items and sub-items must be justified to the left, on Times New Roman, size 12.</w:t>
      </w:r>
    </w:p>
    <w:p w:rsidR="00C20018" w:rsidRPr="0050434F" w:rsidRDefault="00C20018" w:rsidP="006D212B">
      <w:pPr>
        <w:pStyle w:val="Default"/>
        <w:numPr>
          <w:ilvl w:val="0"/>
          <w:numId w:val="10"/>
        </w:numPr>
        <w:jc w:val="both"/>
        <w:rPr>
          <w:rFonts w:ascii="Arial" w:hAnsi="Arial" w:cs="Arial"/>
          <w:color w:val="auto"/>
          <w:sz w:val="22"/>
          <w:szCs w:val="22"/>
        </w:rPr>
      </w:pPr>
      <w:r w:rsidRPr="0050434F">
        <w:rPr>
          <w:rFonts w:ascii="Arial" w:hAnsi="Arial" w:cs="Arial"/>
          <w:color w:val="auto"/>
          <w:sz w:val="22"/>
          <w:szCs w:val="22"/>
        </w:rPr>
        <w:t>Titles of the first order must be capitalized.</w:t>
      </w:r>
    </w:p>
    <w:p w:rsidR="00C20018" w:rsidRPr="0050434F" w:rsidRDefault="00C20018" w:rsidP="006D212B">
      <w:pPr>
        <w:pStyle w:val="Default"/>
        <w:numPr>
          <w:ilvl w:val="0"/>
          <w:numId w:val="10"/>
        </w:numPr>
        <w:jc w:val="both"/>
        <w:rPr>
          <w:rFonts w:ascii="Arial" w:hAnsi="Arial" w:cs="Arial"/>
          <w:color w:val="auto"/>
          <w:sz w:val="22"/>
          <w:szCs w:val="22"/>
        </w:rPr>
      </w:pPr>
      <w:r w:rsidRPr="0050434F">
        <w:rPr>
          <w:rFonts w:ascii="Arial" w:hAnsi="Arial" w:cs="Arial"/>
          <w:color w:val="auto"/>
          <w:sz w:val="22"/>
          <w:szCs w:val="22"/>
        </w:rPr>
        <w:t>Titles of second and third order should have their initial capitalized and the rest in lower case.</w:t>
      </w:r>
    </w:p>
    <w:p w:rsidR="00C20018" w:rsidRPr="0050434F" w:rsidRDefault="00C20018" w:rsidP="006D212B">
      <w:pPr>
        <w:pStyle w:val="Default"/>
        <w:numPr>
          <w:ilvl w:val="0"/>
          <w:numId w:val="10"/>
        </w:numPr>
        <w:jc w:val="both"/>
        <w:rPr>
          <w:rFonts w:ascii="Arial" w:hAnsi="Arial" w:cs="Arial"/>
          <w:color w:val="auto"/>
          <w:sz w:val="22"/>
          <w:szCs w:val="22"/>
        </w:rPr>
      </w:pPr>
      <w:r w:rsidRPr="0050434F">
        <w:rPr>
          <w:rFonts w:ascii="Arial" w:hAnsi="Arial" w:cs="Arial"/>
          <w:color w:val="auto"/>
          <w:sz w:val="22"/>
          <w:szCs w:val="22"/>
        </w:rPr>
        <w:t>The space between the titles of first, second and third order and the text should be one line, size 12.</w:t>
      </w:r>
    </w:p>
    <w:p w:rsidR="00C20018" w:rsidRPr="0050434F" w:rsidRDefault="00C20018" w:rsidP="006D212B">
      <w:pPr>
        <w:pStyle w:val="Default"/>
        <w:numPr>
          <w:ilvl w:val="0"/>
          <w:numId w:val="10"/>
        </w:numPr>
        <w:jc w:val="both"/>
        <w:rPr>
          <w:rFonts w:ascii="Arial" w:hAnsi="Arial" w:cs="Arial"/>
          <w:color w:val="auto"/>
          <w:sz w:val="22"/>
          <w:szCs w:val="22"/>
        </w:rPr>
      </w:pPr>
      <w:r w:rsidRPr="0050434F">
        <w:rPr>
          <w:rFonts w:ascii="Arial" w:hAnsi="Arial" w:cs="Arial"/>
          <w:color w:val="auto"/>
          <w:sz w:val="22"/>
          <w:szCs w:val="22"/>
        </w:rPr>
        <w:t>At the end of the text of each item or sub-item, if the next paragraph is another item, the spacing should be two blank lines, size 12. If the next paragraph is another sub-item, the spacing should be a blank line, size 12.</w:t>
      </w:r>
    </w:p>
    <w:p w:rsidR="00C20018" w:rsidRPr="0050434F" w:rsidRDefault="00C20018" w:rsidP="006D212B">
      <w:pPr>
        <w:pStyle w:val="Default"/>
        <w:numPr>
          <w:ilvl w:val="0"/>
          <w:numId w:val="11"/>
        </w:numPr>
        <w:jc w:val="both"/>
        <w:rPr>
          <w:rFonts w:ascii="Arial" w:hAnsi="Arial" w:cs="Arial"/>
          <w:color w:val="auto"/>
          <w:sz w:val="22"/>
          <w:szCs w:val="22"/>
        </w:rPr>
      </w:pPr>
      <w:r w:rsidRPr="0050434F">
        <w:rPr>
          <w:rFonts w:ascii="Arial" w:hAnsi="Arial" w:cs="Arial"/>
          <w:color w:val="auto"/>
          <w:sz w:val="22"/>
          <w:szCs w:val="22"/>
        </w:rPr>
        <w:t xml:space="preserve">Photos, pictures and the charts </w:t>
      </w:r>
    </w:p>
    <w:p w:rsidR="00C20018" w:rsidRPr="0050434F" w:rsidRDefault="00C20018" w:rsidP="006D212B">
      <w:pPr>
        <w:pStyle w:val="Default"/>
        <w:numPr>
          <w:ilvl w:val="0"/>
          <w:numId w:val="12"/>
        </w:numPr>
        <w:jc w:val="both"/>
        <w:rPr>
          <w:rFonts w:ascii="Arial" w:hAnsi="Arial" w:cs="Arial"/>
          <w:color w:val="auto"/>
          <w:sz w:val="22"/>
          <w:szCs w:val="22"/>
        </w:rPr>
      </w:pPr>
      <w:r w:rsidRPr="0050434F">
        <w:rPr>
          <w:rFonts w:ascii="Arial" w:hAnsi="Arial" w:cs="Arial"/>
          <w:color w:val="auto"/>
          <w:sz w:val="22"/>
          <w:szCs w:val="22"/>
        </w:rPr>
        <w:t xml:space="preserve">The photos, figures and charts should be clear and inserted in the text, next to the reference to it, and not exceeding the page margins. </w:t>
      </w:r>
    </w:p>
    <w:p w:rsidR="00C20018" w:rsidRPr="0050434F" w:rsidRDefault="00C20018" w:rsidP="006D212B">
      <w:pPr>
        <w:pStyle w:val="Default"/>
        <w:numPr>
          <w:ilvl w:val="0"/>
          <w:numId w:val="12"/>
        </w:numPr>
        <w:jc w:val="both"/>
        <w:rPr>
          <w:rFonts w:ascii="Arial" w:hAnsi="Arial" w:cs="Arial"/>
          <w:color w:val="auto"/>
          <w:sz w:val="22"/>
          <w:szCs w:val="22"/>
        </w:rPr>
      </w:pPr>
      <w:r w:rsidRPr="0050434F">
        <w:rPr>
          <w:rFonts w:ascii="Arial" w:hAnsi="Arial" w:cs="Arial"/>
          <w:color w:val="auto"/>
          <w:sz w:val="22"/>
          <w:szCs w:val="22"/>
        </w:rPr>
        <w:lastRenderedPageBreak/>
        <w:t xml:space="preserve">The subtitles should be placed below the picture and figure. </w:t>
      </w:r>
    </w:p>
    <w:p w:rsidR="00C20018" w:rsidRPr="0050434F" w:rsidRDefault="00C20018" w:rsidP="006D212B">
      <w:pPr>
        <w:pStyle w:val="Default"/>
        <w:numPr>
          <w:ilvl w:val="0"/>
          <w:numId w:val="12"/>
        </w:numPr>
        <w:jc w:val="both"/>
        <w:rPr>
          <w:rFonts w:ascii="Arial" w:hAnsi="Arial" w:cs="Arial"/>
          <w:color w:val="auto"/>
          <w:sz w:val="22"/>
          <w:szCs w:val="22"/>
        </w:rPr>
      </w:pPr>
      <w:r w:rsidRPr="0050434F">
        <w:rPr>
          <w:rFonts w:ascii="Arial" w:hAnsi="Arial" w:cs="Arial"/>
          <w:color w:val="auto"/>
          <w:sz w:val="22"/>
          <w:szCs w:val="22"/>
        </w:rPr>
        <w:t xml:space="preserve">Chart subtitles should be placed above them. </w:t>
      </w:r>
    </w:p>
    <w:p w:rsidR="00C20018" w:rsidRPr="0050434F" w:rsidRDefault="00C20018" w:rsidP="006D212B">
      <w:pPr>
        <w:pStyle w:val="Default"/>
        <w:numPr>
          <w:ilvl w:val="0"/>
          <w:numId w:val="12"/>
        </w:numPr>
        <w:jc w:val="both"/>
        <w:rPr>
          <w:rFonts w:ascii="Arial" w:hAnsi="Arial" w:cs="Arial"/>
          <w:color w:val="auto"/>
          <w:sz w:val="22"/>
          <w:szCs w:val="22"/>
        </w:rPr>
      </w:pPr>
      <w:r w:rsidRPr="0050434F">
        <w:rPr>
          <w:rFonts w:ascii="Arial" w:hAnsi="Arial" w:cs="Arial"/>
          <w:color w:val="auto"/>
          <w:sz w:val="22"/>
          <w:szCs w:val="22"/>
        </w:rPr>
        <w:t>All photos, figures and charts should be numbered with Arabic numerals, Times New Roman, size 10.</w:t>
      </w:r>
    </w:p>
    <w:p w:rsidR="00C20018" w:rsidRPr="0050434F" w:rsidRDefault="00C20018" w:rsidP="006D212B">
      <w:pPr>
        <w:pStyle w:val="Default"/>
        <w:spacing w:after="120"/>
        <w:rPr>
          <w:rFonts w:ascii="Arial" w:hAnsi="Arial" w:cs="Arial"/>
          <w:color w:val="auto"/>
          <w:sz w:val="22"/>
          <w:szCs w:val="22"/>
        </w:rPr>
      </w:pPr>
    </w:p>
    <w:p w:rsidR="00C20018" w:rsidRPr="0050434F" w:rsidRDefault="00C20018" w:rsidP="006D212B">
      <w:pPr>
        <w:pStyle w:val="Default"/>
        <w:spacing w:after="120"/>
        <w:rPr>
          <w:rFonts w:ascii="Arial" w:hAnsi="Arial" w:cs="Arial"/>
          <w:color w:val="auto"/>
          <w:sz w:val="22"/>
          <w:szCs w:val="22"/>
        </w:rPr>
      </w:pPr>
      <w:r w:rsidRPr="0050434F">
        <w:rPr>
          <w:rFonts w:ascii="Arial" w:hAnsi="Arial" w:cs="Arial"/>
          <w:color w:val="auto"/>
          <w:sz w:val="22"/>
          <w:szCs w:val="22"/>
        </w:rPr>
        <w:t>2.2 Required items</w:t>
      </w:r>
    </w:p>
    <w:p w:rsidR="00C20018" w:rsidRPr="0050434F" w:rsidRDefault="00C20018"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 xml:space="preserve">Name of the </w:t>
      </w:r>
      <w:r w:rsidR="00985362" w:rsidRPr="0050434F">
        <w:rPr>
          <w:rFonts w:ascii="Arial" w:hAnsi="Arial" w:cs="Arial"/>
          <w:color w:val="auto"/>
          <w:sz w:val="22"/>
          <w:szCs w:val="22"/>
        </w:rPr>
        <w:t>activity</w:t>
      </w:r>
    </w:p>
    <w:p w:rsidR="00C20018" w:rsidRPr="0050434F" w:rsidRDefault="00C20018"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 xml:space="preserve">Kind of </w:t>
      </w:r>
      <w:r w:rsidR="00985362" w:rsidRPr="0050434F">
        <w:rPr>
          <w:rFonts w:ascii="Arial" w:hAnsi="Arial" w:cs="Arial"/>
          <w:color w:val="auto"/>
          <w:sz w:val="22"/>
          <w:szCs w:val="22"/>
        </w:rPr>
        <w:t>activity</w:t>
      </w:r>
      <w:r w:rsidRPr="0050434F">
        <w:rPr>
          <w:rFonts w:ascii="Arial" w:hAnsi="Arial" w:cs="Arial"/>
          <w:color w:val="auto"/>
          <w:sz w:val="22"/>
          <w:szCs w:val="22"/>
        </w:rPr>
        <w:t xml:space="preserve"> (retaining wall, landfill</w:t>
      </w:r>
      <w:r w:rsidR="001F0EC8" w:rsidRPr="0050434F">
        <w:rPr>
          <w:rFonts w:ascii="Arial" w:hAnsi="Arial" w:cs="Arial"/>
          <w:color w:val="auto"/>
          <w:sz w:val="22"/>
          <w:szCs w:val="22"/>
        </w:rPr>
        <w:t>, testing program...)</w:t>
      </w:r>
    </w:p>
    <w:p w:rsidR="00C20018" w:rsidRPr="0050434F" w:rsidRDefault="00C20018"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 xml:space="preserve">Place of the </w:t>
      </w:r>
      <w:r w:rsidR="001F0EC8" w:rsidRPr="0050434F">
        <w:rPr>
          <w:rFonts w:ascii="Arial" w:hAnsi="Arial" w:cs="Arial"/>
          <w:color w:val="auto"/>
          <w:sz w:val="22"/>
          <w:szCs w:val="22"/>
        </w:rPr>
        <w:t>activity</w:t>
      </w:r>
      <w:r w:rsidRPr="0050434F">
        <w:rPr>
          <w:rFonts w:ascii="Arial" w:hAnsi="Arial" w:cs="Arial"/>
          <w:color w:val="auto"/>
          <w:sz w:val="22"/>
          <w:szCs w:val="22"/>
        </w:rPr>
        <w:t xml:space="preserve"> (city, state)</w:t>
      </w:r>
    </w:p>
    <w:p w:rsidR="00C20018" w:rsidRPr="0050434F" w:rsidRDefault="00C20018"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Date of implementation (start and finish)</w:t>
      </w:r>
    </w:p>
    <w:p w:rsidR="00C20018" w:rsidRPr="0050434F" w:rsidRDefault="00C20018" w:rsidP="00E35613">
      <w:pPr>
        <w:pStyle w:val="Default"/>
        <w:numPr>
          <w:ilvl w:val="0"/>
          <w:numId w:val="13"/>
        </w:numPr>
        <w:rPr>
          <w:rFonts w:ascii="Arial" w:hAnsi="Arial" w:cs="Arial"/>
          <w:color w:val="auto"/>
          <w:sz w:val="22"/>
          <w:szCs w:val="22"/>
        </w:rPr>
      </w:pPr>
      <w:r w:rsidRPr="0050434F">
        <w:rPr>
          <w:rFonts w:ascii="Arial" w:hAnsi="Arial" w:cs="Arial"/>
          <w:color w:val="auto"/>
          <w:sz w:val="22"/>
          <w:szCs w:val="22"/>
        </w:rPr>
        <w:t xml:space="preserve">Geosynthetics </w:t>
      </w:r>
      <w:r w:rsidR="000C6F96" w:rsidRPr="0050434F">
        <w:rPr>
          <w:rFonts w:ascii="Arial" w:hAnsi="Arial" w:cs="Arial"/>
          <w:color w:val="auto"/>
          <w:sz w:val="22"/>
          <w:szCs w:val="22"/>
        </w:rPr>
        <w:t>involved</w:t>
      </w:r>
      <w:r w:rsidRPr="0050434F">
        <w:rPr>
          <w:rFonts w:ascii="Arial" w:hAnsi="Arial" w:cs="Arial"/>
          <w:color w:val="auto"/>
          <w:sz w:val="22"/>
          <w:szCs w:val="22"/>
        </w:rPr>
        <w:t xml:space="preserve"> (names as in the n</w:t>
      </w:r>
      <w:r w:rsidR="0050434F" w:rsidRPr="0050434F">
        <w:rPr>
          <w:rFonts w:ascii="Arial" w:hAnsi="Arial" w:cs="Arial"/>
          <w:color w:val="auto"/>
          <w:sz w:val="22"/>
          <w:szCs w:val="22"/>
        </w:rPr>
        <w:t>omenclature from ISO 10318: 2018</w:t>
      </w:r>
      <w:r w:rsidR="007A0761" w:rsidRPr="0050434F">
        <w:rPr>
          <w:rFonts w:ascii="Arial" w:hAnsi="Arial" w:cs="Arial"/>
          <w:color w:val="auto"/>
          <w:sz w:val="22"/>
          <w:szCs w:val="22"/>
        </w:rPr>
        <w:t>)</w:t>
      </w:r>
    </w:p>
    <w:p w:rsidR="00C20018" w:rsidRPr="0050434F" w:rsidRDefault="0049182B"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Benefits and</w:t>
      </w:r>
      <w:r w:rsidR="00A618C2" w:rsidRPr="0050434F">
        <w:rPr>
          <w:rFonts w:ascii="Arial" w:hAnsi="Arial" w:cs="Arial"/>
          <w:color w:val="auto"/>
          <w:sz w:val="22"/>
          <w:szCs w:val="22"/>
        </w:rPr>
        <w:t xml:space="preserve">/or </w:t>
      </w:r>
      <w:r w:rsidRPr="0050434F">
        <w:rPr>
          <w:rFonts w:ascii="Arial" w:hAnsi="Arial" w:cs="Arial"/>
          <w:color w:val="auto"/>
          <w:sz w:val="22"/>
          <w:szCs w:val="22"/>
        </w:rPr>
        <w:t xml:space="preserve">knowledge gained, lessons learned </w:t>
      </w:r>
      <w:r w:rsidR="00A618C2" w:rsidRPr="0050434F">
        <w:rPr>
          <w:rFonts w:ascii="Arial" w:hAnsi="Arial" w:cs="Arial"/>
          <w:color w:val="auto"/>
          <w:sz w:val="22"/>
          <w:szCs w:val="22"/>
        </w:rPr>
        <w:t xml:space="preserve">: </w:t>
      </w:r>
      <w:r w:rsidR="00C20018" w:rsidRPr="0050434F">
        <w:rPr>
          <w:rFonts w:ascii="Arial" w:hAnsi="Arial" w:cs="Arial"/>
          <w:color w:val="auto"/>
          <w:sz w:val="22"/>
          <w:szCs w:val="22"/>
        </w:rPr>
        <w:t>technical and/or constructive and/or economic)</w:t>
      </w:r>
    </w:p>
    <w:p w:rsidR="00DB70D7" w:rsidRPr="0050434F" w:rsidRDefault="00DB70D7" w:rsidP="006D212B">
      <w:pPr>
        <w:pStyle w:val="Default"/>
        <w:numPr>
          <w:ilvl w:val="0"/>
          <w:numId w:val="13"/>
        </w:numPr>
        <w:rPr>
          <w:rFonts w:ascii="Arial" w:hAnsi="Arial" w:cs="Arial"/>
          <w:color w:val="auto"/>
          <w:sz w:val="22"/>
          <w:szCs w:val="22"/>
        </w:rPr>
      </w:pPr>
      <w:r w:rsidRPr="0050434F">
        <w:rPr>
          <w:rFonts w:ascii="Arial" w:hAnsi="Arial" w:cs="Arial"/>
          <w:color w:val="auto"/>
          <w:sz w:val="22"/>
          <w:szCs w:val="22"/>
        </w:rPr>
        <w:t>Justification/evidence of any benefit claimed</w:t>
      </w:r>
    </w:p>
    <w:p w:rsidR="00C20018" w:rsidRPr="0050434F" w:rsidRDefault="00C20018" w:rsidP="006D212B">
      <w:pPr>
        <w:pStyle w:val="Default"/>
        <w:ind w:left="1080"/>
        <w:rPr>
          <w:rFonts w:ascii="Arial" w:hAnsi="Arial" w:cs="Arial"/>
          <w:color w:val="auto"/>
          <w:sz w:val="22"/>
          <w:szCs w:val="22"/>
        </w:rPr>
      </w:pPr>
    </w:p>
    <w:p w:rsidR="00C20018" w:rsidRPr="0050434F" w:rsidRDefault="00C20018" w:rsidP="006D212B">
      <w:pPr>
        <w:pStyle w:val="Default"/>
        <w:spacing w:after="120"/>
        <w:rPr>
          <w:rFonts w:ascii="Arial" w:hAnsi="Arial" w:cs="Arial"/>
          <w:color w:val="auto"/>
          <w:sz w:val="22"/>
          <w:szCs w:val="22"/>
        </w:rPr>
      </w:pPr>
      <w:r w:rsidRPr="0050434F">
        <w:rPr>
          <w:rFonts w:ascii="Arial" w:hAnsi="Arial" w:cs="Arial"/>
          <w:color w:val="auto"/>
          <w:sz w:val="22"/>
          <w:szCs w:val="22"/>
        </w:rPr>
        <w:t>2.3. Desirable items</w:t>
      </w:r>
      <w:r w:rsidR="00BA1B0C">
        <w:rPr>
          <w:rFonts w:ascii="Arial" w:hAnsi="Arial" w:cs="Arial"/>
          <w:color w:val="auto"/>
          <w:sz w:val="22"/>
          <w:szCs w:val="22"/>
        </w:rPr>
        <w:t xml:space="preserve"> (will be viewed favourably during judging)</w:t>
      </w:r>
    </w:p>
    <w:p w:rsidR="00365E48" w:rsidRPr="00BA1B0C" w:rsidRDefault="00365E48" w:rsidP="006D212B">
      <w:pPr>
        <w:pStyle w:val="Default"/>
        <w:numPr>
          <w:ilvl w:val="0"/>
          <w:numId w:val="7"/>
        </w:numPr>
        <w:rPr>
          <w:rFonts w:ascii="Arial" w:hAnsi="Arial" w:cs="Arial"/>
          <w:color w:val="auto"/>
          <w:sz w:val="22"/>
          <w:szCs w:val="22"/>
        </w:rPr>
      </w:pPr>
      <w:r w:rsidRPr="00BA1B0C">
        <w:rPr>
          <w:rFonts w:ascii="Arial" w:hAnsi="Arial" w:cs="Arial"/>
          <w:color w:val="auto"/>
          <w:sz w:val="22"/>
          <w:szCs w:val="22"/>
        </w:rPr>
        <w:t xml:space="preserve">Details of sustainable </w:t>
      </w:r>
      <w:r w:rsidR="00BD6D6D" w:rsidRPr="00BA1B0C">
        <w:rPr>
          <w:rFonts w:ascii="Arial" w:hAnsi="Arial" w:cs="Arial"/>
          <w:color w:val="auto"/>
          <w:sz w:val="22"/>
          <w:szCs w:val="22"/>
        </w:rPr>
        <w:t xml:space="preserve">or environmental impact </w:t>
      </w:r>
      <w:r w:rsidRPr="00BA1B0C">
        <w:rPr>
          <w:rFonts w:ascii="Arial" w:hAnsi="Arial" w:cs="Arial"/>
          <w:color w:val="auto"/>
          <w:sz w:val="22"/>
          <w:szCs w:val="22"/>
        </w:rPr>
        <w:t>benefit</w:t>
      </w:r>
    </w:p>
    <w:p w:rsidR="00C20018" w:rsidRPr="0050434F" w:rsidRDefault="001D292C" w:rsidP="006D212B">
      <w:pPr>
        <w:pStyle w:val="Default"/>
        <w:numPr>
          <w:ilvl w:val="0"/>
          <w:numId w:val="7"/>
        </w:numPr>
        <w:rPr>
          <w:rFonts w:ascii="Arial" w:hAnsi="Arial" w:cs="Arial"/>
          <w:color w:val="auto"/>
          <w:sz w:val="22"/>
          <w:szCs w:val="22"/>
        </w:rPr>
      </w:pPr>
      <w:r w:rsidRPr="0050434F">
        <w:rPr>
          <w:rFonts w:ascii="Arial" w:hAnsi="Arial" w:cs="Arial"/>
          <w:color w:val="auto"/>
          <w:sz w:val="22"/>
          <w:szCs w:val="22"/>
        </w:rPr>
        <w:t xml:space="preserve">Innovative </w:t>
      </w:r>
      <w:r w:rsidR="00980444" w:rsidRPr="0050434F">
        <w:rPr>
          <w:rFonts w:ascii="Arial" w:hAnsi="Arial" w:cs="Arial"/>
          <w:color w:val="auto"/>
          <w:sz w:val="22"/>
          <w:szCs w:val="22"/>
        </w:rPr>
        <w:t>practice or solution</w:t>
      </w:r>
    </w:p>
    <w:p w:rsidR="00C20018" w:rsidRPr="0050434F" w:rsidRDefault="00980444" w:rsidP="00980444">
      <w:pPr>
        <w:pStyle w:val="Default"/>
        <w:numPr>
          <w:ilvl w:val="0"/>
          <w:numId w:val="7"/>
        </w:numPr>
        <w:rPr>
          <w:rFonts w:ascii="Arial" w:hAnsi="Arial" w:cs="Arial"/>
          <w:color w:val="auto"/>
          <w:sz w:val="22"/>
          <w:szCs w:val="22"/>
        </w:rPr>
      </w:pPr>
      <w:r w:rsidRPr="0050434F">
        <w:rPr>
          <w:rFonts w:ascii="Arial" w:hAnsi="Arial" w:cs="Arial"/>
          <w:color w:val="auto"/>
          <w:sz w:val="22"/>
          <w:szCs w:val="22"/>
        </w:rPr>
        <w:t>Photos and/</w:t>
      </w:r>
      <w:r w:rsidR="00DB70D7" w:rsidRPr="0050434F">
        <w:rPr>
          <w:rFonts w:ascii="Arial" w:hAnsi="Arial" w:cs="Arial"/>
          <w:color w:val="auto"/>
          <w:sz w:val="22"/>
          <w:szCs w:val="22"/>
        </w:rPr>
        <w:t>or diagrams</w:t>
      </w:r>
    </w:p>
    <w:p w:rsidR="00C20018" w:rsidRPr="0050434F" w:rsidRDefault="00C20018" w:rsidP="006D212B">
      <w:pPr>
        <w:pStyle w:val="Default"/>
        <w:rPr>
          <w:rFonts w:ascii="Arial" w:hAnsi="Arial" w:cs="Arial"/>
          <w:color w:val="auto"/>
          <w:sz w:val="22"/>
          <w:szCs w:val="22"/>
        </w:rPr>
      </w:pPr>
    </w:p>
    <w:p w:rsidR="00C20018" w:rsidRPr="0050434F" w:rsidRDefault="00C20018" w:rsidP="006D212B">
      <w:pPr>
        <w:pStyle w:val="Default"/>
        <w:spacing w:after="120"/>
        <w:rPr>
          <w:rFonts w:ascii="Arial" w:hAnsi="Arial" w:cs="Arial"/>
          <w:b/>
          <w:color w:val="auto"/>
          <w:sz w:val="22"/>
          <w:szCs w:val="22"/>
        </w:rPr>
      </w:pPr>
      <w:r w:rsidRPr="0050434F">
        <w:rPr>
          <w:rFonts w:ascii="Arial" w:hAnsi="Arial" w:cs="Arial"/>
          <w:b/>
          <w:color w:val="auto"/>
          <w:sz w:val="22"/>
          <w:szCs w:val="22"/>
        </w:rPr>
        <w:t>3. 3. Rules for the acceptance of the case study</w:t>
      </w:r>
    </w:p>
    <w:p w:rsidR="00C20018" w:rsidRPr="0050434F" w:rsidRDefault="00C20018" w:rsidP="006D212B">
      <w:pPr>
        <w:pStyle w:val="Default"/>
        <w:ind w:left="397" w:hanging="397"/>
        <w:jc w:val="both"/>
        <w:rPr>
          <w:rFonts w:ascii="Arial" w:hAnsi="Arial" w:cs="Arial"/>
          <w:color w:val="auto"/>
          <w:sz w:val="22"/>
          <w:szCs w:val="22"/>
        </w:rPr>
      </w:pPr>
      <w:r w:rsidRPr="0050434F">
        <w:rPr>
          <w:rFonts w:ascii="Arial" w:hAnsi="Arial" w:cs="Arial"/>
          <w:color w:val="auto"/>
          <w:sz w:val="22"/>
          <w:szCs w:val="22"/>
        </w:rPr>
        <w:t>3.1. For acceptance, the case study must contain all required items</w:t>
      </w:r>
      <w:r w:rsidR="00470F81" w:rsidRPr="0050434F">
        <w:rPr>
          <w:rFonts w:ascii="Arial" w:hAnsi="Arial" w:cs="Arial"/>
          <w:color w:val="auto"/>
          <w:sz w:val="22"/>
          <w:szCs w:val="22"/>
        </w:rPr>
        <w:t>.</w:t>
      </w:r>
    </w:p>
    <w:p w:rsidR="00C20018" w:rsidRPr="0050434F" w:rsidRDefault="00C20018" w:rsidP="006D212B">
      <w:pPr>
        <w:pStyle w:val="Default"/>
        <w:ind w:left="397" w:hanging="397"/>
        <w:jc w:val="both"/>
        <w:rPr>
          <w:rFonts w:ascii="Arial" w:hAnsi="Arial" w:cs="Arial"/>
          <w:color w:val="auto"/>
          <w:sz w:val="22"/>
          <w:szCs w:val="22"/>
        </w:rPr>
      </w:pPr>
    </w:p>
    <w:p w:rsidR="00C20018" w:rsidRPr="0050434F" w:rsidRDefault="00C20018" w:rsidP="006D212B">
      <w:pPr>
        <w:pStyle w:val="Default"/>
        <w:rPr>
          <w:rFonts w:ascii="Arial" w:hAnsi="Arial" w:cs="Arial"/>
          <w:color w:val="auto"/>
          <w:sz w:val="22"/>
          <w:szCs w:val="22"/>
        </w:rPr>
      </w:pPr>
      <w:r w:rsidRPr="0050434F">
        <w:rPr>
          <w:rFonts w:ascii="Arial" w:hAnsi="Arial" w:cs="Arial"/>
          <w:color w:val="auto"/>
          <w:sz w:val="22"/>
          <w:szCs w:val="22"/>
        </w:rPr>
        <w:t>3.2. Statement of each author:</w:t>
      </w:r>
    </w:p>
    <w:p w:rsidR="00C20018" w:rsidRPr="0050434F" w:rsidRDefault="00CD3395" w:rsidP="006D212B">
      <w:pPr>
        <w:pStyle w:val="Default"/>
        <w:numPr>
          <w:ilvl w:val="0"/>
          <w:numId w:val="9"/>
        </w:numPr>
        <w:rPr>
          <w:rFonts w:ascii="Arial" w:hAnsi="Arial" w:cs="Arial"/>
          <w:color w:val="auto"/>
          <w:sz w:val="22"/>
          <w:szCs w:val="22"/>
        </w:rPr>
      </w:pPr>
      <w:r w:rsidRPr="0050434F">
        <w:rPr>
          <w:rFonts w:ascii="Arial" w:hAnsi="Arial" w:cs="Arial"/>
          <w:color w:val="auto"/>
          <w:sz w:val="22"/>
          <w:szCs w:val="22"/>
        </w:rPr>
        <w:t xml:space="preserve">Allocating </w:t>
      </w:r>
      <w:r w:rsidR="00C20018" w:rsidRPr="0050434F">
        <w:rPr>
          <w:rFonts w:ascii="Arial" w:hAnsi="Arial" w:cs="Arial"/>
          <w:color w:val="auto"/>
          <w:sz w:val="22"/>
          <w:szCs w:val="22"/>
        </w:rPr>
        <w:t xml:space="preserve">the </w:t>
      </w:r>
      <w:r w:rsidR="0050434F" w:rsidRPr="00BA1B0C">
        <w:rPr>
          <w:rFonts w:ascii="Arial" w:hAnsi="Arial" w:cs="Arial"/>
          <w:color w:val="auto"/>
          <w:sz w:val="22"/>
          <w:szCs w:val="22"/>
        </w:rPr>
        <w:t xml:space="preserve">non-exclusive </w:t>
      </w:r>
      <w:r w:rsidR="00C20018" w:rsidRPr="00BA1B0C">
        <w:rPr>
          <w:rFonts w:ascii="Arial" w:hAnsi="Arial" w:cs="Arial"/>
          <w:color w:val="auto"/>
          <w:sz w:val="22"/>
          <w:szCs w:val="22"/>
        </w:rPr>
        <w:t>copyright</w:t>
      </w:r>
      <w:r w:rsidR="00C20018" w:rsidRPr="0050434F">
        <w:rPr>
          <w:rFonts w:ascii="Arial" w:hAnsi="Arial" w:cs="Arial"/>
          <w:color w:val="auto"/>
          <w:sz w:val="22"/>
          <w:szCs w:val="22"/>
        </w:rPr>
        <w:t xml:space="preserve"> of the case study to the IGS, aiming publication and dissemination in any means of reproduction, whether of their own or third parties. Winner or not of this competition, the author (s) licenses to IGS Brazil the right to use, reproduce, edit and adapt the case submitted as well as their own portraits in events and other actions related to this contest.</w:t>
      </w:r>
    </w:p>
    <w:p w:rsidR="00C20018" w:rsidRPr="0050434F" w:rsidRDefault="00C20018" w:rsidP="006D212B">
      <w:pPr>
        <w:pStyle w:val="Default"/>
        <w:numPr>
          <w:ilvl w:val="0"/>
          <w:numId w:val="8"/>
        </w:numPr>
        <w:rPr>
          <w:rFonts w:ascii="Arial" w:hAnsi="Arial" w:cs="Arial"/>
          <w:color w:val="auto"/>
          <w:sz w:val="22"/>
          <w:szCs w:val="22"/>
        </w:rPr>
      </w:pPr>
      <w:r w:rsidRPr="0050434F">
        <w:rPr>
          <w:rFonts w:ascii="Arial" w:hAnsi="Arial" w:cs="Arial"/>
          <w:color w:val="auto"/>
          <w:sz w:val="22"/>
          <w:szCs w:val="22"/>
        </w:rPr>
        <w:t>Stating agreement with the contest rules and with the text of the case study submited.</w:t>
      </w:r>
    </w:p>
    <w:p w:rsidR="00C20018" w:rsidRPr="0050434F" w:rsidRDefault="00C20018" w:rsidP="006D212B">
      <w:pPr>
        <w:pStyle w:val="Default"/>
        <w:ind w:left="720"/>
        <w:rPr>
          <w:rFonts w:ascii="Arial" w:hAnsi="Arial" w:cs="Arial"/>
          <w:color w:val="auto"/>
          <w:sz w:val="22"/>
          <w:szCs w:val="22"/>
        </w:rPr>
      </w:pPr>
      <w:r w:rsidRPr="0050434F">
        <w:rPr>
          <w:rFonts w:ascii="Arial" w:hAnsi="Arial" w:cs="Arial"/>
          <w:color w:val="auto"/>
          <w:sz w:val="22"/>
          <w:szCs w:val="22"/>
        </w:rPr>
        <w:t xml:space="preserve"> </w:t>
      </w:r>
    </w:p>
    <w:p w:rsidR="00C20018" w:rsidRPr="0050434F" w:rsidRDefault="00C20018" w:rsidP="006D212B">
      <w:pPr>
        <w:pStyle w:val="NoSpacing"/>
        <w:jc w:val="both"/>
        <w:rPr>
          <w:rFonts w:ascii="Arial" w:hAnsi="Arial" w:cs="Arial"/>
          <w:lang w:val="pt-PT"/>
        </w:rPr>
      </w:pPr>
      <w:r w:rsidRPr="0050434F">
        <w:rPr>
          <w:rFonts w:ascii="Arial" w:hAnsi="Arial" w:cs="Arial"/>
        </w:rPr>
        <w:t xml:space="preserve">3.3. </w:t>
      </w:r>
      <w:r w:rsidRPr="0050434F">
        <w:rPr>
          <w:rFonts w:ascii="Arial" w:hAnsi="Arial" w:cs="Arial"/>
          <w:lang w:val="pt-PT"/>
        </w:rPr>
        <w:t>By participating in this contest, the author (s) assumed to be responsible, entirely and exclusively, under the law, for the veracity and accuracy of the information provided, as well as being solely responsible for obtaining all necessary authorizations of all third parties who, directly or indirectly, have involvement with the work and / or believed to have the right to argue against disclosure, and is (are) responsible for all potential costs and payments resulting from any legal action.</w:t>
      </w:r>
    </w:p>
    <w:p w:rsidR="00C20018" w:rsidRPr="0050434F" w:rsidRDefault="00C20018" w:rsidP="006D212B">
      <w:pPr>
        <w:pStyle w:val="NoSpacing"/>
        <w:jc w:val="both"/>
        <w:rPr>
          <w:rFonts w:ascii="Arial" w:hAnsi="Arial" w:cs="Arial"/>
          <w:lang w:val="pt-PT"/>
        </w:rPr>
      </w:pPr>
    </w:p>
    <w:p w:rsidR="00C20018" w:rsidRPr="0050434F" w:rsidRDefault="00C20018" w:rsidP="006D212B">
      <w:pPr>
        <w:pStyle w:val="NoSpacing"/>
        <w:jc w:val="both"/>
        <w:rPr>
          <w:rFonts w:ascii="Arial" w:hAnsi="Arial" w:cs="Arial"/>
          <w:lang w:val="pt-PT"/>
        </w:rPr>
      </w:pPr>
      <w:r w:rsidRPr="0050434F">
        <w:rPr>
          <w:rFonts w:ascii="Arial" w:hAnsi="Arial" w:cs="Arial"/>
          <w:lang w:val="pt-PT"/>
        </w:rPr>
        <w:t xml:space="preserve">3.4. The Power Point presentation of the winner study case must be submitted to evaluation by </w:t>
      </w:r>
      <w:r w:rsidR="0050434F" w:rsidRPr="0050434F">
        <w:rPr>
          <w:rFonts w:ascii="Arial" w:hAnsi="Arial" w:cs="Arial"/>
          <w:lang w:val="pt-PT"/>
        </w:rPr>
        <w:t xml:space="preserve">the </w:t>
      </w:r>
      <w:r w:rsidRPr="0050434F">
        <w:rPr>
          <w:rFonts w:ascii="Arial" w:hAnsi="Arial" w:cs="Arial"/>
          <w:lang w:val="pt-PT"/>
        </w:rPr>
        <w:t xml:space="preserve">IGS </w:t>
      </w:r>
      <w:r w:rsidR="0050434F" w:rsidRPr="0050434F">
        <w:rPr>
          <w:rFonts w:ascii="Arial" w:hAnsi="Arial" w:cs="Arial"/>
          <w:lang w:val="pt-PT"/>
        </w:rPr>
        <w:t>15</w:t>
      </w:r>
      <w:r w:rsidRPr="0050434F">
        <w:rPr>
          <w:rFonts w:ascii="Arial" w:hAnsi="Arial" w:cs="Arial"/>
          <w:lang w:val="pt-PT"/>
        </w:rPr>
        <w:t xml:space="preserve"> days before the event in which will be presented.</w:t>
      </w:r>
    </w:p>
    <w:p w:rsidR="00C20018" w:rsidRPr="0050434F" w:rsidRDefault="00C20018" w:rsidP="006D212B">
      <w:pPr>
        <w:pStyle w:val="NoSpacing"/>
        <w:jc w:val="both"/>
        <w:rPr>
          <w:rFonts w:ascii="Arial" w:hAnsi="Arial" w:cs="Arial"/>
          <w:lang w:val="pt-PT"/>
        </w:rPr>
      </w:pPr>
    </w:p>
    <w:p w:rsidR="00C20018" w:rsidRPr="0050434F" w:rsidRDefault="00C20018" w:rsidP="006D212B">
      <w:pPr>
        <w:pStyle w:val="Default"/>
        <w:spacing w:after="120"/>
        <w:rPr>
          <w:rFonts w:ascii="Arial" w:hAnsi="Arial" w:cs="Arial"/>
          <w:b/>
          <w:color w:val="auto"/>
          <w:sz w:val="22"/>
          <w:szCs w:val="22"/>
        </w:rPr>
      </w:pPr>
      <w:r w:rsidRPr="0050434F">
        <w:rPr>
          <w:rFonts w:ascii="Arial" w:hAnsi="Arial" w:cs="Arial"/>
          <w:b/>
          <w:color w:val="auto"/>
          <w:sz w:val="22"/>
          <w:szCs w:val="22"/>
        </w:rPr>
        <w:t>4. Submission</w:t>
      </w:r>
      <w:r w:rsidR="00AB3657" w:rsidRPr="0050434F">
        <w:rPr>
          <w:rFonts w:ascii="Arial" w:hAnsi="Arial" w:cs="Arial"/>
          <w:b/>
          <w:color w:val="auto"/>
          <w:sz w:val="22"/>
          <w:szCs w:val="22"/>
        </w:rPr>
        <w:t xml:space="preserve"> &amp; Judging</w:t>
      </w:r>
      <w:r w:rsidR="008A1BF1" w:rsidRPr="0050434F">
        <w:rPr>
          <w:rFonts w:ascii="Arial" w:hAnsi="Arial" w:cs="Arial"/>
          <w:b/>
          <w:color w:val="auto"/>
          <w:sz w:val="22"/>
          <w:szCs w:val="22"/>
        </w:rPr>
        <w:t xml:space="preserve"> Procedure</w:t>
      </w:r>
    </w:p>
    <w:p w:rsidR="00C20018" w:rsidRPr="0050434F" w:rsidRDefault="00713E79" w:rsidP="006D212B">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 xml:space="preserve">As </w:t>
      </w:r>
      <w:r w:rsidR="008A1BF1" w:rsidRPr="0050434F">
        <w:rPr>
          <w:rFonts w:ascii="Arial" w:hAnsi="Arial" w:cs="Arial"/>
          <w:color w:val="auto"/>
          <w:sz w:val="22"/>
          <w:szCs w:val="22"/>
        </w:rPr>
        <w:t xml:space="preserve">indicated </w:t>
      </w:r>
      <w:r w:rsidRPr="0050434F">
        <w:rPr>
          <w:rFonts w:ascii="Arial" w:hAnsi="Arial" w:cs="Arial"/>
          <w:color w:val="auto"/>
          <w:sz w:val="22"/>
          <w:szCs w:val="22"/>
        </w:rPr>
        <w:t>above the de</w:t>
      </w:r>
      <w:r w:rsidR="00C20018" w:rsidRPr="0050434F">
        <w:rPr>
          <w:rFonts w:ascii="Arial" w:hAnsi="Arial" w:cs="Arial"/>
          <w:color w:val="auto"/>
          <w:sz w:val="22"/>
          <w:szCs w:val="22"/>
        </w:rPr>
        <w:t xml:space="preserve">adline for </w:t>
      </w:r>
      <w:r w:rsidR="00A40EC0" w:rsidRPr="0050434F">
        <w:rPr>
          <w:rFonts w:ascii="Arial" w:hAnsi="Arial" w:cs="Arial"/>
          <w:color w:val="auto"/>
          <w:sz w:val="22"/>
          <w:szCs w:val="22"/>
        </w:rPr>
        <w:t>submission is 31</w:t>
      </w:r>
      <w:r w:rsidR="00E64BA8" w:rsidRPr="0050434F">
        <w:rPr>
          <w:rFonts w:ascii="Arial" w:hAnsi="Arial" w:cs="Arial"/>
          <w:color w:val="auto"/>
          <w:sz w:val="22"/>
          <w:szCs w:val="22"/>
        </w:rPr>
        <w:t xml:space="preserve">st </w:t>
      </w:r>
      <w:r w:rsidR="0050434F" w:rsidRPr="0050434F">
        <w:rPr>
          <w:rFonts w:ascii="Arial" w:hAnsi="Arial" w:cs="Arial"/>
          <w:color w:val="auto"/>
          <w:sz w:val="22"/>
          <w:szCs w:val="22"/>
        </w:rPr>
        <w:t>January 2020</w:t>
      </w:r>
    </w:p>
    <w:p w:rsidR="00C20018" w:rsidRPr="0050434F" w:rsidRDefault="008A1BF1" w:rsidP="0050434F">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 xml:space="preserve">Submission </w:t>
      </w:r>
      <w:r w:rsidR="00C20018" w:rsidRPr="0050434F">
        <w:rPr>
          <w:rFonts w:ascii="Arial" w:hAnsi="Arial" w:cs="Arial"/>
          <w:color w:val="auto"/>
          <w:sz w:val="22"/>
          <w:szCs w:val="22"/>
        </w:rPr>
        <w:t>to the IGS Secretariat</w:t>
      </w:r>
      <w:r w:rsidR="0050434F" w:rsidRPr="0050434F">
        <w:rPr>
          <w:rFonts w:ascii="Arial" w:hAnsi="Arial" w:cs="Arial"/>
          <w:color w:val="auto"/>
          <w:sz w:val="22"/>
          <w:szCs w:val="22"/>
        </w:rPr>
        <w:t xml:space="preserve"> via email to</w:t>
      </w:r>
      <w:r w:rsidR="00C20018" w:rsidRPr="0050434F">
        <w:rPr>
          <w:rFonts w:ascii="Arial" w:hAnsi="Arial" w:cs="Arial"/>
          <w:color w:val="auto"/>
          <w:sz w:val="22"/>
          <w:szCs w:val="22"/>
        </w:rPr>
        <w:t xml:space="preserve">: </w:t>
      </w:r>
      <w:r w:rsidR="0050434F" w:rsidRPr="0050434F">
        <w:rPr>
          <w:rFonts w:ascii="Arial" w:hAnsi="Arial" w:cs="Arial"/>
          <w:color w:val="auto"/>
          <w:sz w:val="22"/>
          <w:szCs w:val="22"/>
        </w:rPr>
        <w:t>igssec@geosyntheticssociety.org</w:t>
      </w:r>
    </w:p>
    <w:p w:rsidR="0050434F" w:rsidRPr="0050434F" w:rsidRDefault="00696444" w:rsidP="0050434F">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 xml:space="preserve">Selection of shortlist of 5 to </w:t>
      </w:r>
      <w:r w:rsidR="0071213E" w:rsidRPr="0050434F">
        <w:rPr>
          <w:rFonts w:ascii="Arial" w:hAnsi="Arial" w:cs="Arial"/>
          <w:color w:val="auto"/>
          <w:sz w:val="22"/>
          <w:szCs w:val="22"/>
        </w:rPr>
        <w:t xml:space="preserve">6 Case Studies will be made by the IGS Officers by </w:t>
      </w:r>
      <w:r w:rsidR="0050434F" w:rsidRPr="0050434F">
        <w:rPr>
          <w:rFonts w:ascii="Arial" w:hAnsi="Arial" w:cs="Arial"/>
          <w:color w:val="auto"/>
          <w:sz w:val="22"/>
          <w:szCs w:val="22"/>
        </w:rPr>
        <w:t>15th February 2020</w:t>
      </w:r>
    </w:p>
    <w:p w:rsidR="00686564" w:rsidRPr="0050434F" w:rsidRDefault="00686564" w:rsidP="006D212B">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Shortlisted Case Studies will be presented at a special session in GeoAmericas 2020 in Rio de Janiero, Brazil.</w:t>
      </w:r>
    </w:p>
    <w:p w:rsidR="00686564" w:rsidRPr="0050434F" w:rsidRDefault="00686564" w:rsidP="006D212B">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 xml:space="preserve">A panel of 5-7 independent </w:t>
      </w:r>
      <w:r w:rsidR="00CC45EC" w:rsidRPr="0050434F">
        <w:rPr>
          <w:rFonts w:ascii="Arial" w:hAnsi="Arial" w:cs="Arial"/>
          <w:color w:val="auto"/>
          <w:sz w:val="22"/>
          <w:szCs w:val="22"/>
        </w:rPr>
        <w:t xml:space="preserve">judges will be selected by the IGS Officers </w:t>
      </w:r>
      <w:r w:rsidR="002F2CE0" w:rsidRPr="0050434F">
        <w:rPr>
          <w:rFonts w:ascii="Arial" w:hAnsi="Arial" w:cs="Arial"/>
          <w:color w:val="auto"/>
          <w:sz w:val="22"/>
          <w:szCs w:val="22"/>
        </w:rPr>
        <w:t xml:space="preserve">to </w:t>
      </w:r>
      <w:r w:rsidR="00D65AB8" w:rsidRPr="0050434F">
        <w:rPr>
          <w:rFonts w:ascii="Arial" w:hAnsi="Arial" w:cs="Arial"/>
          <w:color w:val="auto"/>
          <w:sz w:val="22"/>
          <w:szCs w:val="22"/>
        </w:rPr>
        <w:t>vote on</w:t>
      </w:r>
      <w:r w:rsidR="002F2CE0" w:rsidRPr="0050434F">
        <w:rPr>
          <w:rFonts w:ascii="Arial" w:hAnsi="Arial" w:cs="Arial"/>
          <w:color w:val="auto"/>
          <w:sz w:val="22"/>
          <w:szCs w:val="22"/>
        </w:rPr>
        <w:t xml:space="preserve"> the Case Study presentations</w:t>
      </w:r>
    </w:p>
    <w:p w:rsidR="002F2CE0" w:rsidRPr="0050434F" w:rsidRDefault="00BA1B0C" w:rsidP="006D212B">
      <w:pPr>
        <w:pStyle w:val="Default"/>
        <w:numPr>
          <w:ilvl w:val="0"/>
          <w:numId w:val="8"/>
        </w:numPr>
        <w:spacing w:after="120"/>
        <w:rPr>
          <w:rFonts w:ascii="Arial" w:hAnsi="Arial" w:cs="Arial"/>
          <w:color w:val="auto"/>
          <w:sz w:val="22"/>
          <w:szCs w:val="22"/>
        </w:rPr>
      </w:pPr>
      <w:r>
        <w:rPr>
          <w:rFonts w:ascii="Arial" w:hAnsi="Arial" w:cs="Arial"/>
          <w:color w:val="auto"/>
          <w:sz w:val="22"/>
          <w:szCs w:val="22"/>
        </w:rPr>
        <w:t xml:space="preserve">A winner(s) </w:t>
      </w:r>
      <w:r w:rsidR="002F2CE0" w:rsidRPr="0050434F">
        <w:rPr>
          <w:rFonts w:ascii="Arial" w:hAnsi="Arial" w:cs="Arial"/>
          <w:color w:val="auto"/>
          <w:sz w:val="22"/>
          <w:szCs w:val="22"/>
        </w:rPr>
        <w:t xml:space="preserve">will be selected and </w:t>
      </w:r>
      <w:r w:rsidR="00DD1CDF" w:rsidRPr="0050434F">
        <w:rPr>
          <w:rFonts w:ascii="Arial" w:hAnsi="Arial" w:cs="Arial"/>
          <w:color w:val="auto"/>
          <w:sz w:val="22"/>
          <w:szCs w:val="22"/>
        </w:rPr>
        <w:t>awards issued at the GeoAmericas 2020 closing session.</w:t>
      </w:r>
    </w:p>
    <w:p w:rsidR="00DD1CDF" w:rsidRPr="0050434F" w:rsidRDefault="00DD1CDF" w:rsidP="006D212B">
      <w:pPr>
        <w:pStyle w:val="Default"/>
        <w:numPr>
          <w:ilvl w:val="0"/>
          <w:numId w:val="8"/>
        </w:numPr>
        <w:spacing w:after="120"/>
        <w:rPr>
          <w:rFonts w:ascii="Arial" w:hAnsi="Arial" w:cs="Arial"/>
          <w:color w:val="auto"/>
          <w:sz w:val="22"/>
          <w:szCs w:val="22"/>
        </w:rPr>
      </w:pPr>
      <w:r w:rsidRPr="0050434F">
        <w:rPr>
          <w:rFonts w:ascii="Arial" w:hAnsi="Arial" w:cs="Arial"/>
          <w:color w:val="auto"/>
          <w:sz w:val="22"/>
          <w:szCs w:val="22"/>
        </w:rPr>
        <w:t>The winner</w:t>
      </w:r>
      <w:r w:rsidR="00BA1B0C">
        <w:rPr>
          <w:rFonts w:ascii="Arial" w:hAnsi="Arial" w:cs="Arial"/>
          <w:color w:val="auto"/>
          <w:sz w:val="22"/>
          <w:szCs w:val="22"/>
        </w:rPr>
        <w:t>(s)</w:t>
      </w:r>
      <w:r w:rsidRPr="0050434F">
        <w:rPr>
          <w:rFonts w:ascii="Arial" w:hAnsi="Arial" w:cs="Arial"/>
          <w:color w:val="auto"/>
          <w:sz w:val="22"/>
          <w:szCs w:val="22"/>
        </w:rPr>
        <w:t xml:space="preserve"> </w:t>
      </w:r>
      <w:r w:rsidR="00D65AB8" w:rsidRPr="0050434F">
        <w:rPr>
          <w:rFonts w:ascii="Arial" w:hAnsi="Arial" w:cs="Arial"/>
          <w:color w:val="auto"/>
          <w:sz w:val="22"/>
          <w:szCs w:val="22"/>
        </w:rPr>
        <w:t xml:space="preserve">will </w:t>
      </w:r>
      <w:r w:rsidR="009B5997" w:rsidRPr="0050434F">
        <w:rPr>
          <w:rFonts w:ascii="Arial" w:hAnsi="Arial" w:cs="Arial"/>
          <w:color w:val="auto"/>
          <w:sz w:val="22"/>
          <w:szCs w:val="22"/>
        </w:rPr>
        <w:t>be invited to present their case studies again at a special session at the International Geosynthetics Conference in Rome</w:t>
      </w:r>
      <w:r w:rsidR="00A43B2D" w:rsidRPr="0050434F">
        <w:rPr>
          <w:rFonts w:ascii="Arial" w:hAnsi="Arial" w:cs="Arial"/>
          <w:color w:val="auto"/>
          <w:sz w:val="22"/>
          <w:szCs w:val="22"/>
        </w:rPr>
        <w:t>, Italy in 2022 where the International winne</w:t>
      </w:r>
      <w:r w:rsidR="004202F3" w:rsidRPr="0050434F">
        <w:rPr>
          <w:rFonts w:ascii="Arial" w:hAnsi="Arial" w:cs="Arial"/>
          <w:color w:val="auto"/>
          <w:sz w:val="22"/>
          <w:szCs w:val="22"/>
        </w:rPr>
        <w:t xml:space="preserve">r and runner up will be selected from the </w:t>
      </w:r>
      <w:r w:rsidR="0050434F" w:rsidRPr="0050434F">
        <w:rPr>
          <w:rFonts w:ascii="Arial" w:hAnsi="Arial" w:cs="Arial"/>
          <w:color w:val="auto"/>
          <w:sz w:val="22"/>
          <w:szCs w:val="22"/>
        </w:rPr>
        <w:t>four</w:t>
      </w:r>
      <w:r w:rsidR="00EF02BD" w:rsidRPr="0050434F">
        <w:rPr>
          <w:rFonts w:ascii="Arial" w:hAnsi="Arial" w:cs="Arial"/>
          <w:color w:val="auto"/>
          <w:sz w:val="22"/>
          <w:szCs w:val="22"/>
        </w:rPr>
        <w:t xml:space="preserve"> IGS regions.</w:t>
      </w:r>
      <w:bookmarkStart w:id="0" w:name="_GoBack"/>
      <w:bookmarkEnd w:id="0"/>
    </w:p>
    <w:sectPr w:rsidR="00DD1CDF" w:rsidRPr="0050434F" w:rsidSect="0007440B">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BD" w:rsidRDefault="000472BD" w:rsidP="00123C32">
      <w:r>
        <w:separator/>
      </w:r>
    </w:p>
  </w:endnote>
  <w:endnote w:type="continuationSeparator" w:id="0">
    <w:p w:rsidR="000472BD" w:rsidRDefault="000472BD" w:rsidP="001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12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123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12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BD" w:rsidRDefault="000472BD" w:rsidP="00123C32">
      <w:r>
        <w:separator/>
      </w:r>
    </w:p>
  </w:footnote>
  <w:footnote w:type="continuationSeparator" w:id="0">
    <w:p w:rsidR="000472BD" w:rsidRDefault="000472BD" w:rsidP="0012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047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858" o:spid="_x0000_s2050" type="#_x0000_t136" style="position:absolute;margin-left:0;margin-top:0;width:461.15pt;height:27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047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859" o:spid="_x0000_s2051" type="#_x0000_t136" style="position:absolute;margin-left:0;margin-top:0;width:461.15pt;height:27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2" w:rsidRDefault="00047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857" o:spid="_x0000_s2049" type="#_x0000_t136" style="position:absolute;margin-left:0;margin-top:0;width:461.15pt;height:27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54A"/>
    <w:multiLevelType w:val="hybridMultilevel"/>
    <w:tmpl w:val="1A3E464A"/>
    <w:lvl w:ilvl="0" w:tplc="04160001">
      <w:start w:val="1"/>
      <w:numFmt w:val="bullet"/>
      <w:lvlText w:val=""/>
      <w:lvlJc w:val="left"/>
      <w:pPr>
        <w:ind w:left="777" w:hanging="360"/>
      </w:pPr>
      <w:rPr>
        <w:rFonts w:ascii="Symbol" w:hAnsi="Symbol"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1" w15:restartNumberingAfterBreak="0">
    <w:nsid w:val="148E3073"/>
    <w:multiLevelType w:val="hybridMultilevel"/>
    <w:tmpl w:val="EBB62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A544B0"/>
    <w:multiLevelType w:val="hybridMultilevel"/>
    <w:tmpl w:val="9B24407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1E997AE8"/>
    <w:multiLevelType w:val="hybridMultilevel"/>
    <w:tmpl w:val="CF16101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30852D9A"/>
    <w:multiLevelType w:val="hybridMultilevel"/>
    <w:tmpl w:val="3F8C4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BC7108A"/>
    <w:multiLevelType w:val="hybridMultilevel"/>
    <w:tmpl w:val="6EFE6C4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D0813C1"/>
    <w:multiLevelType w:val="hybridMultilevel"/>
    <w:tmpl w:val="2874327E"/>
    <w:lvl w:ilvl="0" w:tplc="04160001">
      <w:start w:val="1"/>
      <w:numFmt w:val="bullet"/>
      <w:lvlText w:val=""/>
      <w:lvlJc w:val="left"/>
      <w:pPr>
        <w:ind w:left="777" w:hanging="360"/>
      </w:pPr>
      <w:rPr>
        <w:rFonts w:ascii="Symbol" w:hAnsi="Symbol"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7" w15:restartNumberingAfterBreak="0">
    <w:nsid w:val="48FB7E6E"/>
    <w:multiLevelType w:val="hybridMultilevel"/>
    <w:tmpl w:val="1600754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49B74528"/>
    <w:multiLevelType w:val="hybridMultilevel"/>
    <w:tmpl w:val="9334CCC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630C1BFC"/>
    <w:multiLevelType w:val="hybridMultilevel"/>
    <w:tmpl w:val="D1484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30B38DB"/>
    <w:multiLevelType w:val="hybridMultilevel"/>
    <w:tmpl w:val="B18615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79CB4222"/>
    <w:multiLevelType w:val="hybridMultilevel"/>
    <w:tmpl w:val="B966379C"/>
    <w:lvl w:ilvl="0" w:tplc="04160001">
      <w:start w:val="1"/>
      <w:numFmt w:val="bullet"/>
      <w:lvlText w:val=""/>
      <w:lvlJc w:val="left"/>
      <w:pPr>
        <w:ind w:left="890" w:hanging="360"/>
      </w:pPr>
      <w:rPr>
        <w:rFonts w:ascii="Symbol" w:hAnsi="Symbol" w:hint="default"/>
      </w:rPr>
    </w:lvl>
    <w:lvl w:ilvl="1" w:tplc="04160003" w:tentative="1">
      <w:start w:val="1"/>
      <w:numFmt w:val="bullet"/>
      <w:lvlText w:val="o"/>
      <w:lvlJc w:val="left"/>
      <w:pPr>
        <w:ind w:left="1610" w:hanging="360"/>
      </w:pPr>
      <w:rPr>
        <w:rFonts w:ascii="Courier New" w:hAnsi="Courier New" w:cs="Courier New" w:hint="default"/>
      </w:rPr>
    </w:lvl>
    <w:lvl w:ilvl="2" w:tplc="04160005" w:tentative="1">
      <w:start w:val="1"/>
      <w:numFmt w:val="bullet"/>
      <w:lvlText w:val=""/>
      <w:lvlJc w:val="left"/>
      <w:pPr>
        <w:ind w:left="2330" w:hanging="360"/>
      </w:pPr>
      <w:rPr>
        <w:rFonts w:ascii="Wingdings" w:hAnsi="Wingdings" w:hint="default"/>
      </w:rPr>
    </w:lvl>
    <w:lvl w:ilvl="3" w:tplc="04160001" w:tentative="1">
      <w:start w:val="1"/>
      <w:numFmt w:val="bullet"/>
      <w:lvlText w:val=""/>
      <w:lvlJc w:val="left"/>
      <w:pPr>
        <w:ind w:left="3050" w:hanging="360"/>
      </w:pPr>
      <w:rPr>
        <w:rFonts w:ascii="Symbol" w:hAnsi="Symbol" w:hint="default"/>
      </w:rPr>
    </w:lvl>
    <w:lvl w:ilvl="4" w:tplc="04160003" w:tentative="1">
      <w:start w:val="1"/>
      <w:numFmt w:val="bullet"/>
      <w:lvlText w:val="o"/>
      <w:lvlJc w:val="left"/>
      <w:pPr>
        <w:ind w:left="3770" w:hanging="360"/>
      </w:pPr>
      <w:rPr>
        <w:rFonts w:ascii="Courier New" w:hAnsi="Courier New" w:cs="Courier New" w:hint="default"/>
      </w:rPr>
    </w:lvl>
    <w:lvl w:ilvl="5" w:tplc="04160005" w:tentative="1">
      <w:start w:val="1"/>
      <w:numFmt w:val="bullet"/>
      <w:lvlText w:val=""/>
      <w:lvlJc w:val="left"/>
      <w:pPr>
        <w:ind w:left="4490" w:hanging="360"/>
      </w:pPr>
      <w:rPr>
        <w:rFonts w:ascii="Wingdings" w:hAnsi="Wingdings" w:hint="default"/>
      </w:rPr>
    </w:lvl>
    <w:lvl w:ilvl="6" w:tplc="04160001" w:tentative="1">
      <w:start w:val="1"/>
      <w:numFmt w:val="bullet"/>
      <w:lvlText w:val=""/>
      <w:lvlJc w:val="left"/>
      <w:pPr>
        <w:ind w:left="5210" w:hanging="360"/>
      </w:pPr>
      <w:rPr>
        <w:rFonts w:ascii="Symbol" w:hAnsi="Symbol" w:hint="default"/>
      </w:rPr>
    </w:lvl>
    <w:lvl w:ilvl="7" w:tplc="04160003" w:tentative="1">
      <w:start w:val="1"/>
      <w:numFmt w:val="bullet"/>
      <w:lvlText w:val="o"/>
      <w:lvlJc w:val="left"/>
      <w:pPr>
        <w:ind w:left="5930" w:hanging="360"/>
      </w:pPr>
      <w:rPr>
        <w:rFonts w:ascii="Courier New" w:hAnsi="Courier New" w:cs="Courier New" w:hint="default"/>
      </w:rPr>
    </w:lvl>
    <w:lvl w:ilvl="8" w:tplc="04160005" w:tentative="1">
      <w:start w:val="1"/>
      <w:numFmt w:val="bullet"/>
      <w:lvlText w:val=""/>
      <w:lvlJc w:val="left"/>
      <w:pPr>
        <w:ind w:left="6650" w:hanging="360"/>
      </w:pPr>
      <w:rPr>
        <w:rFonts w:ascii="Wingdings" w:hAnsi="Wingdings" w:hint="default"/>
      </w:rPr>
    </w:lvl>
  </w:abstractNum>
  <w:abstractNum w:abstractNumId="12" w15:restartNumberingAfterBreak="0">
    <w:nsid w:val="7E973295"/>
    <w:multiLevelType w:val="hybridMultilevel"/>
    <w:tmpl w:val="8C540F2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2"/>
  </w:num>
  <w:num w:numId="6">
    <w:abstractNumId w:val="11"/>
  </w:num>
  <w:num w:numId="7">
    <w:abstractNumId w:val="10"/>
  </w:num>
  <w:num w:numId="8">
    <w:abstractNumId w:val="9"/>
  </w:num>
  <w:num w:numId="9">
    <w:abstractNumId w:val="4"/>
  </w:num>
  <w:num w:numId="10">
    <w:abstractNumId w:val="2"/>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C9"/>
    <w:rsid w:val="000143D7"/>
    <w:rsid w:val="000472BD"/>
    <w:rsid w:val="000C6F96"/>
    <w:rsid w:val="000F252C"/>
    <w:rsid w:val="00116CD9"/>
    <w:rsid w:val="00123C32"/>
    <w:rsid w:val="00132319"/>
    <w:rsid w:val="001A59ED"/>
    <w:rsid w:val="001B1D98"/>
    <w:rsid w:val="001B20D1"/>
    <w:rsid w:val="001C6C68"/>
    <w:rsid w:val="001D292C"/>
    <w:rsid w:val="001F0EC8"/>
    <w:rsid w:val="00212818"/>
    <w:rsid w:val="00242316"/>
    <w:rsid w:val="00243BEA"/>
    <w:rsid w:val="0027361C"/>
    <w:rsid w:val="00276654"/>
    <w:rsid w:val="002D06E6"/>
    <w:rsid w:val="002F2CE0"/>
    <w:rsid w:val="0032571C"/>
    <w:rsid w:val="00351276"/>
    <w:rsid w:val="00360DDD"/>
    <w:rsid w:val="00365E48"/>
    <w:rsid w:val="003679D7"/>
    <w:rsid w:val="004202F3"/>
    <w:rsid w:val="004216C4"/>
    <w:rsid w:val="00434D28"/>
    <w:rsid w:val="00470F81"/>
    <w:rsid w:val="0047776A"/>
    <w:rsid w:val="0049182B"/>
    <w:rsid w:val="0050434F"/>
    <w:rsid w:val="005767E3"/>
    <w:rsid w:val="0058382C"/>
    <w:rsid w:val="00597342"/>
    <w:rsid w:val="005B20E0"/>
    <w:rsid w:val="005C62F0"/>
    <w:rsid w:val="005D762C"/>
    <w:rsid w:val="00615C2F"/>
    <w:rsid w:val="006230BF"/>
    <w:rsid w:val="006664C1"/>
    <w:rsid w:val="00686564"/>
    <w:rsid w:val="00696444"/>
    <w:rsid w:val="006C5D39"/>
    <w:rsid w:val="0071213E"/>
    <w:rsid w:val="00713E79"/>
    <w:rsid w:val="00774C9F"/>
    <w:rsid w:val="00781EE3"/>
    <w:rsid w:val="007A0761"/>
    <w:rsid w:val="007C2E5C"/>
    <w:rsid w:val="00803C75"/>
    <w:rsid w:val="0086776D"/>
    <w:rsid w:val="00874913"/>
    <w:rsid w:val="00877075"/>
    <w:rsid w:val="008A1BF1"/>
    <w:rsid w:val="008B2C2A"/>
    <w:rsid w:val="008C2A16"/>
    <w:rsid w:val="008C4FDA"/>
    <w:rsid w:val="009077C9"/>
    <w:rsid w:val="009305C6"/>
    <w:rsid w:val="00980444"/>
    <w:rsid w:val="00985362"/>
    <w:rsid w:val="009B5997"/>
    <w:rsid w:val="00A112A0"/>
    <w:rsid w:val="00A319CB"/>
    <w:rsid w:val="00A40EC0"/>
    <w:rsid w:val="00A43B2D"/>
    <w:rsid w:val="00A618C2"/>
    <w:rsid w:val="00AB3657"/>
    <w:rsid w:val="00AD6B02"/>
    <w:rsid w:val="00AE24C9"/>
    <w:rsid w:val="00B36DB8"/>
    <w:rsid w:val="00B43427"/>
    <w:rsid w:val="00B55D66"/>
    <w:rsid w:val="00B7171B"/>
    <w:rsid w:val="00B84084"/>
    <w:rsid w:val="00BA1B0C"/>
    <w:rsid w:val="00BD6D6D"/>
    <w:rsid w:val="00C07EFC"/>
    <w:rsid w:val="00C20018"/>
    <w:rsid w:val="00C33E5F"/>
    <w:rsid w:val="00C70455"/>
    <w:rsid w:val="00C84C7E"/>
    <w:rsid w:val="00CA5947"/>
    <w:rsid w:val="00CC45EC"/>
    <w:rsid w:val="00CD3395"/>
    <w:rsid w:val="00D04A1E"/>
    <w:rsid w:val="00D46438"/>
    <w:rsid w:val="00D65AB8"/>
    <w:rsid w:val="00D93E84"/>
    <w:rsid w:val="00DB70D7"/>
    <w:rsid w:val="00DD0CCD"/>
    <w:rsid w:val="00DD1CDF"/>
    <w:rsid w:val="00E2339D"/>
    <w:rsid w:val="00E35613"/>
    <w:rsid w:val="00E64BA8"/>
    <w:rsid w:val="00ED2D03"/>
    <w:rsid w:val="00EE3EC6"/>
    <w:rsid w:val="00EF02BD"/>
    <w:rsid w:val="00F17C93"/>
    <w:rsid w:val="00F47636"/>
    <w:rsid w:val="00FB6157"/>
    <w:rsid w:val="00FD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683884C-8D48-5B4A-B7B1-8ABD6FB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018"/>
    <w:pPr>
      <w:widowControl w:val="0"/>
      <w:autoSpaceDE w:val="0"/>
      <w:autoSpaceDN w:val="0"/>
      <w:adjustRightInd w:val="0"/>
    </w:pPr>
    <w:rPr>
      <w:rFonts w:ascii="Times New Roman" w:hAnsi="Times New Roman"/>
      <w:color w:val="000000"/>
      <w:sz w:val="24"/>
      <w:szCs w:val="24"/>
      <w:lang w:val="pt-BR" w:eastAsia="pt-BR"/>
    </w:rPr>
  </w:style>
  <w:style w:type="paragraph" w:styleId="NoSpacing">
    <w:name w:val="No Spacing"/>
    <w:uiPriority w:val="1"/>
    <w:qFormat/>
    <w:rsid w:val="00C20018"/>
    <w:rPr>
      <w:rFonts w:eastAsiaTheme="minorHAnsi"/>
      <w:lang w:val="pt-BR" w:eastAsia="pt-BR"/>
    </w:rPr>
  </w:style>
  <w:style w:type="paragraph" w:styleId="Header">
    <w:name w:val="header"/>
    <w:basedOn w:val="Normal"/>
    <w:link w:val="HeaderChar"/>
    <w:uiPriority w:val="99"/>
    <w:unhideWhenUsed/>
    <w:rsid w:val="00123C32"/>
    <w:pPr>
      <w:tabs>
        <w:tab w:val="center" w:pos="4513"/>
        <w:tab w:val="right" w:pos="9026"/>
      </w:tabs>
    </w:pPr>
  </w:style>
  <w:style w:type="character" w:customStyle="1" w:styleId="HeaderChar">
    <w:name w:val="Header Char"/>
    <w:basedOn w:val="DefaultParagraphFont"/>
    <w:link w:val="Header"/>
    <w:uiPriority w:val="99"/>
    <w:rsid w:val="00123C32"/>
  </w:style>
  <w:style w:type="paragraph" w:styleId="Footer">
    <w:name w:val="footer"/>
    <w:basedOn w:val="Normal"/>
    <w:link w:val="FooterChar"/>
    <w:uiPriority w:val="99"/>
    <w:unhideWhenUsed/>
    <w:rsid w:val="00123C32"/>
    <w:pPr>
      <w:tabs>
        <w:tab w:val="center" w:pos="4513"/>
        <w:tab w:val="right" w:pos="9026"/>
      </w:tabs>
    </w:pPr>
  </w:style>
  <w:style w:type="character" w:customStyle="1" w:styleId="FooterChar">
    <w:name w:val="Footer Char"/>
    <w:basedOn w:val="DefaultParagraphFont"/>
    <w:link w:val="Footer"/>
    <w:uiPriority w:val="99"/>
    <w:rsid w:val="0012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Fraser</dc:creator>
  <cp:keywords/>
  <dc:description/>
  <cp:lastModifiedBy>Ian Fraser</cp:lastModifiedBy>
  <cp:revision>2</cp:revision>
  <dcterms:created xsi:type="dcterms:W3CDTF">2019-10-24T08:30:00Z</dcterms:created>
  <dcterms:modified xsi:type="dcterms:W3CDTF">2019-10-24T08:30:00Z</dcterms:modified>
</cp:coreProperties>
</file>