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B3" w:rsidRPr="006C36B3" w:rsidRDefault="006C36B3" w:rsidP="006C36B3">
      <w:pPr>
        <w:spacing w:after="0"/>
        <w:rPr>
          <w:b/>
          <w:noProof/>
          <w:sz w:val="32"/>
        </w:rPr>
      </w:pPr>
      <w:r w:rsidRPr="006C36B3">
        <w:rPr>
          <w:b/>
          <w:noProof/>
          <w:sz w:val="32"/>
        </w:rPr>
        <w:t>Gravel Surfacing – New Specification</w:t>
      </w:r>
    </w:p>
    <w:p w:rsidR="006C36B3" w:rsidRDefault="006C36B3">
      <w:pPr>
        <w:rPr>
          <w:noProof/>
        </w:rPr>
      </w:pPr>
      <w:r>
        <w:rPr>
          <w:noProof/>
        </w:rPr>
        <w:t>By Dale C. Heglund, NDLTAP</w:t>
      </w:r>
    </w:p>
    <w:p w:rsidR="006C36B3" w:rsidRDefault="006C36B3">
      <w:pPr>
        <w:rPr>
          <w:noProof/>
        </w:rPr>
      </w:pPr>
    </w:p>
    <w:p w:rsidR="006C36B3" w:rsidRDefault="006C36B3">
      <w:pPr>
        <w:rPr>
          <w:noProof/>
        </w:rPr>
      </w:pPr>
      <w:r>
        <w:rPr>
          <w:noProof/>
        </w:rPr>
        <w:drawing>
          <wp:inline distT="0" distB="0" distL="0" distR="0">
            <wp:extent cx="5943600" cy="170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vel Road Warrior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701800"/>
                    </a:xfrm>
                    <a:prstGeom prst="rect">
                      <a:avLst/>
                    </a:prstGeom>
                  </pic:spPr>
                </pic:pic>
              </a:graphicData>
            </a:graphic>
          </wp:inline>
        </w:drawing>
      </w:r>
    </w:p>
    <w:p w:rsidR="006C36B3" w:rsidRDefault="006C36B3">
      <w:pPr>
        <w:rPr>
          <w:noProof/>
        </w:rPr>
      </w:pPr>
    </w:p>
    <w:p w:rsidR="006C36B3" w:rsidRDefault="006C36B3">
      <w:pPr>
        <w:rPr>
          <w:noProof/>
        </w:rPr>
      </w:pPr>
      <w:r>
        <w:rPr>
          <w:noProof/>
        </w:rPr>
        <w:t>In 2014, NDLTAP launched an effort to improve gravel roads in the state.  With approximately 60,000 miles of local county, township and city gravel roadway miles in the state, the need to provide outreach became a core focus item for the NDLTAP team.  Blade training was developed to help operators understand the need for a 4%</w:t>
      </w:r>
      <w:r w:rsidR="0051466C">
        <w:rPr>
          <w:noProof/>
        </w:rPr>
        <w:t xml:space="preserve"> cross slope (i.e., twice the slope of a paved road)</w:t>
      </w:r>
      <w:r>
        <w:rPr>
          <w:noProof/>
        </w:rPr>
        <w:t xml:space="preserve">, </w:t>
      </w:r>
      <w:r w:rsidR="0051466C">
        <w:rPr>
          <w:noProof/>
        </w:rPr>
        <w:t xml:space="preserve">the importance of binder in </w:t>
      </w:r>
      <w:r>
        <w:rPr>
          <w:noProof/>
        </w:rPr>
        <w:t xml:space="preserve">quality gravel, roadway shape, </w:t>
      </w:r>
      <w:r w:rsidR="0051466C">
        <w:rPr>
          <w:noProof/>
        </w:rPr>
        <w:t xml:space="preserve">equipment technologies, </w:t>
      </w:r>
      <w:r>
        <w:rPr>
          <w:noProof/>
        </w:rPr>
        <w:t xml:space="preserve">motor </w:t>
      </w:r>
      <w:r w:rsidR="0051466C">
        <w:rPr>
          <w:noProof/>
        </w:rPr>
        <w:t xml:space="preserve">grader maintenance, gravel road failure mechanisms, pretend blading and much more.  </w:t>
      </w:r>
      <w:r w:rsidR="009419B0">
        <w:rPr>
          <w:noProof/>
        </w:rPr>
        <w:t>Special thanks to Bryon Fuchs, Justin Ramsey and Eric Gaasland</w:t>
      </w:r>
      <w:r w:rsidR="009B27E1">
        <w:rPr>
          <w:noProof/>
        </w:rPr>
        <w:t xml:space="preserve">, NDDOT team members, </w:t>
      </w:r>
      <w:r w:rsidR="009419B0">
        <w:rPr>
          <w:noProof/>
        </w:rPr>
        <w:t xml:space="preserve"> for their efforts to create the new Gravel Surfacing </w:t>
      </w:r>
      <w:bookmarkStart w:id="0" w:name="_GoBack"/>
      <w:bookmarkEnd w:id="0"/>
      <w:r w:rsidR="009419B0">
        <w:rPr>
          <w:noProof/>
        </w:rPr>
        <w:t>specification.</w:t>
      </w:r>
    </w:p>
    <w:p w:rsidR="009419B0" w:rsidRPr="009419B0" w:rsidRDefault="009419B0" w:rsidP="009419B0">
      <w:pPr>
        <w:jc w:val="center"/>
        <w:rPr>
          <w:b/>
          <w:noProof/>
          <w:sz w:val="32"/>
        </w:rPr>
      </w:pPr>
      <w:r w:rsidRPr="009419B0">
        <w:rPr>
          <w:b/>
          <w:noProof/>
          <w:sz w:val="32"/>
        </w:rPr>
        <w:t>NDDOT Special Provision – Gravel Surfacing SP 714(14)</w:t>
      </w:r>
    </w:p>
    <w:p w:rsidR="00E928FC" w:rsidRDefault="009419B0">
      <w:r>
        <w:rPr>
          <w:noProof/>
        </w:rPr>
        <w:drawing>
          <wp:inline distT="0" distB="0" distL="0" distR="0">
            <wp:extent cx="5943600" cy="272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vel spe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726055"/>
                    </a:xfrm>
                    <a:prstGeom prst="rect">
                      <a:avLst/>
                    </a:prstGeom>
                  </pic:spPr>
                </pic:pic>
              </a:graphicData>
            </a:graphic>
          </wp:inline>
        </w:drawing>
      </w:r>
    </w:p>
    <w:p w:rsidR="009419B0" w:rsidRDefault="009419B0">
      <w:r>
        <w:t>Continuous improvement, a way of life for local leaders.</w:t>
      </w:r>
    </w:p>
    <w:p w:rsidR="009419B0" w:rsidRDefault="009419B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149034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le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345" cy="800100"/>
                    </a:xfrm>
                    <a:prstGeom prst="rect">
                      <a:avLst/>
                    </a:prstGeom>
                  </pic:spPr>
                </pic:pic>
              </a:graphicData>
            </a:graphic>
            <wp14:sizeRelH relativeFrom="page">
              <wp14:pctWidth>0</wp14:pctWidth>
            </wp14:sizeRelH>
            <wp14:sizeRelV relativeFrom="page">
              <wp14:pctHeight>0</wp14:pctHeight>
            </wp14:sizeRelV>
          </wp:anchor>
        </w:drawing>
      </w:r>
      <w:r>
        <w:t xml:space="preserve">October 1, 2018  </w:t>
      </w:r>
    </w:p>
    <w:p w:rsidR="009419B0" w:rsidRDefault="009419B0"/>
    <w:sectPr w:rsidR="009419B0" w:rsidSect="009419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B3"/>
    <w:rsid w:val="001E510F"/>
    <w:rsid w:val="0051466C"/>
    <w:rsid w:val="00646FF8"/>
    <w:rsid w:val="006C36B3"/>
    <w:rsid w:val="009419B0"/>
    <w:rsid w:val="009B27E1"/>
    <w:rsid w:val="00B92AB6"/>
    <w:rsid w:val="00BB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B0AC-8563-476C-88EF-FD900C0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Heglund</dc:creator>
  <cp:keywords/>
  <dc:description/>
  <cp:lastModifiedBy>Dale Heglund</cp:lastModifiedBy>
  <cp:revision>3</cp:revision>
  <cp:lastPrinted>2018-10-08T14:37:00Z</cp:lastPrinted>
  <dcterms:created xsi:type="dcterms:W3CDTF">2018-10-08T17:56:00Z</dcterms:created>
  <dcterms:modified xsi:type="dcterms:W3CDTF">2018-10-08T17:56:00Z</dcterms:modified>
</cp:coreProperties>
</file>