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5489D" w14:textId="77777777" w:rsidR="006C5DF2" w:rsidRPr="006A74D5" w:rsidRDefault="006C5DF2" w:rsidP="006C5DF2">
      <w:pPr>
        <w:spacing w:after="0" w:line="240" w:lineRule="auto"/>
        <w:jc w:val="center"/>
        <w:rPr>
          <w:rFonts w:ascii="Calibri" w:eastAsia="Calibri" w:hAnsi="Calibri" w:cs="Calibri"/>
          <w:color w:val="000000" w:themeColor="text1"/>
          <w:kern w:val="0"/>
          <w:sz w:val="28"/>
          <w:szCs w:val="28"/>
          <w14:ligatures w14:val="none"/>
        </w:rPr>
      </w:pPr>
      <w:r w:rsidRPr="006A74D5">
        <w:rPr>
          <w:rFonts w:ascii="Calibri" w:eastAsia="Calibri" w:hAnsi="Calibri" w:cs="Calibri"/>
          <w:b/>
          <w:bCs/>
          <w:color w:val="000000" w:themeColor="text1"/>
          <w:kern w:val="0"/>
          <w:sz w:val="28"/>
          <w:szCs w:val="28"/>
          <w14:ligatures w14:val="none"/>
        </w:rPr>
        <w:t>Children’s Mental Health Services Coordination Call</w:t>
      </w:r>
    </w:p>
    <w:p w14:paraId="028F6C1B" w14:textId="42F1D979" w:rsidR="006C5DF2" w:rsidRDefault="006C5DF2" w:rsidP="006C5DF2">
      <w:pPr>
        <w:spacing w:after="0" w:line="240" w:lineRule="auto"/>
        <w:jc w:val="center"/>
        <w:rPr>
          <w:rFonts w:ascii="Calibri" w:eastAsia="Calibri" w:hAnsi="Calibri" w:cs="Calibri"/>
          <w:b/>
          <w:bCs/>
          <w:color w:val="000000" w:themeColor="text1"/>
          <w:kern w:val="0"/>
          <w:sz w:val="24"/>
          <w:szCs w:val="24"/>
          <w:vertAlign w:val="superscript"/>
          <w14:ligatures w14:val="none"/>
        </w:rPr>
      </w:pPr>
      <w:r w:rsidRPr="006A74D5">
        <w:rPr>
          <w:rFonts w:ascii="Calibri" w:eastAsia="Calibri" w:hAnsi="Calibri" w:cs="Calibri"/>
          <w:b/>
          <w:bCs/>
          <w:color w:val="000000" w:themeColor="text1"/>
          <w:kern w:val="0"/>
          <w:sz w:val="24"/>
          <w:szCs w:val="24"/>
          <w14:ligatures w14:val="none"/>
        </w:rPr>
        <w:t xml:space="preserve">Thursday, </w:t>
      </w:r>
      <w:r>
        <w:rPr>
          <w:rFonts w:ascii="Calibri" w:eastAsia="Calibri" w:hAnsi="Calibri" w:cs="Calibri"/>
          <w:b/>
          <w:bCs/>
          <w:color w:val="000000" w:themeColor="text1"/>
          <w:kern w:val="0"/>
          <w:sz w:val="24"/>
          <w:szCs w:val="24"/>
          <w14:ligatures w14:val="none"/>
        </w:rPr>
        <w:t>April 1</w:t>
      </w:r>
      <w:r w:rsidR="00B5106D">
        <w:rPr>
          <w:rFonts w:ascii="Calibri" w:eastAsia="Calibri" w:hAnsi="Calibri" w:cs="Calibri"/>
          <w:b/>
          <w:bCs/>
          <w:color w:val="000000" w:themeColor="text1"/>
          <w:kern w:val="0"/>
          <w:sz w:val="24"/>
          <w:szCs w:val="24"/>
          <w14:ligatures w14:val="none"/>
        </w:rPr>
        <w:t>8</w:t>
      </w:r>
      <w:r>
        <w:rPr>
          <w:rFonts w:ascii="Calibri" w:eastAsia="Calibri" w:hAnsi="Calibri" w:cs="Calibri"/>
          <w:b/>
          <w:bCs/>
          <w:color w:val="000000" w:themeColor="text1"/>
          <w:kern w:val="0"/>
          <w:sz w:val="24"/>
          <w:szCs w:val="24"/>
          <w14:ligatures w14:val="none"/>
        </w:rPr>
        <w:t>, 2024</w:t>
      </w:r>
    </w:p>
    <w:p w14:paraId="5332FCB5"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 </w:t>
      </w:r>
    </w:p>
    <w:p w14:paraId="66158EBC"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Welcome! </w:t>
      </w:r>
    </w:p>
    <w:p w14:paraId="6411B11D"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  </w:t>
      </w:r>
    </w:p>
    <w:p w14:paraId="15C4982E"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Our greatest hope is for these calls to accomplish:  </w:t>
      </w:r>
    </w:p>
    <w:p w14:paraId="320ECCBE"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1. Create real-time opportunities to identify services for children boarding in EDs (Emergency Department) – by bringing a community of providers together to help identify real-time solutions  </w:t>
      </w:r>
    </w:p>
    <w:p w14:paraId="7CD1590E"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2. Build more cohesive relationships and understandings of services and possibilities to </w:t>
      </w:r>
    </w:p>
    <w:p w14:paraId="06526B98"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serve children in the short and medium terms – by learning together more about real- </w:t>
      </w:r>
    </w:p>
    <w:p w14:paraId="22F6634A"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time needs/gaps/opportunities.   </w:t>
      </w:r>
    </w:p>
    <w:p w14:paraId="614BC2C8"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3. Bringing together the experts on this topic to create a space to identify solutions to </w:t>
      </w:r>
    </w:p>
    <w:p w14:paraId="327C55A3"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these situations  </w:t>
      </w:r>
    </w:p>
    <w:p w14:paraId="66EE2607"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4. Do SOMETHING DIFFERENT!  </w:t>
      </w:r>
    </w:p>
    <w:p w14:paraId="5935D640" w14:textId="77777777" w:rsidR="006C5DF2" w:rsidRPr="006A74D5" w:rsidRDefault="006C5DF2" w:rsidP="006C5DF2">
      <w:pPr>
        <w:tabs>
          <w:tab w:val="left" w:pos="2100"/>
        </w:tabs>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  </w:t>
      </w:r>
      <w:r w:rsidRPr="006A74D5">
        <w:rPr>
          <w:rFonts w:ascii="Calibri" w:eastAsia="Calibri" w:hAnsi="Calibri" w:cs="Calibri"/>
          <w:color w:val="000000" w:themeColor="text1"/>
          <w:kern w:val="0"/>
          <w:sz w:val="24"/>
          <w:szCs w:val="24"/>
          <w14:ligatures w14:val="none"/>
        </w:rPr>
        <w:tab/>
      </w:r>
    </w:p>
    <w:p w14:paraId="01692AD2"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11:20 Workshop to Getting to YES </w:t>
      </w:r>
    </w:p>
    <w:p w14:paraId="3A9C7E66" w14:textId="77777777" w:rsidR="006C5DF2" w:rsidRPr="006A74D5" w:rsidRDefault="006C5DF2" w:rsidP="006C5DF2">
      <w:pPr>
        <w:spacing w:after="0" w:line="240" w:lineRule="auto"/>
        <w:ind w:left="360"/>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Can we discuss “what would it take to treat this child” in your setting?    </w:t>
      </w:r>
    </w:p>
    <w:p w14:paraId="20A9ED2B" w14:textId="77777777" w:rsidR="006C5DF2" w:rsidRPr="006A74D5" w:rsidRDefault="006C5DF2" w:rsidP="006C5DF2">
      <w:pPr>
        <w:numPr>
          <w:ilvl w:val="0"/>
          <w:numId w:val="1"/>
        </w:numPr>
        <w:spacing w:after="0" w:line="240" w:lineRule="auto"/>
        <w:ind w:left="780"/>
        <w:contextualSpacing/>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What resources would be needed?    </w:t>
      </w:r>
    </w:p>
    <w:p w14:paraId="31FC4EF5" w14:textId="77777777" w:rsidR="006C5DF2" w:rsidRPr="006A74D5" w:rsidRDefault="006C5DF2" w:rsidP="006C5DF2">
      <w:pPr>
        <w:numPr>
          <w:ilvl w:val="0"/>
          <w:numId w:val="1"/>
        </w:numPr>
        <w:spacing w:after="0" w:line="240" w:lineRule="auto"/>
        <w:ind w:left="780"/>
        <w:contextualSpacing/>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What is driving the “NO” so we can address that? </w:t>
      </w:r>
    </w:p>
    <w:p w14:paraId="376DD9A8" w14:textId="77777777" w:rsidR="006C5DF2" w:rsidRPr="006A74D5" w:rsidRDefault="006C5DF2" w:rsidP="006C5DF2">
      <w:pPr>
        <w:numPr>
          <w:ilvl w:val="1"/>
          <w:numId w:val="1"/>
        </w:numPr>
        <w:spacing w:after="0" w:line="240" w:lineRule="auto"/>
        <w:contextualSpacing/>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What if you had no choice but to take this child – what would you and your staff have to do?</w:t>
      </w:r>
    </w:p>
    <w:p w14:paraId="0C43D4E8" w14:textId="77777777" w:rsidR="006C5DF2" w:rsidRPr="006A74D5" w:rsidRDefault="006C5DF2" w:rsidP="006C5DF2">
      <w:pPr>
        <w:spacing w:after="0" w:line="240" w:lineRule="auto"/>
        <w:ind w:left="1080"/>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What plan with the hospital or county would enable you to provide care for this child?</w:t>
      </w:r>
    </w:p>
    <w:p w14:paraId="214B77B7" w14:textId="77777777" w:rsidR="006C5DF2" w:rsidRPr="006A74D5" w:rsidRDefault="006C5DF2" w:rsidP="006C5DF2">
      <w:pPr>
        <w:numPr>
          <w:ilvl w:val="0"/>
          <w:numId w:val="2"/>
        </w:numPr>
        <w:spacing w:after="0" w:line="240" w:lineRule="auto"/>
        <w:ind w:left="780"/>
        <w:contextualSpacing/>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How can we creatively get to a “YES” for these children?  </w:t>
      </w:r>
    </w:p>
    <w:p w14:paraId="673C5A21"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  </w:t>
      </w:r>
    </w:p>
    <w:p w14:paraId="115A9C1A"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 xml:space="preserve">How do we prioritize these kids with the open spaces? If we cannot prioritize, </w:t>
      </w:r>
      <w:r w:rsidRPr="006A74D5">
        <w:rPr>
          <w:rFonts w:ascii="Calibri" w:eastAsia="Calibri" w:hAnsi="Calibri" w:cs="Calibri"/>
          <w:b/>
          <w:bCs/>
          <w:i/>
          <w:iCs/>
          <w:color w:val="000000" w:themeColor="text1"/>
          <w:kern w:val="0"/>
          <w:sz w:val="24"/>
          <w:szCs w:val="24"/>
          <w14:ligatures w14:val="none"/>
        </w:rPr>
        <w:t xml:space="preserve">we </w:t>
      </w:r>
      <w:proofErr w:type="gramStart"/>
      <w:r w:rsidRPr="006A74D5">
        <w:rPr>
          <w:rFonts w:ascii="Calibri" w:eastAsia="Calibri" w:hAnsi="Calibri" w:cs="Calibri"/>
          <w:b/>
          <w:bCs/>
          <w:i/>
          <w:iCs/>
          <w:color w:val="000000" w:themeColor="text1"/>
          <w:kern w:val="0"/>
          <w:sz w:val="24"/>
          <w:szCs w:val="24"/>
          <w14:ligatures w14:val="none"/>
        </w:rPr>
        <w:t>are</w:t>
      </w:r>
      <w:proofErr w:type="gramEnd"/>
      <w:r w:rsidRPr="006A74D5">
        <w:rPr>
          <w:rFonts w:ascii="Calibri" w:eastAsia="Calibri" w:hAnsi="Calibri" w:cs="Calibri"/>
          <w:color w:val="000000" w:themeColor="text1"/>
          <w:kern w:val="0"/>
          <w:sz w:val="24"/>
          <w:szCs w:val="24"/>
          <w14:ligatures w14:val="none"/>
        </w:rPr>
        <w:t> </w:t>
      </w:r>
    </w:p>
    <w:p w14:paraId="5C234B70" w14:textId="77777777" w:rsidR="006C5DF2" w:rsidRPr="006A74D5" w:rsidRDefault="006C5DF2" w:rsidP="006C5DF2">
      <w:pPr>
        <w:spacing w:after="0" w:line="240" w:lineRule="auto"/>
        <w:rPr>
          <w:rFonts w:ascii="Calibri" w:eastAsia="Calibri" w:hAnsi="Calibri" w:cs="Calibri"/>
          <w:color w:val="000000" w:themeColor="text1"/>
          <w:kern w:val="0"/>
          <w:sz w:val="24"/>
          <w:szCs w:val="24"/>
          <w14:ligatures w14:val="none"/>
        </w:rPr>
      </w:pPr>
      <w:r w:rsidRPr="006A74D5">
        <w:rPr>
          <w:rFonts w:ascii="Calibri" w:eastAsia="Calibri" w:hAnsi="Calibri" w:cs="Calibri"/>
          <w:b/>
          <w:bCs/>
          <w:i/>
          <w:iCs/>
          <w:color w:val="000000" w:themeColor="text1"/>
          <w:kern w:val="0"/>
          <w:sz w:val="24"/>
          <w:szCs w:val="24"/>
          <w14:ligatures w14:val="none"/>
        </w:rPr>
        <w:t>just talking.</w:t>
      </w:r>
      <w:r w:rsidRPr="006A74D5">
        <w:rPr>
          <w:rFonts w:ascii="Calibri" w:eastAsia="Calibri" w:hAnsi="Calibri" w:cs="Calibri"/>
          <w:color w:val="000000" w:themeColor="text1"/>
          <w:kern w:val="0"/>
          <w:sz w:val="24"/>
          <w:szCs w:val="24"/>
          <w14:ligatures w14:val="none"/>
        </w:rPr>
        <w:t> </w:t>
      </w:r>
      <w:r>
        <w:rPr>
          <w:rFonts w:ascii="Calibri" w:eastAsia="Calibri" w:hAnsi="Calibri" w:cs="Calibri"/>
          <w:color w:val="000000" w:themeColor="text1"/>
          <w:kern w:val="0"/>
          <w:sz w:val="24"/>
          <w:szCs w:val="24"/>
          <w14:ligatures w14:val="none"/>
        </w:rPr>
        <w:t xml:space="preserve"> </w:t>
      </w:r>
    </w:p>
    <w:p w14:paraId="5111F827" w14:textId="77777777" w:rsidR="006C5DF2" w:rsidRDefault="006C5DF2" w:rsidP="006C5DF2">
      <w:pPr>
        <w:rPr>
          <w:rFonts w:ascii="Calibri" w:eastAsia="Calibri" w:hAnsi="Calibri" w:cs="Calibri"/>
          <w:b/>
          <w:bCs/>
          <w:color w:val="000000" w:themeColor="text1"/>
          <w:kern w:val="0"/>
          <w:sz w:val="24"/>
          <w:szCs w:val="24"/>
          <w14:ligatures w14:val="none"/>
        </w:rPr>
      </w:pPr>
      <w:r w:rsidRPr="006A74D5">
        <w:rPr>
          <w:rFonts w:ascii="Calibri" w:eastAsia="Calibri" w:hAnsi="Calibri" w:cs="Calibri"/>
          <w:color w:val="000000" w:themeColor="text1"/>
          <w:kern w:val="0"/>
          <w:sz w:val="24"/>
          <w:szCs w:val="24"/>
          <w14:ligatures w14:val="none"/>
        </w:rPr>
        <w:t> </w:t>
      </w:r>
      <w:r w:rsidRPr="006A74D5">
        <w:rPr>
          <w:rFonts w:ascii="Calibri" w:eastAsia="Calibri" w:hAnsi="Calibri" w:cs="Calibri"/>
          <w:b/>
          <w:bCs/>
          <w:color w:val="000000" w:themeColor="text1"/>
          <w:kern w:val="0"/>
          <w:sz w:val="24"/>
          <w:szCs w:val="24"/>
          <w14:ligatures w14:val="none"/>
        </w:rPr>
        <w:t>__________________________________________________________________________</w:t>
      </w:r>
    </w:p>
    <w:p w14:paraId="5841A502" w14:textId="1E07E81E" w:rsidR="00DF3CC4" w:rsidRPr="00B368D3" w:rsidRDefault="006C5DF2">
      <w:pPr>
        <w:rPr>
          <w:rFonts w:ascii="Calibri" w:hAnsi="Calibri" w:cs="Calibri"/>
          <w:sz w:val="24"/>
          <w:szCs w:val="24"/>
        </w:rPr>
      </w:pPr>
      <w:r w:rsidRPr="00B368D3">
        <w:rPr>
          <w:rFonts w:ascii="Calibri" w:hAnsi="Calibri" w:cs="Calibri"/>
          <w:sz w:val="24"/>
          <w:szCs w:val="24"/>
        </w:rPr>
        <w:t>There were 24 cases on the Hub today.</w:t>
      </w:r>
    </w:p>
    <w:p w14:paraId="147CBFEC" w14:textId="2AE45989" w:rsidR="006C5DF2" w:rsidRPr="00B368D3" w:rsidRDefault="006C5DF2">
      <w:pPr>
        <w:rPr>
          <w:rFonts w:ascii="Calibri" w:hAnsi="Calibri" w:cs="Calibri"/>
          <w:sz w:val="24"/>
          <w:szCs w:val="24"/>
        </w:rPr>
      </w:pPr>
      <w:r w:rsidRPr="00B368D3">
        <w:rPr>
          <w:rFonts w:ascii="Calibri" w:hAnsi="Calibri" w:cs="Calibri"/>
          <w:sz w:val="24"/>
          <w:szCs w:val="24"/>
        </w:rPr>
        <w:t xml:space="preserve">This week we had a school group join us, from </w:t>
      </w:r>
      <w:proofErr w:type="spellStart"/>
      <w:r w:rsidRPr="00B368D3">
        <w:rPr>
          <w:rFonts w:ascii="Calibri" w:hAnsi="Calibri" w:cs="Calibri"/>
          <w:sz w:val="24"/>
          <w:szCs w:val="24"/>
        </w:rPr>
        <w:t>Moundsview</w:t>
      </w:r>
      <w:proofErr w:type="spellEnd"/>
      <w:r w:rsidRPr="00B368D3">
        <w:rPr>
          <w:rFonts w:ascii="Calibri" w:hAnsi="Calibri" w:cs="Calibri"/>
          <w:sz w:val="24"/>
          <w:szCs w:val="24"/>
        </w:rPr>
        <w:t xml:space="preserve"> and the Ramsey County Children’s Mental Health Collaborative.  They wanted to see what we were all about and how we could potentially work together</w:t>
      </w:r>
      <w:r w:rsidR="00F4728F" w:rsidRPr="00B368D3">
        <w:rPr>
          <w:rFonts w:ascii="Calibri" w:hAnsi="Calibri" w:cs="Calibri"/>
          <w:sz w:val="24"/>
          <w:szCs w:val="24"/>
        </w:rPr>
        <w:t xml:space="preserve"> in connecting children to the resources they need</w:t>
      </w:r>
      <w:r w:rsidRPr="00B368D3">
        <w:rPr>
          <w:rFonts w:ascii="Calibri" w:hAnsi="Calibri" w:cs="Calibri"/>
          <w:sz w:val="24"/>
          <w:szCs w:val="24"/>
        </w:rPr>
        <w:t>.</w:t>
      </w:r>
    </w:p>
    <w:p w14:paraId="59C3DA6C" w14:textId="52BB5D08" w:rsidR="006C5DF2" w:rsidRPr="00B368D3" w:rsidRDefault="00B368D3">
      <w:pPr>
        <w:rPr>
          <w:rFonts w:ascii="Calibri" w:hAnsi="Calibri" w:cs="Calibri"/>
          <w:sz w:val="24"/>
          <w:szCs w:val="24"/>
        </w:rPr>
      </w:pPr>
      <w:r>
        <w:rPr>
          <w:rFonts w:ascii="Calibri" w:hAnsi="Calibri" w:cs="Calibri"/>
          <w:sz w:val="24"/>
          <w:szCs w:val="24"/>
        </w:rPr>
        <w:t>One of their big struggles is when</w:t>
      </w:r>
      <w:r w:rsidR="006C5DF2" w:rsidRPr="00B368D3">
        <w:rPr>
          <w:rFonts w:ascii="Calibri" w:hAnsi="Calibri" w:cs="Calibri"/>
          <w:sz w:val="24"/>
          <w:szCs w:val="24"/>
        </w:rPr>
        <w:t xml:space="preserve"> their students </w:t>
      </w:r>
      <w:r w:rsidR="00F4728F" w:rsidRPr="00B368D3">
        <w:rPr>
          <w:rFonts w:ascii="Calibri" w:hAnsi="Calibri" w:cs="Calibri"/>
          <w:sz w:val="24"/>
          <w:szCs w:val="24"/>
        </w:rPr>
        <w:t>return to school</w:t>
      </w:r>
      <w:r w:rsidR="006C5DF2" w:rsidRPr="00B368D3">
        <w:rPr>
          <w:rFonts w:ascii="Calibri" w:hAnsi="Calibri" w:cs="Calibri"/>
          <w:sz w:val="24"/>
          <w:szCs w:val="24"/>
        </w:rPr>
        <w:t xml:space="preserve"> from the ED or a hospital stay</w:t>
      </w:r>
      <w:r w:rsidR="00F4728F" w:rsidRPr="00B368D3">
        <w:rPr>
          <w:rFonts w:ascii="Calibri" w:hAnsi="Calibri" w:cs="Calibri"/>
          <w:sz w:val="24"/>
          <w:szCs w:val="24"/>
        </w:rPr>
        <w:t xml:space="preserve">, they will have </w:t>
      </w:r>
      <w:r w:rsidR="006C5DF2" w:rsidRPr="00B368D3">
        <w:rPr>
          <w:rFonts w:ascii="Calibri" w:hAnsi="Calibri" w:cs="Calibri"/>
          <w:sz w:val="24"/>
          <w:szCs w:val="24"/>
        </w:rPr>
        <w:t xml:space="preserve">paperwork stating recommendations for further treatment.  The social workers/school staff are involved as the parents often ask to help to find resources for their child.  </w:t>
      </w:r>
    </w:p>
    <w:p w14:paraId="3E5E54DC" w14:textId="123332BB" w:rsidR="006C5DF2" w:rsidRPr="00B368D3" w:rsidRDefault="00B368D3">
      <w:pPr>
        <w:rPr>
          <w:rFonts w:ascii="Calibri" w:hAnsi="Calibri" w:cs="Calibri"/>
          <w:sz w:val="24"/>
          <w:szCs w:val="24"/>
        </w:rPr>
      </w:pPr>
      <w:r>
        <w:rPr>
          <w:rFonts w:ascii="Calibri" w:hAnsi="Calibri" w:cs="Calibri"/>
          <w:sz w:val="24"/>
          <w:szCs w:val="24"/>
        </w:rPr>
        <w:t>Less than 1% of their students have a case manager or county worker</w:t>
      </w:r>
      <w:r w:rsidR="006C5DF2" w:rsidRPr="00B368D3">
        <w:rPr>
          <w:rFonts w:ascii="Calibri" w:hAnsi="Calibri" w:cs="Calibri"/>
          <w:sz w:val="24"/>
          <w:szCs w:val="24"/>
        </w:rPr>
        <w:t>, and the typical barriers of long wait lists and limited options come into play.</w:t>
      </w:r>
      <w:r>
        <w:rPr>
          <w:rFonts w:ascii="Calibri" w:hAnsi="Calibri" w:cs="Calibri"/>
          <w:sz w:val="24"/>
          <w:szCs w:val="24"/>
        </w:rPr>
        <w:t xml:space="preserve">  There is also a great need for CTSS (Children’s Therapeutic Services and Supports), </w:t>
      </w:r>
      <w:proofErr w:type="spellStart"/>
      <w:r>
        <w:rPr>
          <w:rFonts w:ascii="Calibri" w:hAnsi="Calibri" w:cs="Calibri"/>
          <w:sz w:val="24"/>
          <w:szCs w:val="24"/>
        </w:rPr>
        <w:t>Neuropsych</w:t>
      </w:r>
      <w:proofErr w:type="spellEnd"/>
      <w:r>
        <w:rPr>
          <w:rFonts w:ascii="Calibri" w:hAnsi="Calibri" w:cs="Calibri"/>
          <w:sz w:val="24"/>
          <w:szCs w:val="24"/>
        </w:rPr>
        <w:t xml:space="preserve"> testing and MN Choices assessments.</w:t>
      </w:r>
    </w:p>
    <w:p w14:paraId="1723AEE4" w14:textId="77777777" w:rsidR="00F4728F" w:rsidRPr="00B368D3" w:rsidRDefault="006C5DF2">
      <w:pPr>
        <w:rPr>
          <w:rFonts w:ascii="Calibri" w:hAnsi="Calibri" w:cs="Calibri"/>
          <w:sz w:val="24"/>
          <w:szCs w:val="24"/>
        </w:rPr>
      </w:pPr>
      <w:r w:rsidRPr="00B368D3">
        <w:rPr>
          <w:rFonts w:ascii="Calibri" w:hAnsi="Calibri" w:cs="Calibri"/>
          <w:sz w:val="24"/>
          <w:szCs w:val="24"/>
        </w:rPr>
        <w:t xml:space="preserve">Wendy from RCCMHC stated that there </w:t>
      </w:r>
      <w:proofErr w:type="gramStart"/>
      <w:r w:rsidRPr="00B368D3">
        <w:rPr>
          <w:rFonts w:ascii="Calibri" w:hAnsi="Calibri" w:cs="Calibri"/>
          <w:sz w:val="24"/>
          <w:szCs w:val="24"/>
        </w:rPr>
        <w:t>89</w:t>
      </w:r>
      <w:proofErr w:type="gramEnd"/>
      <w:r w:rsidRPr="00B368D3">
        <w:rPr>
          <w:rFonts w:ascii="Calibri" w:hAnsi="Calibri" w:cs="Calibri"/>
          <w:sz w:val="24"/>
          <w:szCs w:val="24"/>
        </w:rPr>
        <w:t xml:space="preserve"> collaboratives in the state, which act as a resource in the community and support mental health.  If a child is </w:t>
      </w:r>
      <w:proofErr w:type="spellStart"/>
      <w:r w:rsidRPr="00B368D3">
        <w:rPr>
          <w:rFonts w:ascii="Calibri" w:hAnsi="Calibri" w:cs="Calibri"/>
          <w:sz w:val="24"/>
          <w:szCs w:val="24"/>
        </w:rPr>
        <w:t>DC’d</w:t>
      </w:r>
      <w:proofErr w:type="spellEnd"/>
      <w:r w:rsidRPr="00B368D3">
        <w:rPr>
          <w:rFonts w:ascii="Calibri" w:hAnsi="Calibri" w:cs="Calibri"/>
          <w:sz w:val="24"/>
          <w:szCs w:val="24"/>
        </w:rPr>
        <w:t xml:space="preserve"> from a hospital, they will most likely do a hand off</w:t>
      </w:r>
      <w:r w:rsidR="00F4728F" w:rsidRPr="00B368D3">
        <w:rPr>
          <w:rFonts w:ascii="Calibri" w:hAnsi="Calibri" w:cs="Calibri"/>
          <w:sz w:val="24"/>
          <w:szCs w:val="24"/>
        </w:rPr>
        <w:t xml:space="preserve"> to a collaborative to get involved. </w:t>
      </w:r>
    </w:p>
    <w:p w14:paraId="256E9785" w14:textId="60D47DAB" w:rsidR="00F4728F" w:rsidRPr="00B368D3" w:rsidRDefault="00B368D3">
      <w:pPr>
        <w:rPr>
          <w:rFonts w:ascii="Calibri" w:hAnsi="Calibri" w:cs="Calibri"/>
          <w:sz w:val="24"/>
          <w:szCs w:val="24"/>
        </w:rPr>
      </w:pPr>
      <w:r>
        <w:rPr>
          <w:rFonts w:ascii="Calibri" w:hAnsi="Calibri" w:cs="Calibri"/>
          <w:sz w:val="24"/>
          <w:szCs w:val="24"/>
        </w:rPr>
        <w:t>It was an engaging conversation about what schools are faced with</w:t>
      </w:r>
      <w:r w:rsidR="001D127A">
        <w:rPr>
          <w:rFonts w:ascii="Calibri" w:hAnsi="Calibri" w:cs="Calibri"/>
          <w:sz w:val="24"/>
          <w:szCs w:val="24"/>
        </w:rPr>
        <w:t>.  We took up the entire hour and it could have gone on much longer.  Connecting resources and collaborations are so important.  We hope to connect with this group again to further our conversation on how to join forces and Get to Yes for these kids.</w:t>
      </w:r>
    </w:p>
    <w:p w14:paraId="0F3B3B67" w14:textId="77777777" w:rsidR="00B368D3" w:rsidRDefault="00F4728F" w:rsidP="00B368D3">
      <w:pPr>
        <w:pStyle w:val="font7"/>
        <w:spacing w:before="0" w:beforeAutospacing="0" w:after="0" w:afterAutospacing="0"/>
        <w:jc w:val="both"/>
        <w:textAlignment w:val="baseline"/>
        <w:rPr>
          <w:rFonts w:ascii="Calibri" w:hAnsi="Calibri" w:cs="Calibri"/>
        </w:rPr>
      </w:pPr>
      <w:r w:rsidRPr="00B368D3">
        <w:rPr>
          <w:rFonts w:ascii="Calibri" w:hAnsi="Calibri" w:cs="Calibri"/>
        </w:rPr>
        <w:t xml:space="preserve"> </w:t>
      </w:r>
      <w:r w:rsidR="00B368D3" w:rsidRPr="00B368D3">
        <w:rPr>
          <w:rFonts w:ascii="Calibri" w:hAnsi="Calibri" w:cs="Calibri"/>
        </w:rPr>
        <w:t>-</w:t>
      </w:r>
      <w:hyperlink r:id="rId5" w:history="1">
        <w:r w:rsidRPr="00B368D3">
          <w:rPr>
            <w:rStyle w:val="Hyperlink"/>
            <w:rFonts w:ascii="Calibri" w:eastAsiaTheme="majorEastAsia" w:hAnsi="Calibri" w:cs="Calibri"/>
            <w:color w:val="auto"/>
          </w:rPr>
          <w:t xml:space="preserve">RCCMHC Ramsey </w:t>
        </w:r>
        <w:r w:rsidRPr="00B368D3">
          <w:rPr>
            <w:rStyle w:val="Hyperlink"/>
            <w:rFonts w:ascii="Calibri" w:eastAsiaTheme="majorEastAsia" w:hAnsi="Calibri" w:cs="Calibri"/>
            <w:color w:val="auto"/>
          </w:rPr>
          <w:t>C</w:t>
        </w:r>
        <w:r w:rsidRPr="00B368D3">
          <w:rPr>
            <w:rStyle w:val="Hyperlink"/>
            <w:rFonts w:ascii="Calibri" w:eastAsiaTheme="majorEastAsia" w:hAnsi="Calibri" w:cs="Calibri"/>
            <w:color w:val="auto"/>
          </w:rPr>
          <w:t>ounty Children Mental Health Collaborative | Ramsey County, Minnesota</w:t>
        </w:r>
      </w:hyperlink>
      <w:r w:rsidRPr="00B368D3">
        <w:rPr>
          <w:rFonts w:ascii="Calibri" w:hAnsi="Calibri" w:cs="Calibri"/>
        </w:rPr>
        <w:t xml:space="preserve"> </w:t>
      </w:r>
    </w:p>
    <w:p w14:paraId="37562727" w14:textId="04AA2ADE" w:rsidR="00B368D3" w:rsidRPr="00B368D3" w:rsidRDefault="00B368D3" w:rsidP="00B368D3">
      <w:pPr>
        <w:pStyle w:val="font7"/>
        <w:numPr>
          <w:ilvl w:val="0"/>
          <w:numId w:val="4"/>
        </w:numPr>
        <w:spacing w:before="0" w:beforeAutospacing="0" w:after="0" w:afterAutospacing="0"/>
        <w:jc w:val="both"/>
        <w:textAlignment w:val="baseline"/>
        <w:rPr>
          <w:rFonts w:ascii="Calibri" w:hAnsi="Calibri" w:cs="Calibri"/>
        </w:rPr>
      </w:pPr>
      <w:r w:rsidRPr="00B368D3">
        <w:rPr>
          <w:rStyle w:val="wixui-rich-texttext"/>
          <w:rFonts w:ascii="Calibri" w:eastAsiaTheme="majorEastAsia" w:hAnsi="Calibri" w:cs="Calibri"/>
          <w:bdr w:val="none" w:sz="0" w:space="0" w:color="auto" w:frame="1"/>
        </w:rPr>
        <w:lastRenderedPageBreak/>
        <w:t>RCCMHC is a community-led collaborative that uses an “it takes a village” approach to support youth mental health and family wellbeing. Founded in 1997, RCCMHC has grown to become an essential hub that identifies gaps, streamlines access, and provides free direct services for youth and families who typically fall through the cracks of traditional service systems.</w:t>
      </w:r>
    </w:p>
    <w:p w14:paraId="7F28CF4B" w14:textId="77777777" w:rsidR="00B368D3" w:rsidRPr="00B368D3" w:rsidRDefault="00B368D3" w:rsidP="00B368D3">
      <w:pPr>
        <w:pStyle w:val="font7"/>
        <w:spacing w:before="0" w:beforeAutospacing="0" w:after="0" w:afterAutospacing="0"/>
        <w:jc w:val="both"/>
        <w:textAlignment w:val="baseline"/>
        <w:rPr>
          <w:rFonts w:ascii="Calibri" w:hAnsi="Calibri" w:cs="Calibri"/>
        </w:rPr>
      </w:pPr>
      <w:r w:rsidRPr="00B368D3">
        <w:rPr>
          <w:rFonts w:ascii="Calibri" w:hAnsi="Calibri" w:cs="Calibri"/>
        </w:rPr>
        <w:t> </w:t>
      </w:r>
    </w:p>
    <w:p w14:paraId="5BA55F10" w14:textId="51E3E24E" w:rsidR="00B368D3" w:rsidRPr="00B368D3" w:rsidRDefault="00B368D3" w:rsidP="00B368D3">
      <w:pPr>
        <w:pStyle w:val="font7"/>
        <w:spacing w:before="0" w:beforeAutospacing="0" w:after="0" w:afterAutospacing="0"/>
        <w:ind w:left="720"/>
        <w:jc w:val="both"/>
        <w:textAlignment w:val="baseline"/>
        <w:rPr>
          <w:rFonts w:ascii="Calibri" w:hAnsi="Calibri" w:cs="Calibri"/>
        </w:rPr>
      </w:pPr>
      <w:r w:rsidRPr="00B368D3">
        <w:rPr>
          <w:rStyle w:val="wixui-rich-texttext"/>
          <w:rFonts w:ascii="Calibri" w:eastAsiaTheme="majorEastAsia" w:hAnsi="Calibri" w:cs="Calibri"/>
          <w:bdr w:val="none" w:sz="0" w:space="0" w:color="auto" w:frame="1"/>
        </w:rPr>
        <w:t xml:space="preserve">RCCMHC was created through a joint </w:t>
      </w:r>
      <w:r w:rsidR="00B5106D" w:rsidRPr="00B368D3">
        <w:rPr>
          <w:rStyle w:val="wixui-rich-texttext"/>
          <w:rFonts w:ascii="Calibri" w:eastAsiaTheme="majorEastAsia" w:hAnsi="Calibri" w:cs="Calibri"/>
          <w:bdr w:val="none" w:sz="0" w:space="0" w:color="auto" w:frame="1"/>
        </w:rPr>
        <w:t>powers’</w:t>
      </w:r>
      <w:r w:rsidRPr="00B368D3">
        <w:rPr>
          <w:rStyle w:val="wixui-rich-texttext"/>
          <w:rFonts w:ascii="Calibri" w:eastAsiaTheme="majorEastAsia" w:hAnsi="Calibri" w:cs="Calibri"/>
          <w:bdr w:val="none" w:sz="0" w:space="0" w:color="auto" w:frame="1"/>
        </w:rPr>
        <w:t xml:space="preserve"> agreement between the MN Association for Children’s Mental Health, Ramsey County, and six School Districts. We also collaborate with family service and basic needs agencies, hospitals, clinical and nonclinical specialized care professionals, and healers. And we share joint initiatives with the Suburban Ramsey Family Collaborative. These public-private partnerships make it possible for us to bridge gaps, streamline care, and transform how families navigate systems. </w:t>
      </w:r>
    </w:p>
    <w:p w14:paraId="5EB23EF9" w14:textId="1F237783" w:rsidR="006C5DF2" w:rsidRPr="00B5106D" w:rsidRDefault="00B368D3" w:rsidP="00B368D3">
      <w:pPr>
        <w:pStyle w:val="ListParagraph"/>
        <w:numPr>
          <w:ilvl w:val="0"/>
          <w:numId w:val="3"/>
        </w:numPr>
        <w:rPr>
          <w:rFonts w:ascii="Calibri" w:hAnsi="Calibri" w:cs="Calibri"/>
          <w:b/>
          <w:bCs/>
          <w:sz w:val="24"/>
          <w:szCs w:val="24"/>
        </w:rPr>
      </w:pPr>
      <w:r w:rsidRPr="00B5106D">
        <w:rPr>
          <w:rFonts w:ascii="Calibri" w:hAnsi="Calibri" w:cs="Calibri"/>
          <w:b/>
          <w:bCs/>
          <w:sz w:val="24"/>
          <w:szCs w:val="24"/>
        </w:rPr>
        <w:t>If yo</w:t>
      </w:r>
      <w:r w:rsidR="00F4728F" w:rsidRPr="00B5106D">
        <w:rPr>
          <w:rFonts w:ascii="Calibri" w:hAnsi="Calibri" w:cs="Calibri"/>
          <w:b/>
          <w:bCs/>
          <w:sz w:val="24"/>
          <w:szCs w:val="24"/>
        </w:rPr>
        <w:t xml:space="preserve">u haven’t visited this site, </w:t>
      </w:r>
      <w:proofErr w:type="gramStart"/>
      <w:r w:rsidR="00F4728F" w:rsidRPr="00B5106D">
        <w:rPr>
          <w:rFonts w:ascii="Calibri" w:hAnsi="Calibri" w:cs="Calibri"/>
          <w:b/>
          <w:bCs/>
          <w:sz w:val="24"/>
          <w:szCs w:val="24"/>
        </w:rPr>
        <w:t>take a look</w:t>
      </w:r>
      <w:proofErr w:type="gramEnd"/>
      <w:r w:rsidR="00F4728F" w:rsidRPr="00B5106D">
        <w:rPr>
          <w:rFonts w:ascii="Calibri" w:hAnsi="Calibri" w:cs="Calibri"/>
          <w:b/>
          <w:bCs/>
          <w:sz w:val="24"/>
          <w:szCs w:val="24"/>
        </w:rPr>
        <w:t>.  There are a lot of great things tools/resources/information here.</w:t>
      </w:r>
    </w:p>
    <w:p w14:paraId="2281236C" w14:textId="77777777" w:rsidR="00B368D3" w:rsidRDefault="00B368D3" w:rsidP="00F4728F">
      <w:pPr>
        <w:pStyle w:val="font8"/>
        <w:spacing w:before="0" w:beforeAutospacing="0" w:after="0" w:afterAutospacing="0"/>
        <w:textAlignment w:val="baseline"/>
        <w:rPr>
          <w:rFonts w:ascii="Calibri" w:hAnsi="Calibri" w:cs="Calibri"/>
        </w:rPr>
      </w:pPr>
      <w:r w:rsidRPr="00B368D3">
        <w:rPr>
          <w:rFonts w:ascii="Calibri" w:hAnsi="Calibri" w:cs="Calibri"/>
        </w:rPr>
        <w:t>-</w:t>
      </w:r>
      <w:hyperlink r:id="rId6" w:history="1">
        <w:r w:rsidR="00F4728F" w:rsidRPr="00B368D3">
          <w:rPr>
            <w:rStyle w:val="Hyperlink"/>
            <w:rFonts w:ascii="Calibri" w:eastAsiaTheme="majorEastAsia" w:hAnsi="Calibri" w:cs="Calibri"/>
          </w:rPr>
          <w:t>Home | SRFC Site (howarethechildren.org)</w:t>
        </w:r>
      </w:hyperlink>
      <w:r w:rsidR="00F4728F" w:rsidRPr="00B368D3">
        <w:rPr>
          <w:rFonts w:ascii="Calibri" w:hAnsi="Calibri" w:cs="Calibri"/>
        </w:rPr>
        <w:t xml:space="preserve">  </w:t>
      </w:r>
    </w:p>
    <w:p w14:paraId="2D093536" w14:textId="34D67632" w:rsidR="00F4728F" w:rsidRPr="00B368D3" w:rsidRDefault="00F4728F" w:rsidP="00B368D3">
      <w:pPr>
        <w:pStyle w:val="font8"/>
        <w:numPr>
          <w:ilvl w:val="0"/>
          <w:numId w:val="3"/>
        </w:numPr>
        <w:spacing w:before="0" w:beforeAutospacing="0" w:after="0" w:afterAutospacing="0"/>
        <w:textAlignment w:val="baseline"/>
        <w:rPr>
          <w:rFonts w:ascii="Calibri" w:hAnsi="Calibri" w:cs="Calibri"/>
        </w:rPr>
      </w:pPr>
      <w:r w:rsidRPr="00B368D3">
        <w:rPr>
          <w:rStyle w:val="color19"/>
          <w:rFonts w:ascii="Calibri" w:eastAsiaTheme="majorEastAsia" w:hAnsi="Calibri" w:cs="Calibri"/>
          <w:bdr w:val="none" w:sz="0" w:space="0" w:color="auto" w:frame="1"/>
        </w:rPr>
        <w:t>The Suburban Ramsey Family Collaborative (SRFC) is a partnership of schools, county, public health, corrections, nonprofit agencies, mental health service providers, faith communities and youth organizations.  SRFC works on behalf of children and families to improve formal and informal support systems with a focus on wellness, learning, safety, and security.   </w:t>
      </w:r>
    </w:p>
    <w:p w14:paraId="554B123C" w14:textId="77777777" w:rsidR="00F4728F" w:rsidRPr="00B368D3" w:rsidRDefault="00F4728F" w:rsidP="00F4728F">
      <w:pPr>
        <w:pStyle w:val="font8"/>
        <w:spacing w:before="0" w:beforeAutospacing="0" w:after="0" w:afterAutospacing="0"/>
        <w:textAlignment w:val="baseline"/>
        <w:rPr>
          <w:rFonts w:ascii="Calibri" w:hAnsi="Calibri" w:cs="Calibri"/>
        </w:rPr>
      </w:pPr>
      <w:r w:rsidRPr="00B368D3">
        <w:rPr>
          <w:rStyle w:val="color19"/>
          <w:rFonts w:ascii="Calibri" w:eastAsiaTheme="majorEastAsia" w:hAnsi="Calibri" w:cs="Calibri"/>
          <w:bdr w:val="none" w:sz="0" w:space="0" w:color="auto" w:frame="1"/>
        </w:rPr>
        <w:t>​</w:t>
      </w:r>
    </w:p>
    <w:p w14:paraId="32428DD3" w14:textId="274257C0" w:rsidR="00F4728F" w:rsidRDefault="00B368D3">
      <w:hyperlink r:id="rId7" w:history="1">
        <w:r>
          <w:rPr>
            <w:rStyle w:val="Hyperlink"/>
          </w:rPr>
          <w:t xml:space="preserve">Impact | </w:t>
        </w:r>
        <w:proofErr w:type="spellStart"/>
        <w:r>
          <w:rPr>
            <w:rStyle w:val="Hyperlink"/>
          </w:rPr>
          <w:t>rccmhc</w:t>
        </w:r>
        <w:proofErr w:type="spellEnd"/>
      </w:hyperlink>
      <w:r>
        <w:t xml:space="preserve">  This is a link to the impact page of the </w:t>
      </w:r>
      <w:proofErr w:type="gramStart"/>
      <w:r>
        <w:t>RCCMHC</w:t>
      </w:r>
      <w:proofErr w:type="gramEnd"/>
      <w:r>
        <w:t xml:space="preserve"> </w:t>
      </w:r>
    </w:p>
    <w:p w14:paraId="4072B834" w14:textId="77777777" w:rsidR="001D127A" w:rsidRDefault="001D127A" w:rsidP="001D127A">
      <w:pPr>
        <w:spacing w:after="0" w:line="240" w:lineRule="auto"/>
        <w:rPr>
          <w:rFonts w:ascii="Times New Roman" w:eastAsia="Times New Roman" w:hAnsi="Times New Roman" w:cs="Times New Roman"/>
          <w:kern w:val="0"/>
          <w:sz w:val="24"/>
          <w:szCs w:val="24"/>
          <w14:ligatures w14:val="none"/>
        </w:rPr>
      </w:pPr>
    </w:p>
    <w:p w14:paraId="337317D9" w14:textId="25B3BF36" w:rsidR="001D127A" w:rsidRPr="001D127A" w:rsidRDefault="001D127A" w:rsidP="001D127A">
      <w:pPr>
        <w:spacing w:after="0" w:line="240" w:lineRule="auto"/>
        <w:rPr>
          <w:rFonts w:ascii="Times New Roman" w:eastAsia="Times New Roman" w:hAnsi="Times New Roman" w:cs="Times New Roman"/>
          <w:kern w:val="0"/>
          <w:sz w:val="24"/>
          <w:szCs w:val="24"/>
          <w14:ligatures w14:val="none"/>
        </w:rPr>
      </w:pPr>
      <w:r w:rsidRPr="001D127A">
        <w:rPr>
          <w:rFonts w:ascii="Times New Roman" w:eastAsia="Times New Roman" w:hAnsi="Times New Roman" w:cs="Times New Roman"/>
          <w:kern w:val="0"/>
          <w:sz w:val="24"/>
          <w:szCs w:val="24"/>
          <w14:ligatures w14:val="none"/>
        </w:rPr>
        <w:t> </w:t>
      </w:r>
    </w:p>
    <w:p w14:paraId="5A59251E" w14:textId="379CB71F" w:rsidR="00B368D3" w:rsidRDefault="001D127A">
      <w:r>
        <w:rPr>
          <w:noProof/>
        </w:rPr>
        <w:drawing>
          <wp:inline distT="0" distB="0" distL="0" distR="0" wp14:anchorId="1229DF94" wp14:editId="18F90EA6">
            <wp:extent cx="5425440" cy="2712720"/>
            <wp:effectExtent l="0" t="0" r="3810" b="0"/>
            <wp:docPr id="1961457240" name="Picture 1" descr="A blue and white card with yellow light bulb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57240" name="Picture 1" descr="A blue and white card with yellow light bulb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25440" cy="2712720"/>
                    </a:xfrm>
                    <a:prstGeom prst="rect">
                      <a:avLst/>
                    </a:prstGeom>
                  </pic:spPr>
                </pic:pic>
              </a:graphicData>
            </a:graphic>
          </wp:inline>
        </w:drawing>
      </w:r>
    </w:p>
    <w:p w14:paraId="0C4CB7DD" w14:textId="77777777" w:rsidR="001D127A" w:rsidRDefault="001D127A" w:rsidP="001D127A">
      <w:pPr>
        <w:spacing w:after="0" w:line="240" w:lineRule="auto"/>
        <w:rPr>
          <w:rFonts w:ascii="Times New Roman" w:eastAsia="Times New Roman" w:hAnsi="Times New Roman" w:cs="Times New Roman"/>
          <w:kern w:val="0"/>
          <w:sz w:val="24"/>
          <w:szCs w:val="24"/>
          <w14:ligatures w14:val="none"/>
        </w:rPr>
      </w:pPr>
      <w:r w:rsidRPr="001D127A">
        <w:rPr>
          <w:rFonts w:ascii="Times New Roman" w:eastAsia="Times New Roman" w:hAnsi="Times New Roman" w:cs="Times New Roman"/>
          <w:kern w:val="0"/>
          <w:sz w:val="24"/>
          <w:szCs w:val="24"/>
          <w14:ligatures w14:val="none"/>
        </w:rPr>
        <w:t> </w:t>
      </w:r>
      <w:hyperlink r:id="rId9" w:history="1">
        <w:r w:rsidRPr="00653AF9">
          <w:rPr>
            <w:rStyle w:val="Hyperlink"/>
            <w:rFonts w:ascii="Times New Roman" w:eastAsia="Times New Roman" w:hAnsi="Times New Roman" w:cs="Times New Roman"/>
            <w:kern w:val="0"/>
            <w:sz w:val="24"/>
            <w:szCs w:val="24"/>
            <w14:ligatures w14:val="none"/>
          </w:rPr>
          <w:t>https://www.eventbrite.com/e/innovations-in-mental-health-tickets-865544796787</w:t>
        </w:r>
      </w:hyperlink>
    </w:p>
    <w:p w14:paraId="76365766" w14:textId="77777777" w:rsidR="001D127A" w:rsidRDefault="001D127A" w:rsidP="001D127A">
      <w:pPr>
        <w:pStyle w:val="NormalWeb"/>
        <w:spacing w:after="120" w:afterAutospacing="0"/>
      </w:pPr>
      <w:r>
        <w:t xml:space="preserve">Please note the discount code is: IMHdiscount100 </w:t>
      </w:r>
    </w:p>
    <w:p w14:paraId="1DC3D426" w14:textId="77777777" w:rsidR="001D127A" w:rsidRDefault="001D127A" w:rsidP="001D127A">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code is available until this Friday the </w:t>
      </w:r>
      <w:proofErr w:type="gramStart"/>
      <w:r>
        <w:rPr>
          <w:rFonts w:ascii="Times New Roman" w:eastAsia="Times New Roman" w:hAnsi="Times New Roman" w:cs="Times New Roman"/>
          <w:kern w:val="0"/>
          <w:sz w:val="24"/>
          <w:szCs w:val="24"/>
          <w14:ligatures w14:val="none"/>
        </w:rPr>
        <w:t>26th</w:t>
      </w:r>
      <w:proofErr w:type="gramEnd"/>
    </w:p>
    <w:p w14:paraId="5F2B6573" w14:textId="77777777" w:rsidR="00B368D3" w:rsidRDefault="00B368D3"/>
    <w:p w14:paraId="39B7A81B" w14:textId="16181C2C" w:rsidR="00F4728F" w:rsidRDefault="001D127A">
      <w:r>
        <w:t>_________________________________________________________________________________________________________</w:t>
      </w:r>
    </w:p>
    <w:p w14:paraId="767FB656" w14:textId="1E63EF20" w:rsidR="006C5DF2" w:rsidRDefault="001D127A">
      <w:r>
        <w:t xml:space="preserve">Our next meeting will be 4.25.24 at 11:00.  </w:t>
      </w:r>
    </w:p>
    <w:p w14:paraId="01517D0A" w14:textId="3E81B75D" w:rsidR="001D127A" w:rsidRDefault="001D127A">
      <w:r>
        <w:t xml:space="preserve">Thank you for your partnership </w:t>
      </w:r>
      <w:r w:rsidR="00B5106D">
        <w:t>in finding solutions for these children and GETTING TO YES!</w:t>
      </w:r>
    </w:p>
    <w:sectPr w:rsidR="001D127A" w:rsidSect="00F47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A0B4F"/>
    <w:multiLevelType w:val="hybridMultilevel"/>
    <w:tmpl w:val="9DE4D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4A572"/>
    <w:multiLevelType w:val="multilevel"/>
    <w:tmpl w:val="FFFFFFFF"/>
    <w:lvl w:ilvl="0">
      <w:start w:val="1"/>
      <w:numFmt w:val="bullet"/>
      <w:lvlText w:val=""/>
      <w:lvlJc w:val="left"/>
      <w:pPr>
        <w:ind w:left="1320" w:hanging="360"/>
      </w:pPr>
      <w:rPr>
        <w:rFonts w:ascii="Symbol" w:hAnsi="Symbol" w:hint="default"/>
      </w:rPr>
    </w:lvl>
    <w:lvl w:ilvl="1">
      <w:start w:val="1"/>
      <w:numFmt w:val="bullet"/>
      <w:lvlText w:val="o"/>
      <w:lvlJc w:val="left"/>
      <w:pPr>
        <w:ind w:left="2040" w:hanging="360"/>
      </w:pPr>
      <w:rPr>
        <w:rFonts w:ascii="Courier New" w:hAnsi="Courier New" w:cs="Times New Roman" w:hint="default"/>
      </w:rPr>
    </w:lvl>
    <w:lvl w:ilvl="2">
      <w:start w:val="1"/>
      <w:numFmt w:val="bullet"/>
      <w:lvlText w:val=""/>
      <w:lvlJc w:val="left"/>
      <w:pPr>
        <w:ind w:left="2760" w:hanging="360"/>
      </w:pPr>
      <w:rPr>
        <w:rFonts w:ascii="Wingdings" w:hAnsi="Wingdings" w:hint="default"/>
      </w:rPr>
    </w:lvl>
    <w:lvl w:ilvl="3">
      <w:start w:val="1"/>
      <w:numFmt w:val="bullet"/>
      <w:lvlText w:val=""/>
      <w:lvlJc w:val="left"/>
      <w:pPr>
        <w:ind w:left="3480" w:hanging="360"/>
      </w:pPr>
      <w:rPr>
        <w:rFonts w:ascii="Symbol" w:hAnsi="Symbol" w:hint="default"/>
      </w:rPr>
    </w:lvl>
    <w:lvl w:ilvl="4">
      <w:start w:val="1"/>
      <w:numFmt w:val="bullet"/>
      <w:lvlText w:val="o"/>
      <w:lvlJc w:val="left"/>
      <w:pPr>
        <w:ind w:left="4200" w:hanging="360"/>
      </w:pPr>
      <w:rPr>
        <w:rFonts w:ascii="Courier New" w:hAnsi="Courier New" w:cs="Times New Roman" w:hint="default"/>
      </w:rPr>
    </w:lvl>
    <w:lvl w:ilvl="5">
      <w:start w:val="1"/>
      <w:numFmt w:val="bullet"/>
      <w:lvlText w:val=""/>
      <w:lvlJc w:val="left"/>
      <w:pPr>
        <w:ind w:left="4920" w:hanging="360"/>
      </w:pPr>
      <w:rPr>
        <w:rFonts w:ascii="Wingdings" w:hAnsi="Wingdings" w:hint="default"/>
      </w:rPr>
    </w:lvl>
    <w:lvl w:ilvl="6">
      <w:start w:val="1"/>
      <w:numFmt w:val="bullet"/>
      <w:lvlText w:val=""/>
      <w:lvlJc w:val="left"/>
      <w:pPr>
        <w:ind w:left="5640" w:hanging="360"/>
      </w:pPr>
      <w:rPr>
        <w:rFonts w:ascii="Symbol" w:hAnsi="Symbol" w:hint="default"/>
      </w:rPr>
    </w:lvl>
    <w:lvl w:ilvl="7">
      <w:start w:val="1"/>
      <w:numFmt w:val="bullet"/>
      <w:lvlText w:val="o"/>
      <w:lvlJc w:val="left"/>
      <w:pPr>
        <w:ind w:left="6360" w:hanging="360"/>
      </w:pPr>
      <w:rPr>
        <w:rFonts w:ascii="Courier New" w:hAnsi="Courier New" w:cs="Times New Roman" w:hint="default"/>
      </w:rPr>
    </w:lvl>
    <w:lvl w:ilvl="8">
      <w:start w:val="1"/>
      <w:numFmt w:val="bullet"/>
      <w:lvlText w:val=""/>
      <w:lvlJc w:val="left"/>
      <w:pPr>
        <w:ind w:left="7080" w:hanging="360"/>
      </w:pPr>
      <w:rPr>
        <w:rFonts w:ascii="Wingdings" w:hAnsi="Wingdings" w:hint="default"/>
      </w:rPr>
    </w:lvl>
  </w:abstractNum>
  <w:abstractNum w:abstractNumId="2" w15:restartNumberingAfterBreak="0">
    <w:nsid w:val="57AE67A1"/>
    <w:multiLevelType w:val="hybridMultilevel"/>
    <w:tmpl w:val="D4E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9E5CE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16cid:durableId="639119030">
    <w:abstractNumId w:val="3"/>
  </w:num>
  <w:num w:numId="2" w16cid:durableId="1134564335">
    <w:abstractNumId w:val="1"/>
  </w:num>
  <w:num w:numId="3" w16cid:durableId="1763140614">
    <w:abstractNumId w:val="0"/>
  </w:num>
  <w:num w:numId="4" w16cid:durableId="436682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F2"/>
    <w:rsid w:val="001D127A"/>
    <w:rsid w:val="006C5DF2"/>
    <w:rsid w:val="00B368D3"/>
    <w:rsid w:val="00B5106D"/>
    <w:rsid w:val="00C12917"/>
    <w:rsid w:val="00DF3CC4"/>
    <w:rsid w:val="00F4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77C9"/>
  <w15:chartTrackingRefBased/>
  <w15:docId w15:val="{A50B564F-B86A-41A8-B041-607E9626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F2"/>
  </w:style>
  <w:style w:type="paragraph" w:styleId="Heading1">
    <w:name w:val="heading 1"/>
    <w:basedOn w:val="Normal"/>
    <w:next w:val="Normal"/>
    <w:link w:val="Heading1Char"/>
    <w:uiPriority w:val="9"/>
    <w:qFormat/>
    <w:rsid w:val="006C5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DF2"/>
    <w:rPr>
      <w:rFonts w:eastAsiaTheme="majorEastAsia" w:cstheme="majorBidi"/>
      <w:color w:val="272727" w:themeColor="text1" w:themeTint="D8"/>
    </w:rPr>
  </w:style>
  <w:style w:type="paragraph" w:styleId="Title">
    <w:name w:val="Title"/>
    <w:basedOn w:val="Normal"/>
    <w:next w:val="Normal"/>
    <w:link w:val="TitleChar"/>
    <w:uiPriority w:val="10"/>
    <w:qFormat/>
    <w:rsid w:val="006C5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DF2"/>
    <w:pPr>
      <w:spacing w:before="160"/>
      <w:jc w:val="center"/>
    </w:pPr>
    <w:rPr>
      <w:i/>
      <w:iCs/>
      <w:color w:val="404040" w:themeColor="text1" w:themeTint="BF"/>
    </w:rPr>
  </w:style>
  <w:style w:type="character" w:customStyle="1" w:styleId="QuoteChar">
    <w:name w:val="Quote Char"/>
    <w:basedOn w:val="DefaultParagraphFont"/>
    <w:link w:val="Quote"/>
    <w:uiPriority w:val="29"/>
    <w:rsid w:val="006C5DF2"/>
    <w:rPr>
      <w:i/>
      <w:iCs/>
      <w:color w:val="404040" w:themeColor="text1" w:themeTint="BF"/>
    </w:rPr>
  </w:style>
  <w:style w:type="paragraph" w:styleId="ListParagraph">
    <w:name w:val="List Paragraph"/>
    <w:basedOn w:val="Normal"/>
    <w:uiPriority w:val="34"/>
    <w:qFormat/>
    <w:rsid w:val="006C5DF2"/>
    <w:pPr>
      <w:ind w:left="720"/>
      <w:contextualSpacing/>
    </w:pPr>
  </w:style>
  <w:style w:type="character" w:styleId="IntenseEmphasis">
    <w:name w:val="Intense Emphasis"/>
    <w:basedOn w:val="DefaultParagraphFont"/>
    <w:uiPriority w:val="21"/>
    <w:qFormat/>
    <w:rsid w:val="006C5DF2"/>
    <w:rPr>
      <w:i/>
      <w:iCs/>
      <w:color w:val="0F4761" w:themeColor="accent1" w:themeShade="BF"/>
    </w:rPr>
  </w:style>
  <w:style w:type="paragraph" w:styleId="IntenseQuote">
    <w:name w:val="Intense Quote"/>
    <w:basedOn w:val="Normal"/>
    <w:next w:val="Normal"/>
    <w:link w:val="IntenseQuoteChar"/>
    <w:uiPriority w:val="30"/>
    <w:qFormat/>
    <w:rsid w:val="006C5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DF2"/>
    <w:rPr>
      <w:i/>
      <w:iCs/>
      <w:color w:val="0F4761" w:themeColor="accent1" w:themeShade="BF"/>
    </w:rPr>
  </w:style>
  <w:style w:type="character" w:styleId="IntenseReference">
    <w:name w:val="Intense Reference"/>
    <w:basedOn w:val="DefaultParagraphFont"/>
    <w:uiPriority w:val="32"/>
    <w:qFormat/>
    <w:rsid w:val="006C5DF2"/>
    <w:rPr>
      <w:b/>
      <w:bCs/>
      <w:smallCaps/>
      <w:color w:val="0F4761" w:themeColor="accent1" w:themeShade="BF"/>
      <w:spacing w:val="5"/>
    </w:rPr>
  </w:style>
  <w:style w:type="character" w:styleId="Hyperlink">
    <w:name w:val="Hyperlink"/>
    <w:basedOn w:val="DefaultParagraphFont"/>
    <w:uiPriority w:val="99"/>
    <w:unhideWhenUsed/>
    <w:rsid w:val="00F4728F"/>
    <w:rPr>
      <w:color w:val="0000FF"/>
      <w:u w:val="single"/>
    </w:rPr>
  </w:style>
  <w:style w:type="paragraph" w:customStyle="1" w:styleId="font8">
    <w:name w:val="font_8"/>
    <w:basedOn w:val="Normal"/>
    <w:rsid w:val="00F4728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lor19">
    <w:name w:val="color_19"/>
    <w:basedOn w:val="DefaultParagraphFont"/>
    <w:rsid w:val="00F4728F"/>
  </w:style>
  <w:style w:type="character" w:styleId="FollowedHyperlink">
    <w:name w:val="FollowedHyperlink"/>
    <w:basedOn w:val="DefaultParagraphFont"/>
    <w:uiPriority w:val="99"/>
    <w:semiHidden/>
    <w:unhideWhenUsed/>
    <w:rsid w:val="00B368D3"/>
    <w:rPr>
      <w:color w:val="96607D" w:themeColor="followedHyperlink"/>
      <w:u w:val="single"/>
    </w:rPr>
  </w:style>
  <w:style w:type="paragraph" w:customStyle="1" w:styleId="font7">
    <w:name w:val="font_7"/>
    <w:basedOn w:val="Normal"/>
    <w:rsid w:val="00B368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ixui-rich-texttext">
    <w:name w:val="wixui-rich-text__text"/>
    <w:basedOn w:val="DefaultParagraphFont"/>
    <w:rsid w:val="00B368D3"/>
  </w:style>
  <w:style w:type="character" w:styleId="UnresolvedMention">
    <w:name w:val="Unresolved Mention"/>
    <w:basedOn w:val="DefaultParagraphFont"/>
    <w:uiPriority w:val="99"/>
    <w:semiHidden/>
    <w:unhideWhenUsed/>
    <w:rsid w:val="001D127A"/>
    <w:rPr>
      <w:color w:val="605E5C"/>
      <w:shd w:val="clear" w:color="auto" w:fill="E1DFDD"/>
    </w:rPr>
  </w:style>
  <w:style w:type="paragraph" w:styleId="NormalWeb">
    <w:name w:val="Normal (Web)"/>
    <w:basedOn w:val="Normal"/>
    <w:uiPriority w:val="99"/>
    <w:semiHidden/>
    <w:unhideWhenUsed/>
    <w:rsid w:val="001D12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30565">
      <w:bodyDiv w:val="1"/>
      <w:marLeft w:val="0"/>
      <w:marRight w:val="0"/>
      <w:marTop w:val="0"/>
      <w:marBottom w:val="0"/>
      <w:divBdr>
        <w:top w:val="none" w:sz="0" w:space="0" w:color="auto"/>
        <w:left w:val="none" w:sz="0" w:space="0" w:color="auto"/>
        <w:bottom w:val="none" w:sz="0" w:space="0" w:color="auto"/>
        <w:right w:val="none" w:sz="0" w:space="0" w:color="auto"/>
      </w:divBdr>
      <w:divsChild>
        <w:div w:id="546336704">
          <w:marLeft w:val="0"/>
          <w:marRight w:val="0"/>
          <w:marTop w:val="0"/>
          <w:marBottom w:val="0"/>
          <w:divBdr>
            <w:top w:val="none" w:sz="0" w:space="0" w:color="auto"/>
            <w:left w:val="none" w:sz="0" w:space="0" w:color="auto"/>
            <w:bottom w:val="none" w:sz="0" w:space="0" w:color="auto"/>
            <w:right w:val="none" w:sz="0" w:space="0" w:color="auto"/>
          </w:divBdr>
        </w:div>
        <w:div w:id="1346979308">
          <w:marLeft w:val="0"/>
          <w:marRight w:val="0"/>
          <w:marTop w:val="0"/>
          <w:marBottom w:val="0"/>
          <w:divBdr>
            <w:top w:val="none" w:sz="0" w:space="0" w:color="auto"/>
            <w:left w:val="none" w:sz="0" w:space="0" w:color="auto"/>
            <w:bottom w:val="none" w:sz="0" w:space="0" w:color="auto"/>
            <w:right w:val="none" w:sz="0" w:space="0" w:color="auto"/>
          </w:divBdr>
        </w:div>
        <w:div w:id="405608960">
          <w:marLeft w:val="0"/>
          <w:marRight w:val="0"/>
          <w:marTop w:val="0"/>
          <w:marBottom w:val="0"/>
          <w:divBdr>
            <w:top w:val="none" w:sz="0" w:space="0" w:color="auto"/>
            <w:left w:val="none" w:sz="0" w:space="0" w:color="auto"/>
            <w:bottom w:val="none" w:sz="0" w:space="0" w:color="auto"/>
            <w:right w:val="none" w:sz="0" w:space="0" w:color="auto"/>
          </w:divBdr>
        </w:div>
      </w:divsChild>
    </w:div>
    <w:div w:id="647900578">
      <w:bodyDiv w:val="1"/>
      <w:marLeft w:val="0"/>
      <w:marRight w:val="0"/>
      <w:marTop w:val="0"/>
      <w:marBottom w:val="0"/>
      <w:divBdr>
        <w:top w:val="none" w:sz="0" w:space="0" w:color="auto"/>
        <w:left w:val="none" w:sz="0" w:space="0" w:color="auto"/>
        <w:bottom w:val="none" w:sz="0" w:space="0" w:color="auto"/>
        <w:right w:val="none" w:sz="0" w:space="0" w:color="auto"/>
      </w:divBdr>
      <w:divsChild>
        <w:div w:id="1224563675">
          <w:marLeft w:val="0"/>
          <w:marRight w:val="0"/>
          <w:marTop w:val="0"/>
          <w:marBottom w:val="0"/>
          <w:divBdr>
            <w:top w:val="none" w:sz="0" w:space="0" w:color="auto"/>
            <w:left w:val="none" w:sz="0" w:space="0" w:color="auto"/>
            <w:bottom w:val="none" w:sz="0" w:space="0" w:color="auto"/>
            <w:right w:val="none" w:sz="0" w:space="0" w:color="auto"/>
          </w:divBdr>
        </w:div>
        <w:div w:id="1940865735">
          <w:marLeft w:val="0"/>
          <w:marRight w:val="0"/>
          <w:marTop w:val="0"/>
          <w:marBottom w:val="0"/>
          <w:divBdr>
            <w:top w:val="none" w:sz="0" w:space="0" w:color="auto"/>
            <w:left w:val="none" w:sz="0" w:space="0" w:color="auto"/>
            <w:bottom w:val="none" w:sz="0" w:space="0" w:color="auto"/>
            <w:right w:val="none" w:sz="0" w:space="0" w:color="auto"/>
          </w:divBdr>
        </w:div>
        <w:div w:id="1505896165">
          <w:marLeft w:val="0"/>
          <w:marRight w:val="0"/>
          <w:marTop w:val="0"/>
          <w:marBottom w:val="0"/>
          <w:divBdr>
            <w:top w:val="none" w:sz="0" w:space="0" w:color="auto"/>
            <w:left w:val="none" w:sz="0" w:space="0" w:color="auto"/>
            <w:bottom w:val="none" w:sz="0" w:space="0" w:color="auto"/>
            <w:right w:val="none" w:sz="0" w:space="0" w:color="auto"/>
          </w:divBdr>
        </w:div>
      </w:divsChild>
    </w:div>
    <w:div w:id="1588071917">
      <w:bodyDiv w:val="1"/>
      <w:marLeft w:val="0"/>
      <w:marRight w:val="0"/>
      <w:marTop w:val="0"/>
      <w:marBottom w:val="0"/>
      <w:divBdr>
        <w:top w:val="none" w:sz="0" w:space="0" w:color="auto"/>
        <w:left w:val="none" w:sz="0" w:space="0" w:color="auto"/>
        <w:bottom w:val="none" w:sz="0" w:space="0" w:color="auto"/>
        <w:right w:val="none" w:sz="0" w:space="0" w:color="auto"/>
      </w:divBdr>
    </w:div>
    <w:div w:id="1748573852">
      <w:bodyDiv w:val="1"/>
      <w:marLeft w:val="0"/>
      <w:marRight w:val="0"/>
      <w:marTop w:val="0"/>
      <w:marBottom w:val="0"/>
      <w:divBdr>
        <w:top w:val="none" w:sz="0" w:space="0" w:color="auto"/>
        <w:left w:val="none" w:sz="0" w:space="0" w:color="auto"/>
        <w:bottom w:val="none" w:sz="0" w:space="0" w:color="auto"/>
        <w:right w:val="none" w:sz="0" w:space="0" w:color="auto"/>
      </w:divBdr>
    </w:div>
    <w:div w:id="202247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rccmhc.org/imp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warethechildren.org/" TargetMode="External"/><Relationship Id="rId11" Type="http://schemas.openxmlformats.org/officeDocument/2006/relationships/theme" Target="theme/theme1.xml"/><Relationship Id="rId5" Type="http://schemas.openxmlformats.org/officeDocument/2006/relationships/hyperlink" Target="https://www.rccmhc.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ventbrite.com/e/innovations-in-mental-health-tickets-865544796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Shea</dc:creator>
  <cp:keywords/>
  <dc:description/>
  <cp:lastModifiedBy>Shelley Shea</cp:lastModifiedBy>
  <cp:revision>1</cp:revision>
  <dcterms:created xsi:type="dcterms:W3CDTF">2024-04-24T21:21:00Z</dcterms:created>
  <dcterms:modified xsi:type="dcterms:W3CDTF">2024-04-24T22:04:00Z</dcterms:modified>
</cp:coreProperties>
</file>