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B0D" w:rsidRDefault="000133C2" w:rsidP="004E4312">
      <w:pPr>
        <w:jc w:val="center"/>
        <w:rPr>
          <w:u w:val="none"/>
        </w:rPr>
      </w:pPr>
      <w:bookmarkStart w:id="0" w:name="_GoBack"/>
      <w:bookmarkEnd w:id="0"/>
      <w:r>
        <w:rPr>
          <w:b/>
          <w:sz w:val="28"/>
        </w:rPr>
        <w:t xml:space="preserve">GUIDELINES FOR </w:t>
      </w:r>
      <w:r w:rsidR="004E4312">
        <w:rPr>
          <w:b/>
          <w:sz w:val="28"/>
        </w:rPr>
        <w:t>THE VIRGINIA TAX AMNESTY PROGRAM</w:t>
      </w:r>
      <w:r w:rsidR="00140254">
        <w:rPr>
          <w:b/>
          <w:sz w:val="28"/>
        </w:rPr>
        <w:t xml:space="preserve"> </w:t>
      </w:r>
    </w:p>
    <w:p w:rsidR="001E7A9F" w:rsidRDefault="001E7A9F">
      <w:pPr>
        <w:pStyle w:val="Heading2"/>
        <w:rPr>
          <w:sz w:val="24"/>
          <w:u w:val="none"/>
        </w:rPr>
      </w:pPr>
    </w:p>
    <w:p w:rsidR="00DB7B0D" w:rsidRDefault="00FC0C8C">
      <w:pPr>
        <w:pStyle w:val="Heading2"/>
        <w:rPr>
          <w:sz w:val="24"/>
          <w:u w:val="none"/>
        </w:rPr>
      </w:pPr>
      <w:r w:rsidRPr="00FC0C8C">
        <w:rPr>
          <w:sz w:val="24"/>
          <w:highlight w:val="yellow"/>
          <w:u w:val="none"/>
        </w:rPr>
        <w:t>[DATE TO BE DETERMINED]</w:t>
      </w:r>
    </w:p>
    <w:p w:rsidR="00F75283" w:rsidRDefault="00F75283" w:rsidP="00F75283">
      <w:pPr>
        <w:widowControl w:val="0"/>
        <w:rPr>
          <w:b/>
          <w:u w:val="none"/>
        </w:rPr>
      </w:pPr>
    </w:p>
    <w:p w:rsidR="00610BD3" w:rsidRPr="000577E7" w:rsidRDefault="00610BD3" w:rsidP="00610BD3">
      <w:pPr>
        <w:pStyle w:val="FISBody"/>
        <w:keepNext/>
        <w:jc w:val="center"/>
        <w:rPr>
          <w:bCs/>
          <w:u w:val="single"/>
        </w:rPr>
      </w:pPr>
      <w:r w:rsidRPr="000577E7">
        <w:rPr>
          <w:b/>
          <w:bCs/>
          <w:u w:val="single"/>
        </w:rPr>
        <w:t>Introduction</w:t>
      </w:r>
    </w:p>
    <w:p w:rsidR="00610BD3" w:rsidRPr="000577E7" w:rsidRDefault="00610BD3" w:rsidP="00610BD3">
      <w:pPr>
        <w:pStyle w:val="FISBody"/>
        <w:keepNext/>
        <w:jc w:val="both"/>
      </w:pPr>
    </w:p>
    <w:p w:rsidR="006B5E4F" w:rsidRPr="000577E7" w:rsidRDefault="006B5E4F" w:rsidP="006B5E4F">
      <w:pPr>
        <w:shd w:val="clear" w:color="auto" w:fill="FFFFFF"/>
        <w:spacing w:after="240"/>
        <w:outlineLvl w:val="2"/>
        <w:rPr>
          <w:rFonts w:cs="Arial"/>
          <w:spacing w:val="2"/>
          <w:u w:val="none"/>
        </w:rPr>
      </w:pPr>
      <w:r w:rsidRPr="000577E7">
        <w:rPr>
          <w:rFonts w:cs="Arial"/>
          <w:spacing w:val="2"/>
          <w:u w:val="none"/>
        </w:rPr>
        <w:t xml:space="preserve">The </w:t>
      </w:r>
      <w:r w:rsidR="0062570F" w:rsidRPr="000577E7">
        <w:rPr>
          <w:rFonts w:cs="Arial"/>
          <w:spacing w:val="2"/>
          <w:u w:val="none"/>
        </w:rPr>
        <w:t xml:space="preserve">2017 </w:t>
      </w:r>
      <w:r w:rsidRPr="000577E7">
        <w:rPr>
          <w:rFonts w:cs="Arial"/>
          <w:spacing w:val="2"/>
          <w:u w:val="none"/>
        </w:rPr>
        <w:t xml:space="preserve">Virginia General Assembly enacted </w:t>
      </w:r>
      <w:r w:rsidR="0062570F" w:rsidRPr="000577E7">
        <w:rPr>
          <w:rFonts w:cs="Arial"/>
          <w:spacing w:val="2"/>
          <w:u w:val="none"/>
        </w:rPr>
        <w:t xml:space="preserve">three provisions </w:t>
      </w:r>
      <w:r w:rsidR="00FC7093" w:rsidRPr="000577E7">
        <w:rPr>
          <w:rFonts w:cs="Arial"/>
          <w:spacing w:val="2"/>
          <w:u w:val="none"/>
        </w:rPr>
        <w:t>creating</w:t>
      </w:r>
      <w:r w:rsidR="0062570F" w:rsidRPr="000577E7">
        <w:rPr>
          <w:rFonts w:cs="Arial"/>
          <w:spacing w:val="2"/>
          <w:u w:val="none"/>
        </w:rPr>
        <w:t xml:space="preserve"> a Virginia Tax Amnesty Program.  These provisions, collectively referred to as the Amnesty Laws, are </w:t>
      </w:r>
      <w:r w:rsidR="00B47841" w:rsidRPr="000577E7">
        <w:rPr>
          <w:rFonts w:cs="Arial"/>
          <w:spacing w:val="2"/>
          <w:u w:val="none"/>
        </w:rPr>
        <w:t xml:space="preserve">Item 3-5.17 of </w:t>
      </w:r>
      <w:r w:rsidR="0062570F" w:rsidRPr="000577E7">
        <w:rPr>
          <w:rFonts w:cs="Arial"/>
          <w:spacing w:val="2"/>
          <w:u w:val="none"/>
        </w:rPr>
        <w:t xml:space="preserve">the Appropriations Act </w:t>
      </w:r>
      <w:r w:rsidR="00B47841" w:rsidRPr="000577E7">
        <w:rPr>
          <w:rFonts w:cs="Arial"/>
          <w:spacing w:val="2"/>
          <w:u w:val="none"/>
        </w:rPr>
        <w:t xml:space="preserve">(2017 </w:t>
      </w:r>
      <w:r w:rsidR="00B47841" w:rsidRPr="000577E7">
        <w:rPr>
          <w:rFonts w:cs="Arial"/>
          <w:i/>
          <w:spacing w:val="2"/>
          <w:u w:val="none"/>
        </w:rPr>
        <w:t>Acts of Assembly</w:t>
      </w:r>
      <w:r w:rsidR="00B47841" w:rsidRPr="000577E7">
        <w:rPr>
          <w:rFonts w:cs="Arial"/>
          <w:spacing w:val="2"/>
          <w:u w:val="none"/>
        </w:rPr>
        <w:t xml:space="preserve">, Chapter </w:t>
      </w:r>
      <w:r w:rsidR="005C060C" w:rsidRPr="000577E7">
        <w:rPr>
          <w:rFonts w:cs="Arial"/>
          <w:spacing w:val="2"/>
          <w:u w:val="none"/>
        </w:rPr>
        <w:t>836</w:t>
      </w:r>
      <w:r w:rsidR="00B47841" w:rsidRPr="000577E7">
        <w:rPr>
          <w:rFonts w:cs="Arial"/>
          <w:spacing w:val="2"/>
          <w:u w:val="none"/>
        </w:rPr>
        <w:t xml:space="preserve">), and </w:t>
      </w:r>
      <w:r w:rsidRPr="000577E7">
        <w:rPr>
          <w:rFonts w:cs="Arial"/>
          <w:spacing w:val="2"/>
          <w:u w:val="none"/>
        </w:rPr>
        <w:t xml:space="preserve">House Bill 2246 and Senate Bill 1438 (2017 </w:t>
      </w:r>
      <w:r w:rsidRPr="000577E7">
        <w:rPr>
          <w:rFonts w:cs="Arial"/>
          <w:i/>
          <w:spacing w:val="2"/>
          <w:u w:val="none"/>
        </w:rPr>
        <w:t>Acts of Assembly</w:t>
      </w:r>
      <w:r w:rsidRPr="000577E7">
        <w:rPr>
          <w:rFonts w:cs="Arial"/>
          <w:spacing w:val="2"/>
          <w:u w:val="none"/>
        </w:rPr>
        <w:t xml:space="preserve">, Chapters 53 and </w:t>
      </w:r>
      <w:r w:rsidR="006E2A8D" w:rsidRPr="000577E7">
        <w:rPr>
          <w:rFonts w:cs="Arial"/>
          <w:spacing w:val="2"/>
          <w:u w:val="none"/>
        </w:rPr>
        <w:t>433</w:t>
      </w:r>
      <w:r w:rsidR="00065C4D" w:rsidRPr="000577E7">
        <w:rPr>
          <w:rFonts w:cs="Arial"/>
          <w:spacing w:val="2"/>
          <w:u w:val="none"/>
        </w:rPr>
        <w:t xml:space="preserve">).  The </w:t>
      </w:r>
      <w:r w:rsidR="0062570F" w:rsidRPr="000577E7">
        <w:rPr>
          <w:rFonts w:cs="Arial"/>
          <w:spacing w:val="2"/>
          <w:u w:val="none"/>
        </w:rPr>
        <w:t>Amnesty Laws</w:t>
      </w:r>
      <w:r w:rsidR="00065C4D" w:rsidRPr="000577E7">
        <w:rPr>
          <w:rFonts w:cs="Arial"/>
          <w:spacing w:val="2"/>
          <w:u w:val="none"/>
        </w:rPr>
        <w:t xml:space="preserve"> </w:t>
      </w:r>
      <w:r w:rsidRPr="000577E7">
        <w:rPr>
          <w:rFonts w:cs="Arial"/>
          <w:spacing w:val="2"/>
          <w:u w:val="none"/>
        </w:rPr>
        <w:t xml:space="preserve">authorize the </w:t>
      </w:r>
      <w:r w:rsidR="003D4038" w:rsidRPr="000577E7">
        <w:rPr>
          <w:rFonts w:cs="Arial"/>
          <w:spacing w:val="2"/>
          <w:u w:val="none"/>
        </w:rPr>
        <w:t xml:space="preserve">Department of Taxation </w:t>
      </w:r>
      <w:r w:rsidRPr="000577E7">
        <w:rPr>
          <w:rFonts w:cs="Arial"/>
          <w:spacing w:val="2"/>
          <w:u w:val="none"/>
        </w:rPr>
        <w:t xml:space="preserve">to </w:t>
      </w:r>
      <w:r w:rsidR="003D4038" w:rsidRPr="000577E7">
        <w:rPr>
          <w:rFonts w:cs="Arial"/>
          <w:spacing w:val="2"/>
          <w:u w:val="none"/>
        </w:rPr>
        <w:t xml:space="preserve">administer </w:t>
      </w:r>
      <w:r w:rsidR="00B47841" w:rsidRPr="000577E7">
        <w:rPr>
          <w:rFonts w:cs="Arial"/>
          <w:spacing w:val="2"/>
          <w:u w:val="none"/>
        </w:rPr>
        <w:t xml:space="preserve">a </w:t>
      </w:r>
      <w:r w:rsidRPr="000577E7">
        <w:rPr>
          <w:rFonts w:cs="Arial"/>
          <w:spacing w:val="2"/>
          <w:u w:val="none"/>
        </w:rPr>
        <w:t>Virginia Tax Amnesty Program</w:t>
      </w:r>
      <w:r w:rsidRPr="000577E7">
        <w:rPr>
          <w:u w:val="none"/>
        </w:rPr>
        <w:t xml:space="preserve"> </w:t>
      </w:r>
      <w:r w:rsidR="00BE0EAE" w:rsidRPr="000577E7">
        <w:rPr>
          <w:u w:val="none"/>
        </w:rPr>
        <w:t xml:space="preserve">to </w:t>
      </w:r>
      <w:r w:rsidRPr="000577E7">
        <w:rPr>
          <w:u w:val="none"/>
        </w:rPr>
        <w:t>increase and accelerate the collection of delinquent taxes.</w:t>
      </w:r>
      <w:r w:rsidRPr="000577E7">
        <w:rPr>
          <w:rFonts w:cs="Arial"/>
          <w:spacing w:val="2"/>
          <w:u w:val="none"/>
        </w:rPr>
        <w:t xml:space="preserve">  </w:t>
      </w:r>
    </w:p>
    <w:p w:rsidR="006B5E4F" w:rsidRPr="000577E7" w:rsidRDefault="006B5E4F" w:rsidP="006B5E4F">
      <w:pPr>
        <w:shd w:val="clear" w:color="auto" w:fill="FFFFFF"/>
        <w:spacing w:after="240"/>
        <w:outlineLvl w:val="2"/>
        <w:rPr>
          <w:rFonts w:cs="Arial"/>
          <w:spacing w:val="2"/>
          <w:u w:val="none"/>
        </w:rPr>
      </w:pPr>
      <w:r w:rsidRPr="000577E7">
        <w:rPr>
          <w:rFonts w:cs="Arial"/>
          <w:spacing w:val="2"/>
          <w:u w:val="none"/>
        </w:rPr>
        <w:t xml:space="preserve">Under the </w:t>
      </w:r>
      <w:r w:rsidR="0062570F" w:rsidRPr="000577E7">
        <w:rPr>
          <w:rFonts w:cs="Arial"/>
          <w:spacing w:val="2"/>
          <w:u w:val="none"/>
        </w:rPr>
        <w:t>Amnesty Laws</w:t>
      </w:r>
      <w:r w:rsidRPr="000577E7">
        <w:rPr>
          <w:rFonts w:cs="Arial"/>
          <w:spacing w:val="2"/>
          <w:u w:val="none"/>
        </w:rPr>
        <w:t xml:space="preserve">, </w:t>
      </w:r>
      <w:r w:rsidR="00AE45AA" w:rsidRPr="000577E7">
        <w:rPr>
          <w:rFonts w:cs="Arial"/>
          <w:spacing w:val="2"/>
          <w:u w:val="none"/>
        </w:rPr>
        <w:t xml:space="preserve">a </w:t>
      </w:r>
      <w:r w:rsidRPr="000577E7">
        <w:rPr>
          <w:rFonts w:cs="Arial"/>
          <w:spacing w:val="2"/>
          <w:u w:val="none"/>
        </w:rPr>
        <w:t xml:space="preserve">Virginia Tax Amnesty Program will be administered by the Department for a period ranging between 60 and 75 days during </w:t>
      </w:r>
      <w:r w:rsidR="0005203A">
        <w:rPr>
          <w:rFonts w:cs="Arial"/>
          <w:spacing w:val="2"/>
          <w:u w:val="none"/>
        </w:rPr>
        <w:t>Fiscal Year 2018</w:t>
      </w:r>
      <w:r w:rsidR="00EF4129" w:rsidRPr="000577E7">
        <w:rPr>
          <w:rFonts w:cs="Arial"/>
          <w:spacing w:val="2"/>
          <w:u w:val="none"/>
        </w:rPr>
        <w:t xml:space="preserve">, </w:t>
      </w:r>
      <w:r w:rsidR="003E3364" w:rsidRPr="000577E7">
        <w:rPr>
          <w:rFonts w:cs="Arial"/>
          <w:spacing w:val="2"/>
          <w:u w:val="none"/>
        </w:rPr>
        <w:t>the period beginning July 1, 2017 and ending June 30, 2018</w:t>
      </w:r>
      <w:r w:rsidRPr="000577E7">
        <w:rPr>
          <w:rFonts w:cs="Arial"/>
          <w:spacing w:val="2"/>
          <w:u w:val="none"/>
        </w:rPr>
        <w:t>.  All penalties and 50 percent of the interest will be waived upon payment of the taxpayer</w:t>
      </w:r>
      <w:r w:rsidR="009E48A9" w:rsidRPr="000577E7">
        <w:rPr>
          <w:rFonts w:cs="Arial"/>
          <w:spacing w:val="2"/>
          <w:u w:val="none"/>
        </w:rPr>
        <w:t>’</w:t>
      </w:r>
      <w:r w:rsidRPr="000577E7">
        <w:rPr>
          <w:rFonts w:cs="Arial"/>
          <w:spacing w:val="2"/>
          <w:u w:val="none"/>
        </w:rPr>
        <w:t xml:space="preserve">s remaining balance.  At the conclusion of the amnesty period, any remaining amnesty-qualified liabilities will be assessed an additional 20 percent penalty. </w:t>
      </w:r>
    </w:p>
    <w:p w:rsidR="00EC4399" w:rsidRPr="000577E7" w:rsidRDefault="00EC4399" w:rsidP="00EC4399">
      <w:pPr>
        <w:shd w:val="clear" w:color="auto" w:fill="FFFFFF"/>
        <w:spacing w:after="240"/>
        <w:outlineLvl w:val="2"/>
        <w:rPr>
          <w:rFonts w:cs="Arial"/>
          <w:spacing w:val="2"/>
          <w:u w:val="none"/>
        </w:rPr>
      </w:pPr>
      <w:r w:rsidRPr="000577E7">
        <w:rPr>
          <w:rFonts w:cs="Arial"/>
          <w:spacing w:val="2"/>
          <w:u w:val="none"/>
        </w:rPr>
        <w:t>These guidelines are not rules or regulations subject to the provisions of the Administrative Process Act (</w:t>
      </w:r>
      <w:r w:rsidRPr="0005203A">
        <w:rPr>
          <w:rFonts w:cs="Arial"/>
          <w:i/>
          <w:spacing w:val="2"/>
          <w:u w:val="none"/>
        </w:rPr>
        <w:t>Va. Code</w:t>
      </w:r>
      <w:r w:rsidRPr="000577E7">
        <w:rPr>
          <w:rFonts w:cs="Arial"/>
          <w:spacing w:val="2"/>
          <w:u w:val="none"/>
        </w:rPr>
        <w:t xml:space="preserve"> § 2.2-4000 et seq.) and are being published in accordance with the Tax Commissioner’s general authority to supervise the administration of the tax laws of the Commonwealth pursuant to </w:t>
      </w:r>
      <w:r w:rsidRPr="0005203A">
        <w:rPr>
          <w:rFonts w:cs="Arial"/>
          <w:i/>
          <w:spacing w:val="2"/>
          <w:u w:val="none"/>
        </w:rPr>
        <w:t>Va. Code</w:t>
      </w:r>
      <w:r w:rsidRPr="000577E7">
        <w:rPr>
          <w:rFonts w:cs="Arial"/>
          <w:spacing w:val="2"/>
          <w:u w:val="none"/>
        </w:rPr>
        <w:t xml:space="preserve"> § 58.1-202. As necessary, additional information will be published and posted on the Department’s website, www.tax.virginia.gov. </w:t>
      </w:r>
    </w:p>
    <w:p w:rsidR="00711520" w:rsidRPr="000577E7" w:rsidRDefault="00EC4399" w:rsidP="00EC4399">
      <w:pPr>
        <w:shd w:val="clear" w:color="auto" w:fill="FFFFFF"/>
        <w:spacing w:after="240"/>
        <w:outlineLvl w:val="2"/>
        <w:rPr>
          <w:rFonts w:cs="Arial"/>
          <w:u w:val="none"/>
        </w:rPr>
      </w:pPr>
      <w:r w:rsidRPr="000577E7">
        <w:rPr>
          <w:rFonts w:cs="Arial"/>
          <w:spacing w:val="2"/>
          <w:u w:val="none"/>
        </w:rPr>
        <w:t xml:space="preserve">These guidelines represent the Department’s interpretation of the relevant laws. They do not constitute formal rulemaking and hence do not have the force and effect of law or regulation. In the event that the final determination of any court holds that any provision of these guidelines is contrary to law, taxpayers who follow these guidelines will be treated as relying on erroneous written advice for purposes of waiving penalty and interest under </w:t>
      </w:r>
      <w:r w:rsidRPr="0005203A">
        <w:rPr>
          <w:rFonts w:cs="Arial"/>
          <w:i/>
          <w:spacing w:val="2"/>
          <w:u w:val="none"/>
        </w:rPr>
        <w:t>Va. Code</w:t>
      </w:r>
      <w:r w:rsidRPr="000577E7">
        <w:rPr>
          <w:rFonts w:cs="Arial"/>
          <w:spacing w:val="2"/>
          <w:u w:val="none"/>
        </w:rPr>
        <w:t xml:space="preserve"> §§ 58.1-105, 58.1-1835, and 58.1-1845. To the extent there is a question regarding the application of these guidelines, taxpayers are encouraged to write to the Department and seek a written response to their question.  </w:t>
      </w:r>
      <w:r w:rsidR="00DB7B0D" w:rsidRPr="000577E7">
        <w:rPr>
          <w:rFonts w:cs="Arial"/>
          <w:u w:val="none"/>
        </w:rPr>
        <w:t xml:space="preserve">As necessary, additional </w:t>
      </w:r>
      <w:r w:rsidR="00FC7093" w:rsidRPr="000577E7">
        <w:rPr>
          <w:rFonts w:cs="Arial"/>
          <w:u w:val="none"/>
        </w:rPr>
        <w:t>information</w:t>
      </w:r>
      <w:r w:rsidR="00DB7B0D" w:rsidRPr="000577E7">
        <w:rPr>
          <w:rFonts w:cs="Arial"/>
          <w:u w:val="none"/>
        </w:rPr>
        <w:t xml:space="preserve"> will be published on </w:t>
      </w:r>
      <w:r w:rsidR="00AE6C2C" w:rsidRPr="000577E7">
        <w:rPr>
          <w:rFonts w:cs="Arial"/>
          <w:u w:val="none"/>
        </w:rPr>
        <w:t>the Department</w:t>
      </w:r>
      <w:r w:rsidR="00DB7B0D" w:rsidRPr="000577E7">
        <w:rPr>
          <w:rFonts w:cs="Arial"/>
          <w:u w:val="none"/>
        </w:rPr>
        <w:t xml:space="preserve">’s web site, </w:t>
      </w:r>
      <w:hyperlink r:id="rId7" w:history="1">
        <w:r w:rsidR="00DB7B0D" w:rsidRPr="000577E7">
          <w:rPr>
            <w:rStyle w:val="Hyperlink"/>
            <w:rFonts w:cs="Arial"/>
            <w:color w:val="auto"/>
            <w:u w:val="none"/>
          </w:rPr>
          <w:t>www.tax.virginia.gov</w:t>
        </w:r>
      </w:hyperlink>
      <w:r w:rsidR="00DB7B0D" w:rsidRPr="000577E7">
        <w:rPr>
          <w:rFonts w:cs="Arial"/>
          <w:u w:val="none"/>
        </w:rPr>
        <w:t>.</w:t>
      </w:r>
    </w:p>
    <w:p w:rsidR="007569C5" w:rsidRPr="000577E7" w:rsidRDefault="007569C5" w:rsidP="000B3CDF">
      <w:pPr>
        <w:pStyle w:val="FISBody"/>
        <w:jc w:val="both"/>
        <w:rPr>
          <w:b/>
          <w:bCs/>
          <w:u w:val="single"/>
        </w:rPr>
      </w:pPr>
    </w:p>
    <w:p w:rsidR="00F75283" w:rsidRPr="000577E7" w:rsidRDefault="00B0318A" w:rsidP="00BF2C09">
      <w:pPr>
        <w:pStyle w:val="FISBody"/>
        <w:keepNext/>
        <w:jc w:val="center"/>
        <w:rPr>
          <w:bCs/>
          <w:u w:val="single"/>
        </w:rPr>
      </w:pPr>
      <w:r w:rsidRPr="000577E7">
        <w:rPr>
          <w:b/>
          <w:bCs/>
          <w:u w:val="single"/>
        </w:rPr>
        <w:t>Overview</w:t>
      </w:r>
    </w:p>
    <w:p w:rsidR="00780235" w:rsidRPr="000577E7" w:rsidRDefault="00780235" w:rsidP="00BF2C09">
      <w:pPr>
        <w:pStyle w:val="FISBody"/>
        <w:keepNext/>
        <w:jc w:val="both"/>
      </w:pPr>
    </w:p>
    <w:p w:rsidR="00B0318A" w:rsidRPr="000577E7" w:rsidRDefault="00C73CE8" w:rsidP="00BF2C09">
      <w:pPr>
        <w:pStyle w:val="FISBody"/>
        <w:keepNext/>
        <w:jc w:val="both"/>
        <w:rPr>
          <w:u w:val="single"/>
        </w:rPr>
      </w:pPr>
      <w:r w:rsidRPr="000577E7">
        <w:rPr>
          <w:u w:val="single"/>
        </w:rPr>
        <w:t>Definitions</w:t>
      </w:r>
    </w:p>
    <w:p w:rsidR="00B0318A" w:rsidRPr="000577E7" w:rsidRDefault="00B0318A" w:rsidP="00BF2C09">
      <w:pPr>
        <w:pStyle w:val="FISBody"/>
        <w:keepNext/>
        <w:jc w:val="both"/>
        <w:rPr>
          <w:u w:val="single"/>
        </w:rPr>
      </w:pPr>
    </w:p>
    <w:p w:rsidR="00C73CE8" w:rsidRPr="000577E7" w:rsidRDefault="00C73CE8" w:rsidP="00C73CE8">
      <w:pPr>
        <w:rPr>
          <w:u w:val="none"/>
        </w:rPr>
      </w:pPr>
      <w:r w:rsidRPr="000577E7">
        <w:rPr>
          <w:u w:val="none"/>
        </w:rPr>
        <w:t xml:space="preserve">The term </w:t>
      </w:r>
      <w:r w:rsidR="007644EA" w:rsidRPr="000577E7">
        <w:rPr>
          <w:u w:val="none"/>
        </w:rPr>
        <w:t>“Amnesty”</w:t>
      </w:r>
      <w:r w:rsidRPr="000577E7">
        <w:rPr>
          <w:u w:val="none"/>
        </w:rPr>
        <w:t xml:space="preserve"> means the Virginia Tax Amnesty program.  </w:t>
      </w:r>
    </w:p>
    <w:p w:rsidR="00C73CE8" w:rsidRPr="000577E7" w:rsidRDefault="00C73CE8" w:rsidP="00C73CE8">
      <w:pPr>
        <w:rPr>
          <w:b/>
          <w:sz w:val="28"/>
          <w:szCs w:val="28"/>
          <w:u w:val="none"/>
        </w:rPr>
      </w:pPr>
    </w:p>
    <w:p w:rsidR="00C73CE8" w:rsidRPr="000577E7" w:rsidRDefault="007644EA" w:rsidP="00C73CE8">
      <w:pPr>
        <w:rPr>
          <w:i/>
          <w:u w:val="none"/>
        </w:rPr>
      </w:pPr>
      <w:r w:rsidRPr="000577E7">
        <w:rPr>
          <w:u w:val="none"/>
        </w:rPr>
        <w:t>The term “</w:t>
      </w:r>
      <w:r w:rsidR="00C73CE8" w:rsidRPr="000577E7">
        <w:rPr>
          <w:u w:val="none"/>
        </w:rPr>
        <w:t>amnesty benefits</w:t>
      </w:r>
      <w:r w:rsidRPr="000577E7">
        <w:rPr>
          <w:u w:val="none"/>
        </w:rPr>
        <w:t>”</w:t>
      </w:r>
      <w:r w:rsidR="00C73CE8" w:rsidRPr="000577E7">
        <w:rPr>
          <w:u w:val="none"/>
        </w:rPr>
        <w:t xml:space="preserve"> means the </w:t>
      </w:r>
      <w:r w:rsidRPr="000577E7">
        <w:rPr>
          <w:u w:val="none"/>
        </w:rPr>
        <w:t xml:space="preserve">waiver of all penalties and one half of the accrued interest upon payment of the full amount of the tax and one half of the amount </w:t>
      </w:r>
      <w:r w:rsidRPr="000577E7">
        <w:rPr>
          <w:u w:val="none"/>
        </w:rPr>
        <w:lastRenderedPageBreak/>
        <w:t xml:space="preserve">of interest due pursuant to </w:t>
      </w:r>
      <w:r w:rsidR="00C73CE8" w:rsidRPr="000577E7">
        <w:rPr>
          <w:i/>
          <w:u w:val="none"/>
        </w:rPr>
        <w:t>Va. Code</w:t>
      </w:r>
      <w:r w:rsidR="00C73CE8" w:rsidRPr="000577E7">
        <w:rPr>
          <w:u w:val="none"/>
        </w:rPr>
        <w:t xml:space="preserve"> § 58.1-1840.</w:t>
      </w:r>
      <w:r w:rsidR="00BA0B65" w:rsidRPr="000577E7">
        <w:rPr>
          <w:u w:val="none"/>
        </w:rPr>
        <w:t>2</w:t>
      </w:r>
      <w:r w:rsidR="00C73CE8" w:rsidRPr="000577E7">
        <w:rPr>
          <w:u w:val="none"/>
        </w:rPr>
        <w:t>(D)(2)</w:t>
      </w:r>
      <w:r w:rsidRPr="000577E7">
        <w:rPr>
          <w:u w:val="none"/>
        </w:rPr>
        <w:t xml:space="preserve">.  </w:t>
      </w:r>
      <w:r w:rsidR="00B853A9" w:rsidRPr="000577E7">
        <w:rPr>
          <w:u w:val="none"/>
        </w:rPr>
        <w:t xml:space="preserve">The waiver of post-amnesty penalties applied after the 2003 </w:t>
      </w:r>
      <w:r w:rsidR="00151539" w:rsidRPr="000577E7">
        <w:rPr>
          <w:u w:val="none"/>
        </w:rPr>
        <w:t xml:space="preserve">and </w:t>
      </w:r>
      <w:r w:rsidR="00B853A9" w:rsidRPr="000577E7">
        <w:rPr>
          <w:u w:val="none"/>
        </w:rPr>
        <w:t>2009 Amnesty program</w:t>
      </w:r>
      <w:r w:rsidR="00151539" w:rsidRPr="000577E7">
        <w:rPr>
          <w:u w:val="none"/>
        </w:rPr>
        <w:t>s</w:t>
      </w:r>
      <w:r w:rsidR="00B853A9" w:rsidRPr="000577E7">
        <w:rPr>
          <w:u w:val="none"/>
        </w:rPr>
        <w:t xml:space="preserve"> are included in the term “amnesty benefits</w:t>
      </w:r>
      <w:r w:rsidR="009167A1" w:rsidRPr="000577E7">
        <w:rPr>
          <w:u w:val="none"/>
        </w:rPr>
        <w:t>.</w:t>
      </w:r>
      <w:r w:rsidR="00B853A9" w:rsidRPr="000577E7">
        <w:rPr>
          <w:u w:val="none"/>
        </w:rPr>
        <w:t>”</w:t>
      </w:r>
      <w:r w:rsidR="00B853A9" w:rsidRPr="000577E7">
        <w:rPr>
          <w:i/>
          <w:u w:val="none"/>
        </w:rPr>
        <w:t xml:space="preserve">  </w:t>
      </w:r>
      <w:r w:rsidR="00C73CE8" w:rsidRPr="000577E7">
        <w:rPr>
          <w:i/>
          <w:u w:val="none"/>
        </w:rPr>
        <w:t xml:space="preserve">  </w:t>
      </w:r>
    </w:p>
    <w:p w:rsidR="00C73CE8" w:rsidRPr="000577E7" w:rsidRDefault="00C73CE8" w:rsidP="00C73CE8">
      <w:pPr>
        <w:rPr>
          <w:b/>
          <w:sz w:val="28"/>
          <w:szCs w:val="28"/>
          <w:u w:val="none"/>
        </w:rPr>
      </w:pPr>
    </w:p>
    <w:p w:rsidR="00C73CE8" w:rsidRPr="000577E7" w:rsidRDefault="00C73CE8" w:rsidP="00C73CE8">
      <w:pPr>
        <w:rPr>
          <w:u w:val="none"/>
        </w:rPr>
      </w:pPr>
      <w:r w:rsidRPr="000577E7">
        <w:rPr>
          <w:u w:val="none"/>
        </w:rPr>
        <w:t xml:space="preserve">The term </w:t>
      </w:r>
      <w:r w:rsidR="0029183D" w:rsidRPr="000577E7">
        <w:rPr>
          <w:u w:val="none"/>
        </w:rPr>
        <w:t>“</w:t>
      </w:r>
      <w:r w:rsidRPr="000577E7">
        <w:rPr>
          <w:u w:val="none"/>
        </w:rPr>
        <w:t>amnesty eligible</w:t>
      </w:r>
      <w:r w:rsidR="0029183D" w:rsidRPr="000577E7">
        <w:rPr>
          <w:u w:val="none"/>
        </w:rPr>
        <w:t>”</w:t>
      </w:r>
      <w:r w:rsidRPr="000577E7">
        <w:rPr>
          <w:u w:val="none"/>
        </w:rPr>
        <w:t xml:space="preserve"> as applied to any tax bill, tax assessment or delinquent return liability means that such bill, assessment, or return liability meets the eligibility requirements set forth in</w:t>
      </w:r>
      <w:r w:rsidR="004E2804" w:rsidRPr="000577E7">
        <w:rPr>
          <w:u w:val="none"/>
        </w:rPr>
        <w:t xml:space="preserve"> the “Eligibility”</w:t>
      </w:r>
      <w:r w:rsidR="002C53F5" w:rsidRPr="000577E7">
        <w:rPr>
          <w:u w:val="none"/>
        </w:rPr>
        <w:t xml:space="preserve"> section of these guidelines</w:t>
      </w:r>
      <w:r w:rsidRPr="000577E7">
        <w:rPr>
          <w:u w:val="none"/>
        </w:rPr>
        <w:t xml:space="preserve">.  </w:t>
      </w:r>
    </w:p>
    <w:p w:rsidR="00A8232F" w:rsidRPr="000577E7" w:rsidRDefault="00A8232F" w:rsidP="000B3CDF">
      <w:pPr>
        <w:pStyle w:val="FISBody"/>
        <w:jc w:val="both"/>
        <w:rPr>
          <w:bCs/>
        </w:rPr>
      </w:pPr>
    </w:p>
    <w:p w:rsidR="00BF2C09" w:rsidRPr="000577E7" w:rsidRDefault="00D33F07" w:rsidP="00BF2C09">
      <w:pPr>
        <w:pStyle w:val="FISBody"/>
        <w:keepNext/>
        <w:jc w:val="both"/>
        <w:rPr>
          <w:u w:val="single"/>
        </w:rPr>
      </w:pPr>
      <w:r w:rsidRPr="000577E7">
        <w:rPr>
          <w:bCs/>
          <w:u w:val="single"/>
        </w:rPr>
        <w:t>Generally</w:t>
      </w:r>
    </w:p>
    <w:p w:rsidR="00BF2C09" w:rsidRPr="000577E7" w:rsidRDefault="00BF2C09" w:rsidP="00BF2C09">
      <w:pPr>
        <w:pStyle w:val="FISBody"/>
        <w:keepNext/>
        <w:jc w:val="both"/>
        <w:rPr>
          <w:u w:val="single"/>
        </w:rPr>
      </w:pPr>
    </w:p>
    <w:p w:rsidR="00D33F07" w:rsidRPr="000577E7" w:rsidRDefault="00D33F07" w:rsidP="00BF2C09">
      <w:pPr>
        <w:pStyle w:val="FISBody"/>
        <w:jc w:val="both"/>
      </w:pPr>
      <w:r w:rsidRPr="000577E7">
        <w:t xml:space="preserve">The Virginia Tax Amnesty program will run for a </w:t>
      </w:r>
      <w:r w:rsidR="00BC77C0" w:rsidRPr="00BC77C0">
        <w:rPr>
          <w:highlight w:val="yellow"/>
        </w:rPr>
        <w:t>[</w:t>
      </w:r>
      <w:r w:rsidR="0005203A" w:rsidRPr="00BC77C0">
        <w:rPr>
          <w:highlight w:val="yellow"/>
        </w:rPr>
        <w:t>PERIOD TO BE DETERMINED</w:t>
      </w:r>
      <w:r w:rsidR="00BC77C0" w:rsidRPr="00BC77C0">
        <w:rPr>
          <w:highlight w:val="yellow"/>
        </w:rPr>
        <w:t>]</w:t>
      </w:r>
      <w:r w:rsidRPr="00BC77C0">
        <w:rPr>
          <w:highlight w:val="yellow"/>
        </w:rPr>
        <w:t>.</w:t>
      </w:r>
      <w:r w:rsidRPr="000577E7">
        <w:t xml:space="preserve">  Generally, taxes administered or collected by the Department are eligible for Amnesty.  </w:t>
      </w:r>
    </w:p>
    <w:p w:rsidR="00F35712" w:rsidRPr="000577E7" w:rsidRDefault="00F35712" w:rsidP="00D33F07">
      <w:pPr>
        <w:rPr>
          <w:u w:val="none"/>
        </w:rPr>
      </w:pPr>
    </w:p>
    <w:p w:rsidR="00D33F07" w:rsidRPr="000577E7" w:rsidRDefault="00D33F07" w:rsidP="00D33F07">
      <w:pPr>
        <w:rPr>
          <w:u w:val="none"/>
        </w:rPr>
      </w:pPr>
      <w:r w:rsidRPr="000577E7">
        <w:rPr>
          <w:u w:val="none"/>
        </w:rPr>
        <w:t>For amnesty eligible tax assessments or delinquent return liabilities, all penalties and one half of the accrued interest will be waived upon payment of the full amount of the tax and one half of the amount of interest due.</w:t>
      </w:r>
      <w:r w:rsidR="002F13FF" w:rsidRPr="000577E7">
        <w:rPr>
          <w:u w:val="none"/>
        </w:rPr>
        <w:t xml:space="preserve">  The penalties that </w:t>
      </w:r>
      <w:r w:rsidR="004A3B77" w:rsidRPr="000577E7">
        <w:rPr>
          <w:u w:val="none"/>
        </w:rPr>
        <w:t xml:space="preserve">may </w:t>
      </w:r>
      <w:r w:rsidR="002F13FF" w:rsidRPr="000577E7">
        <w:rPr>
          <w:u w:val="none"/>
        </w:rPr>
        <w:t>be waived include post-amnesty penalties applied after the 2003 and 2009 Amnesty program</w:t>
      </w:r>
      <w:r w:rsidR="00383279" w:rsidRPr="000577E7">
        <w:rPr>
          <w:u w:val="none"/>
        </w:rPr>
        <w:t>s</w:t>
      </w:r>
      <w:r w:rsidR="002F13FF" w:rsidRPr="000577E7">
        <w:rPr>
          <w:u w:val="none"/>
        </w:rPr>
        <w:t xml:space="preserve">.  </w:t>
      </w:r>
      <w:r w:rsidRPr="000577E7">
        <w:rPr>
          <w:u w:val="none"/>
        </w:rPr>
        <w:t>If an assessment or delinquent return is not eligible for amnesty benefits, or if a taxpayer does not comply with the requirements of Amnesty, penalties and interest will not be waived.</w:t>
      </w:r>
    </w:p>
    <w:p w:rsidR="00343414" w:rsidRPr="000577E7" w:rsidRDefault="00343414" w:rsidP="00D33F07">
      <w:pPr>
        <w:rPr>
          <w:u w:val="none"/>
        </w:rPr>
      </w:pPr>
    </w:p>
    <w:p w:rsidR="00D33F07" w:rsidRPr="000577E7" w:rsidRDefault="00D33F07" w:rsidP="00D33F07">
      <w:r w:rsidRPr="000577E7">
        <w:rPr>
          <w:u w:val="none"/>
        </w:rPr>
        <w:t xml:space="preserve">At the conclusion of </w:t>
      </w:r>
      <w:r w:rsidR="008A2D77" w:rsidRPr="000577E7">
        <w:rPr>
          <w:u w:val="none"/>
        </w:rPr>
        <w:t>the a</w:t>
      </w:r>
      <w:r w:rsidRPr="000577E7">
        <w:rPr>
          <w:u w:val="none"/>
        </w:rPr>
        <w:t>mnesty</w:t>
      </w:r>
      <w:r w:rsidR="008A2D77" w:rsidRPr="000577E7">
        <w:rPr>
          <w:u w:val="none"/>
        </w:rPr>
        <w:t xml:space="preserve"> period</w:t>
      </w:r>
      <w:r w:rsidRPr="000577E7">
        <w:rPr>
          <w:u w:val="none"/>
        </w:rPr>
        <w:t>, any tax liability that was eligible for amnesty benefits but remains unpaid will be subject to a 20 percent post-amnesty penalty.  The penalty applies to unpaid taxes only, not to outstanding balances of penalties or interest.  The 20 percent amnesty penalty will be in addition to all other penalties.</w:t>
      </w:r>
      <w:r w:rsidRPr="000577E7">
        <w:t xml:space="preserve">  </w:t>
      </w:r>
    </w:p>
    <w:p w:rsidR="002362A4" w:rsidRPr="000577E7" w:rsidRDefault="002362A4" w:rsidP="00AE64FF">
      <w:pPr>
        <w:pStyle w:val="BodyTextIndent2"/>
        <w:keepLines w:val="0"/>
        <w:widowControl w:val="0"/>
        <w:ind w:left="0" w:firstLine="0"/>
        <w:jc w:val="center"/>
        <w:rPr>
          <w:rFonts w:ascii="Arial" w:hAnsi="Arial" w:cs="Arial"/>
          <w:b/>
          <w:color w:val="auto"/>
          <w:u w:val="single"/>
        </w:rPr>
      </w:pPr>
    </w:p>
    <w:p w:rsidR="001D6535" w:rsidRPr="000577E7" w:rsidRDefault="00214DAA" w:rsidP="00BF2C09">
      <w:pPr>
        <w:pStyle w:val="BodyTextIndent2"/>
        <w:keepNext/>
        <w:keepLines w:val="0"/>
        <w:widowControl w:val="0"/>
        <w:ind w:left="0" w:firstLine="0"/>
        <w:jc w:val="center"/>
        <w:rPr>
          <w:rFonts w:ascii="Arial" w:hAnsi="Arial" w:cs="Arial"/>
          <w:b/>
          <w:color w:val="auto"/>
          <w:u w:val="single"/>
        </w:rPr>
      </w:pPr>
      <w:r w:rsidRPr="000577E7">
        <w:rPr>
          <w:rFonts w:ascii="Arial" w:hAnsi="Arial" w:cs="Arial"/>
          <w:b/>
          <w:color w:val="auto"/>
          <w:u w:val="single"/>
        </w:rPr>
        <w:t>Eligibility</w:t>
      </w:r>
    </w:p>
    <w:p w:rsidR="00490A03" w:rsidRPr="000577E7" w:rsidRDefault="00490A03" w:rsidP="00BF2C09">
      <w:pPr>
        <w:pStyle w:val="BodyTextIndent2"/>
        <w:keepNext/>
        <w:keepLines w:val="0"/>
        <w:widowControl w:val="0"/>
        <w:ind w:left="0" w:firstLine="0"/>
        <w:jc w:val="both"/>
        <w:rPr>
          <w:rFonts w:ascii="Arial" w:hAnsi="Arial" w:cs="Arial"/>
          <w:color w:val="auto"/>
        </w:rPr>
      </w:pPr>
    </w:p>
    <w:p w:rsidR="00214DAA" w:rsidRPr="000577E7" w:rsidRDefault="00214DAA" w:rsidP="00FE0C51">
      <w:pPr>
        <w:tabs>
          <w:tab w:val="left" w:pos="3720"/>
        </w:tabs>
        <w:rPr>
          <w:rFonts w:cs="Arial"/>
          <w:u w:val="none"/>
        </w:rPr>
      </w:pPr>
      <w:r w:rsidRPr="000577E7">
        <w:rPr>
          <w:rFonts w:cs="Arial"/>
          <w:u w:val="none"/>
        </w:rPr>
        <w:t xml:space="preserve">Generally, individuals and businesses </w:t>
      </w:r>
      <w:r w:rsidR="00F35712" w:rsidRPr="000577E7">
        <w:rPr>
          <w:rFonts w:cs="Arial"/>
          <w:u w:val="none"/>
        </w:rPr>
        <w:t xml:space="preserve">may </w:t>
      </w:r>
      <w:r w:rsidRPr="000577E7">
        <w:rPr>
          <w:rFonts w:cs="Arial"/>
          <w:u w:val="none"/>
        </w:rPr>
        <w:t>participate in Amnesty to satisfy tax bills and file delinquent returns for ta</w:t>
      </w:r>
      <w:r w:rsidR="000C19C0" w:rsidRPr="000577E7">
        <w:rPr>
          <w:rFonts w:cs="Arial"/>
          <w:u w:val="none"/>
        </w:rPr>
        <w:t xml:space="preserve">xes that are administered </w:t>
      </w:r>
      <w:r w:rsidR="00FE0C51" w:rsidRPr="000577E7">
        <w:rPr>
          <w:rFonts w:cs="Arial"/>
          <w:u w:val="none"/>
        </w:rPr>
        <w:t xml:space="preserve">or collected </w:t>
      </w:r>
      <w:r w:rsidR="000C19C0" w:rsidRPr="000577E7">
        <w:rPr>
          <w:rFonts w:cs="Arial"/>
          <w:u w:val="none"/>
        </w:rPr>
        <w:t>by the Department</w:t>
      </w:r>
      <w:r w:rsidRPr="000577E7">
        <w:rPr>
          <w:rFonts w:cs="Arial"/>
          <w:u w:val="none"/>
        </w:rPr>
        <w:t xml:space="preserve">.  In order to qualify, bills must be related to an amnesty eligible period and have an assessment date on or before </w:t>
      </w:r>
      <w:r w:rsidR="00D167A8" w:rsidRPr="000577E7">
        <w:rPr>
          <w:highlight w:val="yellow"/>
          <w:u w:val="none"/>
        </w:rPr>
        <w:t>[DATE TO BE DETERMINED]</w:t>
      </w:r>
      <w:r w:rsidRPr="000577E7">
        <w:rPr>
          <w:rFonts w:cs="Arial"/>
          <w:u w:val="none"/>
        </w:rPr>
        <w:t xml:space="preserve">, while returns must be applicable to an eligible period.  </w:t>
      </w:r>
      <w:r w:rsidR="00FE0C51" w:rsidRPr="000577E7">
        <w:rPr>
          <w:u w:val="none"/>
        </w:rPr>
        <w:t xml:space="preserve">Eligible taxable periods are calculated from the original due date of the tax return, without consideration of filing extensions.  </w:t>
      </w:r>
      <w:r w:rsidRPr="000577E7">
        <w:rPr>
          <w:u w:val="none"/>
        </w:rPr>
        <w:t>A complete list of the taxes and periods eligible for Amnesty is detailed below.</w:t>
      </w:r>
    </w:p>
    <w:p w:rsidR="00214DAA" w:rsidRPr="000577E7" w:rsidRDefault="00214DAA" w:rsidP="00214DAA">
      <w:pPr>
        <w:rPr>
          <w:u w:val="none"/>
        </w:rPr>
      </w:pPr>
    </w:p>
    <w:p w:rsidR="00214DAA" w:rsidRPr="000577E7" w:rsidRDefault="00214DAA" w:rsidP="00BF2C09">
      <w:pPr>
        <w:keepNext/>
        <w:jc w:val="center"/>
      </w:pPr>
      <w:r w:rsidRPr="000577E7">
        <w:t>Eligible Periods for the Virginia Tax Amnesty Program</w:t>
      </w:r>
    </w:p>
    <w:p w:rsidR="00214DAA" w:rsidRPr="000577E7" w:rsidRDefault="00214DAA" w:rsidP="00BF2C09">
      <w:pPr>
        <w:keepNext/>
        <w:rPr>
          <w:u w:val="none"/>
        </w:rPr>
      </w:pPr>
    </w:p>
    <w:tbl>
      <w:tblPr>
        <w:tblW w:w="9360" w:type="dxa"/>
        <w:tblInd w:w="108" w:type="dxa"/>
        <w:tblLook w:val="0000" w:firstRow="0" w:lastRow="0" w:firstColumn="0" w:lastColumn="0" w:noHBand="0" w:noVBand="0"/>
      </w:tblPr>
      <w:tblGrid>
        <w:gridCol w:w="5133"/>
        <w:gridCol w:w="4227"/>
      </w:tblGrid>
      <w:tr w:rsidR="00214DAA" w:rsidRPr="000577E7" w:rsidTr="003C293B">
        <w:trPr>
          <w:cantSplit/>
          <w:trHeight w:hRule="exact" w:val="288"/>
          <w:tblHeader/>
        </w:trPr>
        <w:tc>
          <w:tcPr>
            <w:tcW w:w="5133" w:type="dxa"/>
            <w:tcBorders>
              <w:top w:val="single" w:sz="4" w:space="0" w:color="auto"/>
              <w:left w:val="single" w:sz="4" w:space="0" w:color="auto"/>
              <w:bottom w:val="single" w:sz="4" w:space="0" w:color="auto"/>
              <w:right w:val="single" w:sz="4" w:space="0" w:color="auto"/>
            </w:tcBorders>
            <w:shd w:val="clear" w:color="auto" w:fill="auto"/>
            <w:vAlign w:val="center"/>
          </w:tcPr>
          <w:p w:rsidR="00214DAA" w:rsidRPr="000577E7" w:rsidRDefault="00F02AB6" w:rsidP="001F0CED">
            <w:pPr>
              <w:jc w:val="center"/>
              <w:rPr>
                <w:rFonts w:cs="Arial"/>
                <w:b/>
                <w:bCs/>
                <w:sz w:val="22"/>
                <w:szCs w:val="22"/>
                <w:u w:val="none"/>
              </w:rPr>
            </w:pPr>
            <w:r w:rsidRPr="000577E7">
              <w:rPr>
                <w:rFonts w:cs="Arial"/>
                <w:b/>
                <w:bCs/>
                <w:sz w:val="22"/>
                <w:szCs w:val="22"/>
                <w:u w:val="none"/>
              </w:rPr>
              <w:t>Tax</w:t>
            </w:r>
          </w:p>
        </w:tc>
        <w:tc>
          <w:tcPr>
            <w:tcW w:w="4227" w:type="dxa"/>
            <w:tcBorders>
              <w:top w:val="single" w:sz="4" w:space="0" w:color="auto"/>
              <w:left w:val="nil"/>
              <w:bottom w:val="single" w:sz="4" w:space="0" w:color="auto"/>
              <w:right w:val="single" w:sz="4" w:space="0" w:color="auto"/>
            </w:tcBorders>
            <w:shd w:val="clear" w:color="auto" w:fill="auto"/>
            <w:vAlign w:val="center"/>
          </w:tcPr>
          <w:p w:rsidR="00214DAA" w:rsidRPr="000577E7" w:rsidRDefault="00214DAA" w:rsidP="008B3630">
            <w:pPr>
              <w:jc w:val="center"/>
              <w:rPr>
                <w:rFonts w:cs="Arial"/>
                <w:b/>
                <w:bCs/>
                <w:sz w:val="22"/>
                <w:szCs w:val="22"/>
                <w:u w:val="none"/>
              </w:rPr>
            </w:pPr>
            <w:r w:rsidRPr="000577E7">
              <w:rPr>
                <w:rFonts w:cs="Arial"/>
                <w:b/>
                <w:bCs/>
                <w:sz w:val="22"/>
                <w:szCs w:val="22"/>
                <w:u w:val="none"/>
              </w:rPr>
              <w:t>Periods Eligible for Amnesty</w:t>
            </w:r>
          </w:p>
        </w:tc>
      </w:tr>
      <w:tr w:rsidR="002D7983"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2D7983" w:rsidRPr="000577E7" w:rsidRDefault="002D7983" w:rsidP="001F0CED">
            <w:pPr>
              <w:jc w:val="left"/>
              <w:rPr>
                <w:rFonts w:cs="Arial"/>
                <w:sz w:val="22"/>
                <w:szCs w:val="22"/>
                <w:u w:val="none"/>
              </w:rPr>
            </w:pPr>
            <w:r w:rsidRPr="000577E7">
              <w:rPr>
                <w:rFonts w:cs="Arial"/>
                <w:sz w:val="22"/>
                <w:szCs w:val="22"/>
                <w:u w:val="none"/>
              </w:rPr>
              <w:t>Aircraft Sales and Use Tax (Dealers)</w:t>
            </w:r>
          </w:p>
          <w:p w:rsidR="002D7983" w:rsidRPr="000577E7" w:rsidRDefault="002D7983" w:rsidP="001F0CED">
            <w:pPr>
              <w:jc w:val="left"/>
              <w:rPr>
                <w:rFonts w:cs="Arial"/>
                <w:sz w:val="22"/>
                <w:szCs w:val="22"/>
                <w:u w:val="none"/>
              </w:rPr>
            </w:pPr>
          </w:p>
        </w:tc>
        <w:tc>
          <w:tcPr>
            <w:tcW w:w="4227" w:type="dxa"/>
            <w:tcBorders>
              <w:top w:val="nil"/>
              <w:left w:val="nil"/>
              <w:bottom w:val="single" w:sz="4" w:space="0" w:color="auto"/>
              <w:right w:val="single" w:sz="4" w:space="0" w:color="auto"/>
            </w:tcBorders>
            <w:shd w:val="clear" w:color="auto" w:fill="auto"/>
            <w:vAlign w:val="center"/>
          </w:tcPr>
          <w:p w:rsidR="002D7983" w:rsidRPr="000577E7" w:rsidRDefault="00FC0C8C" w:rsidP="008B3630">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Aircraft Consumer Use Tax</w:t>
            </w:r>
          </w:p>
          <w:p w:rsidR="00FC0C8C" w:rsidRPr="000577E7" w:rsidRDefault="00FC0C8C" w:rsidP="001F0CED">
            <w:pPr>
              <w:jc w:val="left"/>
              <w:rPr>
                <w:rFonts w:cs="Arial"/>
                <w:sz w:val="22"/>
                <w:szCs w:val="22"/>
                <w:u w:val="none"/>
              </w:rPr>
            </w:pP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Apple Excise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Bank Franchise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Business Consumer’s Use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Cable Television Public Rights-of-Way Fee</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lastRenderedPageBreak/>
              <w:t>Cigarette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Cigarette Consumer Use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Communications Sales and Use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Corn Assessment</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Corporate Income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Cotton Assessment</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Digital Media Fee</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Direct Payment Permit Sales and Use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E-911 Tax on Land Line Telephone Service</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Egg Excise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Employer Income Tax Withholding</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9D65C1">
        <w:trPr>
          <w:cantSplit/>
          <w:trHeight w:hRule="exact" w:val="576"/>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Estate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Fiduciary Income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Forest Products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Individual Consumer’s Use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Individual Income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6D049C">
        <w:trPr>
          <w:cantSplit/>
          <w:trHeigh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Inheritance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Insurance Premiums License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Litter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Motor Vehicle Fuel Sales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Motor Vehicle Rental Tax and Fee</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Pass-Through Entity Information Return</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9D65C1">
        <w:trPr>
          <w:cantSplit/>
          <w:trHeight w:hRule="exact" w:val="576"/>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Peanut Excise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Prepaid Wireless Fee</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Recordation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Retail Sales and Use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9D65C1">
        <w:trPr>
          <w:cantSplit/>
          <w:trHeight w:hRule="exact" w:val="576"/>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Rolling Stock Tax on Railroads and Freight Car Companies</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Sheep Assessment</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Small Grains Assessment</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Soft Drink Excise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Tire Recycling Fee</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Tobacco Products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Out-of-State Dealer’s Use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Vending Machine Sales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Watercraft Sales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r w:rsidR="00FC0C8C" w:rsidRPr="000577E7" w:rsidTr="003C293B">
        <w:trPr>
          <w:cantSplit/>
          <w:trHeight w:hRule="exact" w:val="288"/>
        </w:trPr>
        <w:tc>
          <w:tcPr>
            <w:tcW w:w="5133" w:type="dxa"/>
            <w:tcBorders>
              <w:top w:val="nil"/>
              <w:left w:val="single" w:sz="4" w:space="0" w:color="auto"/>
              <w:bottom w:val="single" w:sz="4" w:space="0" w:color="auto"/>
              <w:right w:val="single" w:sz="4" w:space="0" w:color="auto"/>
            </w:tcBorders>
            <w:shd w:val="clear" w:color="auto" w:fill="auto"/>
            <w:vAlign w:val="center"/>
          </w:tcPr>
          <w:p w:rsidR="00FC0C8C" w:rsidRPr="000577E7" w:rsidRDefault="00FC0C8C" w:rsidP="001F0CED">
            <w:pPr>
              <w:jc w:val="left"/>
              <w:rPr>
                <w:rFonts w:cs="Arial"/>
                <w:sz w:val="22"/>
                <w:szCs w:val="22"/>
                <w:u w:val="none"/>
              </w:rPr>
            </w:pPr>
            <w:r w:rsidRPr="000577E7">
              <w:rPr>
                <w:rFonts w:cs="Arial"/>
                <w:sz w:val="22"/>
                <w:szCs w:val="22"/>
                <w:u w:val="none"/>
              </w:rPr>
              <w:t>Watercraft Consumer Use Tax</w:t>
            </w:r>
          </w:p>
        </w:tc>
        <w:tc>
          <w:tcPr>
            <w:tcW w:w="4227" w:type="dxa"/>
            <w:tcBorders>
              <w:top w:val="nil"/>
              <w:left w:val="nil"/>
              <w:bottom w:val="single" w:sz="4" w:space="0" w:color="auto"/>
              <w:right w:val="single" w:sz="4" w:space="0" w:color="auto"/>
            </w:tcBorders>
            <w:shd w:val="clear" w:color="auto" w:fill="auto"/>
            <w:vAlign w:val="center"/>
          </w:tcPr>
          <w:p w:rsidR="00FC0C8C" w:rsidRPr="000577E7" w:rsidRDefault="00FC0C8C" w:rsidP="00FC0C8C">
            <w:pPr>
              <w:jc w:val="center"/>
              <w:rPr>
                <w:rFonts w:cs="Arial"/>
                <w:sz w:val="22"/>
                <w:szCs w:val="22"/>
                <w:u w:val="none"/>
              </w:rPr>
            </w:pPr>
            <w:r w:rsidRPr="000577E7">
              <w:rPr>
                <w:highlight w:val="yellow"/>
                <w:u w:val="none"/>
              </w:rPr>
              <w:t>[DATE TO BE DETERMINED]</w:t>
            </w:r>
          </w:p>
        </w:tc>
      </w:tr>
    </w:tbl>
    <w:p w:rsidR="00214DAA" w:rsidRPr="000577E7" w:rsidRDefault="00214DAA" w:rsidP="00214DAA">
      <w:pPr>
        <w:ind w:left="1440"/>
        <w:rPr>
          <w:u w:val="none"/>
        </w:rPr>
      </w:pPr>
    </w:p>
    <w:p w:rsidR="00214DAA" w:rsidRPr="000577E7" w:rsidRDefault="00214DAA" w:rsidP="00214DAA">
      <w:pPr>
        <w:tabs>
          <w:tab w:val="left" w:pos="3720"/>
        </w:tabs>
        <w:rPr>
          <w:u w:val="none"/>
        </w:rPr>
      </w:pPr>
    </w:p>
    <w:p w:rsidR="00214DAA" w:rsidRPr="000577E7" w:rsidRDefault="00214DAA" w:rsidP="00214DAA">
      <w:pPr>
        <w:tabs>
          <w:tab w:val="left" w:pos="3720"/>
        </w:tabs>
        <w:rPr>
          <w:u w:val="none"/>
        </w:rPr>
      </w:pPr>
      <w:r w:rsidRPr="000577E7">
        <w:rPr>
          <w:u w:val="none"/>
        </w:rPr>
        <w:t>The following are not eligible for amnesty benefits:</w:t>
      </w:r>
    </w:p>
    <w:p w:rsidR="00214DAA" w:rsidRPr="000577E7" w:rsidRDefault="00214DAA" w:rsidP="00214DAA">
      <w:pPr>
        <w:rPr>
          <w:b/>
          <w:u w:val="none"/>
        </w:rPr>
      </w:pPr>
    </w:p>
    <w:p w:rsidR="007C60E8" w:rsidRPr="000577E7" w:rsidRDefault="00214DAA" w:rsidP="007C60E8">
      <w:pPr>
        <w:numPr>
          <w:ilvl w:val="0"/>
          <w:numId w:val="7"/>
        </w:numPr>
        <w:jc w:val="left"/>
        <w:rPr>
          <w:rFonts w:cs="Arial"/>
          <w:u w:val="none"/>
        </w:rPr>
      </w:pPr>
      <w:r w:rsidRPr="000577E7">
        <w:rPr>
          <w:rFonts w:cs="Arial"/>
          <w:u w:val="none"/>
        </w:rPr>
        <w:lastRenderedPageBreak/>
        <w:t xml:space="preserve">Bills and accounts paid before </w:t>
      </w:r>
      <w:r w:rsidR="00FC0C8C" w:rsidRPr="000577E7">
        <w:rPr>
          <w:highlight w:val="yellow"/>
          <w:u w:val="none"/>
        </w:rPr>
        <w:t>[DATE TO BE DETERMINED]</w:t>
      </w:r>
      <w:r w:rsidRPr="000577E7">
        <w:rPr>
          <w:rFonts w:cs="Arial"/>
          <w:u w:val="none"/>
        </w:rPr>
        <w:t>;</w:t>
      </w:r>
      <w:r w:rsidR="007C60E8" w:rsidRPr="000577E7">
        <w:rPr>
          <w:rFonts w:cs="Arial"/>
          <w:u w:val="none"/>
        </w:rPr>
        <w:t xml:space="preserve"> </w:t>
      </w:r>
    </w:p>
    <w:p w:rsidR="00214DAA" w:rsidRPr="000577E7" w:rsidRDefault="00214DAA" w:rsidP="00214DAA">
      <w:pPr>
        <w:rPr>
          <w:rFonts w:cs="Arial"/>
          <w:u w:val="none"/>
        </w:rPr>
      </w:pPr>
    </w:p>
    <w:p w:rsidR="00214DAA" w:rsidRPr="000577E7" w:rsidRDefault="00214DAA" w:rsidP="00214DAA">
      <w:pPr>
        <w:numPr>
          <w:ilvl w:val="0"/>
          <w:numId w:val="7"/>
        </w:numPr>
        <w:jc w:val="left"/>
        <w:rPr>
          <w:rFonts w:cs="Arial"/>
          <w:u w:val="none"/>
        </w:rPr>
      </w:pPr>
      <w:r w:rsidRPr="000577E7">
        <w:rPr>
          <w:rFonts w:cs="Arial"/>
          <w:u w:val="none"/>
        </w:rPr>
        <w:t>Federal tax assessments;</w:t>
      </w:r>
    </w:p>
    <w:p w:rsidR="00214DAA" w:rsidRPr="000577E7" w:rsidRDefault="00214DAA" w:rsidP="00214DAA">
      <w:pPr>
        <w:rPr>
          <w:rFonts w:cs="Arial"/>
          <w:u w:val="none"/>
        </w:rPr>
      </w:pPr>
    </w:p>
    <w:p w:rsidR="00214DAA" w:rsidRPr="000577E7" w:rsidRDefault="00214DAA" w:rsidP="00214DAA">
      <w:pPr>
        <w:numPr>
          <w:ilvl w:val="0"/>
          <w:numId w:val="7"/>
        </w:numPr>
        <w:jc w:val="left"/>
        <w:rPr>
          <w:rFonts w:cs="Arial"/>
          <w:u w:val="none"/>
        </w:rPr>
      </w:pPr>
      <w:r w:rsidRPr="000577E7">
        <w:rPr>
          <w:rFonts w:cs="Arial"/>
          <w:u w:val="none"/>
        </w:rPr>
        <w:t>Local tax assessments;</w:t>
      </w:r>
    </w:p>
    <w:p w:rsidR="00214DAA" w:rsidRPr="000577E7" w:rsidRDefault="00214DAA" w:rsidP="00214DAA">
      <w:pPr>
        <w:ind w:left="360"/>
        <w:rPr>
          <w:rFonts w:cs="Arial"/>
          <w:u w:val="none"/>
        </w:rPr>
      </w:pPr>
    </w:p>
    <w:p w:rsidR="007C60E8" w:rsidRPr="000577E7" w:rsidRDefault="00214DAA" w:rsidP="007C60E8">
      <w:pPr>
        <w:numPr>
          <w:ilvl w:val="0"/>
          <w:numId w:val="7"/>
        </w:numPr>
        <w:jc w:val="left"/>
        <w:rPr>
          <w:rFonts w:cs="Arial"/>
          <w:u w:val="none"/>
        </w:rPr>
      </w:pPr>
      <w:r w:rsidRPr="000577E7">
        <w:rPr>
          <w:u w:val="none"/>
        </w:rPr>
        <w:t xml:space="preserve">Bills with an assessment date after </w:t>
      </w:r>
      <w:r w:rsidR="00FC0C8C" w:rsidRPr="000577E7">
        <w:rPr>
          <w:highlight w:val="yellow"/>
          <w:u w:val="none"/>
        </w:rPr>
        <w:t>[DATE TO BE DETERMINED]</w:t>
      </w:r>
      <w:r w:rsidRPr="000577E7">
        <w:rPr>
          <w:u w:val="none"/>
        </w:rPr>
        <w:t>, with certain except</w:t>
      </w:r>
      <w:r w:rsidR="008A2D77" w:rsidRPr="000577E7">
        <w:rPr>
          <w:u w:val="none"/>
        </w:rPr>
        <w:t xml:space="preserve">ions for bills issued during the amnesty period </w:t>
      </w:r>
      <w:r w:rsidR="00865FC9" w:rsidRPr="000577E7">
        <w:rPr>
          <w:u w:val="none"/>
        </w:rPr>
        <w:t>(see “Terms” and “Special Cases” below</w:t>
      </w:r>
      <w:r w:rsidRPr="000577E7">
        <w:rPr>
          <w:u w:val="none"/>
        </w:rPr>
        <w:t>);</w:t>
      </w:r>
      <w:r w:rsidR="007C60E8" w:rsidRPr="000577E7">
        <w:rPr>
          <w:rFonts w:cs="Arial"/>
          <w:u w:val="none"/>
        </w:rPr>
        <w:t xml:space="preserve"> </w:t>
      </w:r>
    </w:p>
    <w:p w:rsidR="000F4897" w:rsidRPr="000577E7" w:rsidRDefault="000F4897" w:rsidP="00BF2C09">
      <w:pPr>
        <w:rPr>
          <w:u w:val="none"/>
        </w:rPr>
      </w:pPr>
    </w:p>
    <w:p w:rsidR="00214DAA" w:rsidRPr="000577E7" w:rsidRDefault="00214DAA" w:rsidP="00BF2C09">
      <w:pPr>
        <w:numPr>
          <w:ilvl w:val="0"/>
          <w:numId w:val="7"/>
        </w:numPr>
        <w:rPr>
          <w:u w:val="none"/>
        </w:rPr>
      </w:pPr>
      <w:r w:rsidRPr="000577E7">
        <w:rPr>
          <w:u w:val="none"/>
        </w:rPr>
        <w:t xml:space="preserve">All obligations of a taxpayer under criminal investigation or prosecution for filing a fraudulent return or failing to file a return with the intent to evade the tax; </w:t>
      </w:r>
    </w:p>
    <w:p w:rsidR="00214DAA" w:rsidRPr="000577E7" w:rsidRDefault="00214DAA" w:rsidP="00214DAA">
      <w:pPr>
        <w:rPr>
          <w:u w:val="none"/>
        </w:rPr>
      </w:pPr>
    </w:p>
    <w:p w:rsidR="00214DAA" w:rsidRPr="000577E7" w:rsidRDefault="00214DAA" w:rsidP="00BF2C09">
      <w:pPr>
        <w:numPr>
          <w:ilvl w:val="0"/>
          <w:numId w:val="7"/>
        </w:numPr>
        <w:rPr>
          <w:u w:val="none"/>
        </w:rPr>
      </w:pPr>
      <w:r w:rsidRPr="000577E7">
        <w:rPr>
          <w:u w:val="none"/>
        </w:rPr>
        <w:t>All obligations of a taxpayer with an active jeopardy or fraud assessment</w:t>
      </w:r>
      <w:r w:rsidR="008F202B" w:rsidRPr="000577E7">
        <w:rPr>
          <w:u w:val="none"/>
        </w:rPr>
        <w:t>; and</w:t>
      </w:r>
      <w:r w:rsidRPr="000577E7">
        <w:rPr>
          <w:u w:val="none"/>
        </w:rPr>
        <w:t xml:space="preserve"> </w:t>
      </w:r>
      <w:r w:rsidR="00265470" w:rsidRPr="000577E7">
        <w:rPr>
          <w:u w:val="none"/>
        </w:rPr>
        <w:br/>
      </w:r>
    </w:p>
    <w:p w:rsidR="00265470" w:rsidRPr="000577E7" w:rsidRDefault="008F202B" w:rsidP="00BF2C09">
      <w:pPr>
        <w:numPr>
          <w:ilvl w:val="0"/>
          <w:numId w:val="7"/>
        </w:numPr>
        <w:rPr>
          <w:u w:val="none"/>
        </w:rPr>
      </w:pPr>
      <w:r w:rsidRPr="000577E7">
        <w:rPr>
          <w:u w:val="none"/>
        </w:rPr>
        <w:t>Any tax liability attributable to an issue that is the subject of a decision of a Virginia court rendered on or after January 1, 2016</w:t>
      </w:r>
      <w:r w:rsidR="00865FC9" w:rsidRPr="000577E7">
        <w:rPr>
          <w:u w:val="none"/>
        </w:rPr>
        <w:t xml:space="preserve"> (see “Issues Subject to a Virginia Court Decision on or after January 1, 2016” below)</w:t>
      </w:r>
      <w:r w:rsidRPr="000577E7">
        <w:rPr>
          <w:u w:val="none"/>
        </w:rPr>
        <w:t>.</w:t>
      </w:r>
    </w:p>
    <w:p w:rsidR="00490A03" w:rsidRPr="000577E7" w:rsidRDefault="00490A03" w:rsidP="00490A03">
      <w:pPr>
        <w:pStyle w:val="BodyTextIndent2"/>
        <w:keepLines w:val="0"/>
        <w:widowControl w:val="0"/>
        <w:ind w:left="0" w:firstLine="0"/>
        <w:jc w:val="both"/>
        <w:rPr>
          <w:rFonts w:ascii="Arial" w:hAnsi="Arial" w:cs="Arial"/>
          <w:color w:val="auto"/>
        </w:rPr>
      </w:pPr>
    </w:p>
    <w:p w:rsidR="00AE64FF" w:rsidRPr="000577E7" w:rsidRDefault="004D6893" w:rsidP="00BF2C09">
      <w:pPr>
        <w:pStyle w:val="FISBody"/>
        <w:keepNext/>
        <w:jc w:val="center"/>
        <w:rPr>
          <w:b/>
          <w:bCs/>
          <w:u w:val="single"/>
        </w:rPr>
      </w:pPr>
      <w:r w:rsidRPr="000577E7">
        <w:rPr>
          <w:b/>
          <w:bCs/>
          <w:u w:val="single"/>
        </w:rPr>
        <w:t>Terms</w:t>
      </w:r>
    </w:p>
    <w:p w:rsidR="00AE64FF" w:rsidRPr="000577E7" w:rsidRDefault="00AE64FF" w:rsidP="00BF2C09">
      <w:pPr>
        <w:pStyle w:val="FISBody"/>
        <w:keepNext/>
        <w:jc w:val="both"/>
        <w:rPr>
          <w:bCs/>
          <w:highlight w:val="yellow"/>
        </w:rPr>
      </w:pPr>
    </w:p>
    <w:p w:rsidR="004D6893" w:rsidRPr="000577E7" w:rsidRDefault="004D6893" w:rsidP="004D6893">
      <w:pPr>
        <w:rPr>
          <w:u w:val="none"/>
        </w:rPr>
      </w:pPr>
      <w:r w:rsidRPr="000577E7">
        <w:rPr>
          <w:u w:val="none"/>
        </w:rPr>
        <w:t xml:space="preserve">To receive the benefits of Amnesty, the taxpayer must pay all of the tax due and one half of the interest for any amnesty eligible bill or delinquent return.  An application form is not required for Amnesty.  </w:t>
      </w:r>
    </w:p>
    <w:p w:rsidR="004D6893" w:rsidRPr="000577E7" w:rsidRDefault="004D6893" w:rsidP="004D6893">
      <w:pPr>
        <w:rPr>
          <w:u w:val="none"/>
        </w:rPr>
      </w:pPr>
    </w:p>
    <w:p w:rsidR="004D6893" w:rsidRPr="000577E7" w:rsidRDefault="004D6893" w:rsidP="004D6893">
      <w:pPr>
        <w:rPr>
          <w:u w:val="none"/>
        </w:rPr>
      </w:pPr>
      <w:r w:rsidRPr="000577E7">
        <w:rPr>
          <w:u w:val="none"/>
        </w:rPr>
        <w:t xml:space="preserve">Amnesty benefits will be granted on a bill-by-bill or return-by-return basis.   For example, if a taxpayer has three outstanding bills and three delinquent returns, but cannot pay all of the tax and half of the interest for all items, the taxpayer may still participate in Amnesty to satisfy some of the amnesty eligible bills and/or delinquent returns.  The taxpayer may pay only two amnesty eligible bills under Amnesty and receive amnesty benefits for those bills.  Taxpayers are not required to satisfy all outstanding bills and delinquent returns in order to participate.  </w:t>
      </w:r>
    </w:p>
    <w:p w:rsidR="004D6893" w:rsidRPr="000577E7" w:rsidRDefault="004D6893" w:rsidP="004D6893"/>
    <w:p w:rsidR="00BF2C09" w:rsidRPr="000577E7" w:rsidRDefault="004D6893" w:rsidP="00BF2C09">
      <w:pPr>
        <w:pStyle w:val="FISBody"/>
        <w:keepNext/>
        <w:jc w:val="both"/>
        <w:rPr>
          <w:u w:val="single"/>
        </w:rPr>
      </w:pPr>
      <w:r w:rsidRPr="000577E7">
        <w:rPr>
          <w:u w:val="single"/>
        </w:rPr>
        <w:t>Payments Related to Bills</w:t>
      </w:r>
    </w:p>
    <w:p w:rsidR="00BF2C09" w:rsidRPr="000577E7" w:rsidRDefault="00BF2C09" w:rsidP="00BF2C09">
      <w:pPr>
        <w:pStyle w:val="FISBody"/>
        <w:keepNext/>
        <w:jc w:val="both"/>
        <w:rPr>
          <w:u w:val="single"/>
        </w:rPr>
      </w:pPr>
    </w:p>
    <w:p w:rsidR="00145BBE" w:rsidRPr="000577E7" w:rsidRDefault="004D6893" w:rsidP="004D6893">
      <w:pPr>
        <w:rPr>
          <w:rFonts w:cs="Arial"/>
          <w:sz w:val="22"/>
          <w:szCs w:val="22"/>
          <w:u w:val="none"/>
        </w:rPr>
      </w:pPr>
      <w:r w:rsidRPr="000577E7">
        <w:rPr>
          <w:u w:val="none"/>
        </w:rPr>
        <w:t xml:space="preserve">With respect to amnesty eligible bills with an assessment date on or before </w:t>
      </w:r>
      <w:r w:rsidR="00FC0C8C" w:rsidRPr="000577E7">
        <w:rPr>
          <w:highlight w:val="yellow"/>
          <w:u w:val="none"/>
        </w:rPr>
        <w:t>[DATE TO BE DETERMINED]</w:t>
      </w:r>
      <w:r w:rsidRPr="000577E7">
        <w:rPr>
          <w:u w:val="none"/>
        </w:rPr>
        <w:t xml:space="preserve">, payments must be postmarked by </w:t>
      </w:r>
      <w:r w:rsidR="00FC0C8C" w:rsidRPr="000577E7">
        <w:rPr>
          <w:highlight w:val="yellow"/>
          <w:u w:val="none"/>
        </w:rPr>
        <w:t>[DATE TO BE DETERMINED]</w:t>
      </w:r>
      <w:r w:rsidRPr="000577E7">
        <w:rPr>
          <w:u w:val="none"/>
        </w:rPr>
        <w:t xml:space="preserve"> to qualify for amnesty benefits.  Payments sent to </w:t>
      </w:r>
      <w:r w:rsidR="00265470" w:rsidRPr="000577E7">
        <w:rPr>
          <w:u w:val="none"/>
        </w:rPr>
        <w:t>the Department</w:t>
      </w:r>
      <w:r w:rsidRPr="000577E7">
        <w:rPr>
          <w:u w:val="none"/>
        </w:rPr>
        <w:t xml:space="preserve"> without a specified bill number will be applied to bills that are amnesty eligible first in order from smallest to largest Amn</w:t>
      </w:r>
      <w:r w:rsidR="00AA753B" w:rsidRPr="000577E7">
        <w:rPr>
          <w:u w:val="none"/>
        </w:rPr>
        <w:t>esty Amount Due and then to non-</w:t>
      </w:r>
      <w:r w:rsidRPr="000577E7">
        <w:rPr>
          <w:u w:val="none"/>
        </w:rPr>
        <w:t xml:space="preserve">amnesty eligible bills from newest to oldest.  </w:t>
      </w:r>
    </w:p>
    <w:p w:rsidR="00145BBE" w:rsidRPr="000577E7" w:rsidRDefault="00145BBE" w:rsidP="004D6893">
      <w:pPr>
        <w:rPr>
          <w:u w:val="none"/>
        </w:rPr>
      </w:pPr>
    </w:p>
    <w:p w:rsidR="00145BBE" w:rsidRPr="000577E7" w:rsidRDefault="00145BBE" w:rsidP="00BF2C09">
      <w:pPr>
        <w:keepNext/>
        <w:ind w:left="720"/>
        <w:rPr>
          <w:u w:val="none"/>
        </w:rPr>
      </w:pPr>
      <w:r w:rsidRPr="000577E7">
        <w:rPr>
          <w:i/>
          <w:u w:val="none"/>
        </w:rPr>
        <w:t>Example 1</w:t>
      </w:r>
    </w:p>
    <w:p w:rsidR="00145BBE" w:rsidRPr="000577E7" w:rsidRDefault="00145BBE" w:rsidP="00BF2C09">
      <w:pPr>
        <w:keepNext/>
        <w:ind w:left="720"/>
        <w:rPr>
          <w:u w:val="none"/>
        </w:rPr>
      </w:pPr>
    </w:p>
    <w:p w:rsidR="00145BBE" w:rsidRPr="000577E7" w:rsidRDefault="00145BBE" w:rsidP="00145BBE">
      <w:pPr>
        <w:ind w:left="720"/>
        <w:rPr>
          <w:u w:val="none"/>
        </w:rPr>
      </w:pPr>
      <w:r w:rsidRPr="000577E7">
        <w:rPr>
          <w:u w:val="none"/>
        </w:rPr>
        <w:t>Taxpayer</w:t>
      </w:r>
      <w:r w:rsidR="004D6893" w:rsidRPr="000577E7">
        <w:rPr>
          <w:u w:val="none"/>
        </w:rPr>
        <w:t xml:space="preserve"> has four outstanding tax bills, two of which qualify for Amnesty.  Bill 1 is not amnesty eligible and the amount due is $500.  Bill 2 is amnesty eligible and </w:t>
      </w:r>
      <w:r w:rsidR="004D6893" w:rsidRPr="000577E7">
        <w:rPr>
          <w:u w:val="none"/>
        </w:rPr>
        <w:lastRenderedPageBreak/>
        <w:t xml:space="preserve">the Amnesty Amount Due is $100.  Bill 3 is not amnesty eligible and the amount due is $100.  Bill 4 is amnesty eligible and the Amnesty Amount Due is $250.  </w:t>
      </w:r>
      <w:r w:rsidRPr="000577E7">
        <w:rPr>
          <w:u w:val="none"/>
        </w:rPr>
        <w:t>Taxpayer</w:t>
      </w:r>
      <w:r w:rsidR="004D6893" w:rsidRPr="000577E7">
        <w:rPr>
          <w:u w:val="none"/>
        </w:rPr>
        <w:t xml:space="preserve"> sends a payment </w:t>
      </w:r>
      <w:r w:rsidRPr="000577E7">
        <w:rPr>
          <w:u w:val="none"/>
        </w:rPr>
        <w:t>of $</w:t>
      </w:r>
      <w:r w:rsidR="00AA753B" w:rsidRPr="000577E7">
        <w:rPr>
          <w:u w:val="none"/>
        </w:rPr>
        <w:t>2</w:t>
      </w:r>
      <w:r w:rsidRPr="000577E7">
        <w:rPr>
          <w:u w:val="none"/>
        </w:rPr>
        <w:t>00 without a specified bill number.</w:t>
      </w:r>
      <w:r w:rsidR="004D6893" w:rsidRPr="000577E7">
        <w:rPr>
          <w:u w:val="none"/>
        </w:rPr>
        <w:t xml:space="preserve"> </w:t>
      </w:r>
    </w:p>
    <w:p w:rsidR="00145BBE" w:rsidRPr="000577E7" w:rsidRDefault="00145BBE" w:rsidP="00145BBE">
      <w:pPr>
        <w:ind w:left="720"/>
        <w:rPr>
          <w:u w:val="none"/>
        </w:rPr>
      </w:pPr>
    </w:p>
    <w:p w:rsidR="004D6893" w:rsidRPr="000577E7" w:rsidRDefault="00145BBE" w:rsidP="00145BBE">
      <w:pPr>
        <w:ind w:left="720"/>
        <w:rPr>
          <w:u w:val="none"/>
        </w:rPr>
      </w:pPr>
      <w:r w:rsidRPr="000577E7">
        <w:rPr>
          <w:u w:val="none"/>
        </w:rPr>
        <w:t>One hundred dollars of t</w:t>
      </w:r>
      <w:r w:rsidR="004D6893" w:rsidRPr="000577E7">
        <w:rPr>
          <w:u w:val="none"/>
        </w:rPr>
        <w:t xml:space="preserve">he payment will first be applied to Bill 2 as it is the smallest amnesty eligible bill.  </w:t>
      </w:r>
      <w:r w:rsidR="00AA753B" w:rsidRPr="000577E7">
        <w:rPr>
          <w:u w:val="none"/>
        </w:rPr>
        <w:t>A</w:t>
      </w:r>
      <w:r w:rsidR="004D6893" w:rsidRPr="000577E7">
        <w:rPr>
          <w:u w:val="none"/>
        </w:rPr>
        <w:t xml:space="preserve">fter Bill 2 is satisfied, </w:t>
      </w:r>
      <w:r w:rsidR="00AA753B" w:rsidRPr="000577E7">
        <w:rPr>
          <w:u w:val="none"/>
        </w:rPr>
        <w:t>the remaining payment amount of $100</w:t>
      </w:r>
      <w:r w:rsidR="004D6893" w:rsidRPr="000577E7">
        <w:rPr>
          <w:u w:val="none"/>
        </w:rPr>
        <w:t xml:space="preserve"> will be applied to Bill 4 as it is the other amnesty eligible bill.</w:t>
      </w:r>
      <w:r w:rsidR="00AA753B" w:rsidRPr="000577E7">
        <w:rPr>
          <w:u w:val="none"/>
        </w:rPr>
        <w:t xml:space="preserve">  </w:t>
      </w:r>
      <w:r w:rsidR="00E3345B" w:rsidRPr="000577E7">
        <w:rPr>
          <w:u w:val="none"/>
        </w:rPr>
        <w:t>No penalty or interest will be waived with respect to Bill 4 because the Amnesty Amount Due was not paid in full.</w:t>
      </w:r>
    </w:p>
    <w:p w:rsidR="00313416" w:rsidRPr="000577E7" w:rsidRDefault="00313416" w:rsidP="004D6893"/>
    <w:p w:rsidR="00AA38A2" w:rsidRPr="000577E7" w:rsidRDefault="00AA38A2" w:rsidP="00BF2C09">
      <w:pPr>
        <w:keepNext/>
        <w:ind w:left="720"/>
        <w:rPr>
          <w:u w:val="none"/>
        </w:rPr>
      </w:pPr>
      <w:r w:rsidRPr="000577E7">
        <w:rPr>
          <w:i/>
          <w:u w:val="none"/>
        </w:rPr>
        <w:t>Example 2</w:t>
      </w:r>
    </w:p>
    <w:p w:rsidR="00AA38A2" w:rsidRPr="000577E7" w:rsidRDefault="00AA38A2" w:rsidP="00BF2C09">
      <w:pPr>
        <w:keepNext/>
        <w:ind w:left="720"/>
        <w:rPr>
          <w:u w:val="none"/>
        </w:rPr>
      </w:pPr>
    </w:p>
    <w:p w:rsidR="00AA38A2" w:rsidRPr="000577E7" w:rsidRDefault="00AA38A2" w:rsidP="00AA38A2">
      <w:pPr>
        <w:ind w:left="720"/>
        <w:rPr>
          <w:u w:val="none"/>
        </w:rPr>
      </w:pPr>
      <w:r w:rsidRPr="000577E7">
        <w:rPr>
          <w:u w:val="none"/>
        </w:rPr>
        <w:t>Taxpayer has four outstanding tax bills, two of which qualify for Amnesty.  Bill 1</w:t>
      </w:r>
      <w:r w:rsidR="00C7081F" w:rsidRPr="000577E7">
        <w:rPr>
          <w:u w:val="none"/>
        </w:rPr>
        <w:t>, dated January 3, 2015,</w:t>
      </w:r>
      <w:r w:rsidRPr="000577E7">
        <w:rPr>
          <w:u w:val="none"/>
        </w:rPr>
        <w:t xml:space="preserve"> is not amnesty eligible and the amount due is $500.  Bill 2 is amnesty eligible and the Amnesty Amount Due is $100.  Bill 3</w:t>
      </w:r>
      <w:r w:rsidR="00C7081F" w:rsidRPr="000577E7">
        <w:rPr>
          <w:u w:val="none"/>
        </w:rPr>
        <w:t>, dated April 3, 2015,</w:t>
      </w:r>
      <w:r w:rsidRPr="000577E7">
        <w:rPr>
          <w:u w:val="none"/>
        </w:rPr>
        <w:t xml:space="preserve"> is not amnesty eligible and the amount due is $100.  Bill 4 is amnesty eligible and the Amnesty Amount Due is $250.  Taxpayer sends a payment of $</w:t>
      </w:r>
      <w:r w:rsidR="00E35BFE" w:rsidRPr="000577E7">
        <w:rPr>
          <w:u w:val="none"/>
        </w:rPr>
        <w:t>4</w:t>
      </w:r>
      <w:r w:rsidRPr="000577E7">
        <w:rPr>
          <w:u w:val="none"/>
        </w:rPr>
        <w:t xml:space="preserve">00 without a specified bill number. </w:t>
      </w:r>
    </w:p>
    <w:p w:rsidR="00AA38A2" w:rsidRPr="000577E7" w:rsidRDefault="00AA38A2" w:rsidP="00AA38A2">
      <w:pPr>
        <w:ind w:left="720"/>
        <w:rPr>
          <w:u w:val="none"/>
        </w:rPr>
      </w:pPr>
    </w:p>
    <w:p w:rsidR="00AA38A2" w:rsidRPr="000577E7" w:rsidRDefault="00AA38A2" w:rsidP="00AA38A2">
      <w:pPr>
        <w:ind w:left="720"/>
        <w:rPr>
          <w:u w:val="none"/>
        </w:rPr>
      </w:pPr>
      <w:r w:rsidRPr="000577E7">
        <w:rPr>
          <w:u w:val="none"/>
        </w:rPr>
        <w:t xml:space="preserve">One hundred dollars of the payment will first be applied to </w:t>
      </w:r>
      <w:r w:rsidR="00E35BFE" w:rsidRPr="000577E7">
        <w:rPr>
          <w:u w:val="none"/>
        </w:rPr>
        <w:t xml:space="preserve">satisfy </w:t>
      </w:r>
      <w:r w:rsidRPr="000577E7">
        <w:rPr>
          <w:u w:val="none"/>
        </w:rPr>
        <w:t>Bill 2 as it is the smallest amnesty eligible bill.  After Bill 2</w:t>
      </w:r>
      <w:r w:rsidR="00E35BFE" w:rsidRPr="000577E7">
        <w:rPr>
          <w:u w:val="none"/>
        </w:rPr>
        <w:t xml:space="preserve"> is satisfied, $25</w:t>
      </w:r>
      <w:r w:rsidRPr="000577E7">
        <w:rPr>
          <w:u w:val="none"/>
        </w:rPr>
        <w:t xml:space="preserve">0 will be applied to </w:t>
      </w:r>
      <w:r w:rsidR="00E35BFE" w:rsidRPr="000577E7">
        <w:rPr>
          <w:u w:val="none"/>
        </w:rPr>
        <w:t xml:space="preserve">satisfy </w:t>
      </w:r>
      <w:r w:rsidRPr="000577E7">
        <w:rPr>
          <w:u w:val="none"/>
        </w:rPr>
        <w:t>Bill 4 as it is the other amnesty eligible bill.</w:t>
      </w:r>
      <w:r w:rsidR="00E35BFE" w:rsidRPr="000577E7">
        <w:rPr>
          <w:u w:val="none"/>
        </w:rPr>
        <w:t xml:space="preserve">  After Bill 4 is satisfied, the remaining payment amount of $50 will be applied to Bill 3 as it is the newest non-amnesty eligible bill.  </w:t>
      </w:r>
      <w:r w:rsidRPr="000577E7">
        <w:rPr>
          <w:u w:val="none"/>
        </w:rPr>
        <w:t xml:space="preserve"> </w:t>
      </w:r>
    </w:p>
    <w:p w:rsidR="00AA38A2" w:rsidRPr="000577E7" w:rsidRDefault="00AA38A2" w:rsidP="004D6893"/>
    <w:p w:rsidR="00BF2C09" w:rsidRPr="000577E7" w:rsidRDefault="004D6893" w:rsidP="00BF2C09">
      <w:pPr>
        <w:pStyle w:val="FISBody"/>
        <w:keepNext/>
        <w:jc w:val="both"/>
        <w:rPr>
          <w:u w:val="single"/>
        </w:rPr>
      </w:pPr>
      <w:r w:rsidRPr="000577E7">
        <w:rPr>
          <w:u w:val="single"/>
        </w:rPr>
        <w:t>Payments Related to Returns</w:t>
      </w:r>
    </w:p>
    <w:p w:rsidR="00BF2C09" w:rsidRPr="000577E7" w:rsidRDefault="00BF2C09" w:rsidP="00BF2C09">
      <w:pPr>
        <w:pStyle w:val="FISBody"/>
        <w:keepNext/>
        <w:jc w:val="both"/>
        <w:rPr>
          <w:u w:val="single"/>
        </w:rPr>
      </w:pPr>
    </w:p>
    <w:p w:rsidR="004D6893" w:rsidRPr="000577E7" w:rsidRDefault="004D6893" w:rsidP="004D6893">
      <w:pPr>
        <w:rPr>
          <w:rFonts w:cs="Arial"/>
          <w:sz w:val="22"/>
          <w:szCs w:val="22"/>
          <w:u w:val="none"/>
        </w:rPr>
      </w:pPr>
      <w:r w:rsidRPr="000577E7">
        <w:rPr>
          <w:u w:val="none"/>
        </w:rPr>
        <w:t>In order to receive the amnesty benefits, taxpayers are required to file all relevant tax returns and associated documentation, such as statements of income, W-2’s, etc. as would have been required if the return had been filed timely and properly</w:t>
      </w:r>
      <w:r w:rsidR="00523748" w:rsidRPr="000577E7">
        <w:rPr>
          <w:u w:val="none"/>
        </w:rPr>
        <w:t xml:space="preserve"> during the amnesty period beginning on </w:t>
      </w:r>
      <w:r w:rsidR="00FC0C8C" w:rsidRPr="000577E7">
        <w:rPr>
          <w:highlight w:val="yellow"/>
          <w:u w:val="none"/>
        </w:rPr>
        <w:t>[DATE TO BE DETERMINED]</w:t>
      </w:r>
      <w:r w:rsidR="00523748" w:rsidRPr="000577E7">
        <w:rPr>
          <w:u w:val="none"/>
        </w:rPr>
        <w:t xml:space="preserve"> and ending on </w:t>
      </w:r>
      <w:r w:rsidR="00F3405A" w:rsidRPr="000577E7">
        <w:rPr>
          <w:highlight w:val="yellow"/>
          <w:u w:val="none"/>
        </w:rPr>
        <w:t>[DATE TO BE DETERMINED]</w:t>
      </w:r>
      <w:r w:rsidRPr="000577E7">
        <w:rPr>
          <w:u w:val="none"/>
        </w:rPr>
        <w:t xml:space="preserve">.  Taxpayers who underreported income, or overstated exemptions or deductions must file an amended return </w:t>
      </w:r>
      <w:r w:rsidR="00B14F62" w:rsidRPr="000577E7">
        <w:rPr>
          <w:u w:val="none"/>
        </w:rPr>
        <w:t>during the amnesty period</w:t>
      </w:r>
      <w:r w:rsidRPr="000577E7">
        <w:rPr>
          <w:u w:val="none"/>
        </w:rPr>
        <w:t xml:space="preserve"> </w:t>
      </w:r>
      <w:r w:rsidR="00B14F62" w:rsidRPr="000577E7">
        <w:rPr>
          <w:u w:val="none"/>
        </w:rPr>
        <w:t xml:space="preserve">beginning on </w:t>
      </w:r>
      <w:r w:rsidR="00F3405A" w:rsidRPr="000577E7">
        <w:rPr>
          <w:highlight w:val="yellow"/>
          <w:u w:val="none"/>
        </w:rPr>
        <w:t>[DATE TO BE DETERMINED]</w:t>
      </w:r>
      <w:r w:rsidR="00B14F62" w:rsidRPr="000577E7">
        <w:rPr>
          <w:u w:val="none"/>
        </w:rPr>
        <w:t xml:space="preserve"> </w:t>
      </w:r>
      <w:r w:rsidR="00523748" w:rsidRPr="000577E7">
        <w:rPr>
          <w:u w:val="none"/>
        </w:rPr>
        <w:t xml:space="preserve">and </w:t>
      </w:r>
      <w:r w:rsidR="00B14F62" w:rsidRPr="000577E7">
        <w:rPr>
          <w:u w:val="none"/>
        </w:rPr>
        <w:t xml:space="preserve">ending on </w:t>
      </w:r>
      <w:r w:rsidR="00F3405A" w:rsidRPr="000577E7">
        <w:rPr>
          <w:highlight w:val="yellow"/>
          <w:u w:val="none"/>
        </w:rPr>
        <w:t>[DATE TO BE DETERMINED]</w:t>
      </w:r>
      <w:r w:rsidRPr="000577E7">
        <w:rPr>
          <w:u w:val="none"/>
        </w:rPr>
        <w:t xml:space="preserve"> to receive amnesty benefits.  Payment of any additional tax </w:t>
      </w:r>
      <w:r w:rsidR="00265470" w:rsidRPr="000577E7">
        <w:rPr>
          <w:u w:val="none"/>
        </w:rPr>
        <w:t>must</w:t>
      </w:r>
      <w:r w:rsidRPr="000577E7">
        <w:rPr>
          <w:u w:val="none"/>
        </w:rPr>
        <w:t xml:space="preserve"> accompany the return.  </w:t>
      </w:r>
    </w:p>
    <w:p w:rsidR="004D6893" w:rsidRPr="000577E7" w:rsidRDefault="004D6893" w:rsidP="004D6893">
      <w:pPr>
        <w:rPr>
          <w:b/>
          <w:u w:val="none"/>
        </w:rPr>
      </w:pPr>
    </w:p>
    <w:p w:rsidR="004D6893" w:rsidRPr="000577E7" w:rsidRDefault="004D6893" w:rsidP="004D6893">
      <w:pPr>
        <w:rPr>
          <w:u w:val="none"/>
        </w:rPr>
      </w:pPr>
      <w:bookmarkStart w:id="1" w:name="OLE_LINK2"/>
      <w:bookmarkStart w:id="2" w:name="OLE_LINK3"/>
      <w:r w:rsidRPr="000577E7">
        <w:rPr>
          <w:u w:val="none"/>
        </w:rPr>
        <w:t xml:space="preserve">Taxpayers who </w:t>
      </w:r>
      <w:bookmarkEnd w:id="1"/>
      <w:bookmarkEnd w:id="2"/>
      <w:r w:rsidR="00E8041D" w:rsidRPr="000577E7">
        <w:rPr>
          <w:u w:val="none"/>
        </w:rPr>
        <w:t>file</w:t>
      </w:r>
      <w:r w:rsidRPr="000577E7">
        <w:rPr>
          <w:u w:val="none"/>
        </w:rPr>
        <w:t xml:space="preserve"> returns </w:t>
      </w:r>
      <w:r w:rsidR="00265470" w:rsidRPr="000577E7">
        <w:rPr>
          <w:u w:val="none"/>
        </w:rPr>
        <w:t xml:space="preserve">that are not under audit </w:t>
      </w:r>
      <w:r w:rsidRPr="000577E7">
        <w:rPr>
          <w:u w:val="none"/>
        </w:rPr>
        <w:t>for an amnesty eligible tax and an amnesty eligible period without payment or with insufficient payment will be assessed for any additional tax, penalties and interest due.  If the assessment is paid under the amnesty terms by the end of the amnesty period, or within 30 days of the date the assessment was issued, whichever is later, the taxpayer will receive amnesty benefits.</w:t>
      </w:r>
      <w:r w:rsidR="00265470" w:rsidRPr="000577E7">
        <w:rPr>
          <w:u w:val="none"/>
        </w:rPr>
        <w:t xml:space="preserve">  </w:t>
      </w:r>
      <w:r w:rsidR="00FC244F" w:rsidRPr="000577E7">
        <w:rPr>
          <w:u w:val="none"/>
        </w:rPr>
        <w:t>The liability for any assessment generated from</w:t>
      </w:r>
      <w:r w:rsidR="002D713A" w:rsidRPr="000577E7">
        <w:rPr>
          <w:u w:val="none"/>
        </w:rPr>
        <w:t xml:space="preserve"> an audit</w:t>
      </w:r>
      <w:r w:rsidR="00FC244F" w:rsidRPr="000577E7">
        <w:rPr>
          <w:u w:val="none"/>
        </w:rPr>
        <w:t xml:space="preserve"> of a business for an amnesty eligible period must be paid </w:t>
      </w:r>
      <w:r w:rsidR="00523748" w:rsidRPr="000577E7">
        <w:rPr>
          <w:u w:val="none"/>
        </w:rPr>
        <w:t xml:space="preserve">between </w:t>
      </w:r>
      <w:r w:rsidR="00F3405A" w:rsidRPr="000577E7">
        <w:rPr>
          <w:highlight w:val="yellow"/>
          <w:u w:val="none"/>
        </w:rPr>
        <w:t>[DATE TO BE DETERMINED]</w:t>
      </w:r>
      <w:r w:rsidR="00523748" w:rsidRPr="000577E7">
        <w:rPr>
          <w:u w:val="none"/>
        </w:rPr>
        <w:t xml:space="preserve"> and </w:t>
      </w:r>
      <w:r w:rsidR="00F3405A" w:rsidRPr="000577E7">
        <w:rPr>
          <w:highlight w:val="yellow"/>
          <w:u w:val="none"/>
        </w:rPr>
        <w:t>[DATE TO BE DETERMINED]</w:t>
      </w:r>
      <w:r w:rsidR="00FC244F" w:rsidRPr="000577E7">
        <w:rPr>
          <w:u w:val="none"/>
        </w:rPr>
        <w:t xml:space="preserve"> </w:t>
      </w:r>
      <w:r w:rsidR="00265470" w:rsidRPr="000577E7">
        <w:rPr>
          <w:u w:val="none"/>
        </w:rPr>
        <w:t xml:space="preserve">in order for the taxpayer to receive amnesty benefits.  </w:t>
      </w:r>
    </w:p>
    <w:p w:rsidR="004D6893" w:rsidRPr="000577E7" w:rsidRDefault="004D6893" w:rsidP="004D6893"/>
    <w:p w:rsidR="00E8041D" w:rsidRPr="000577E7" w:rsidRDefault="00E8041D" w:rsidP="004D6893"/>
    <w:p w:rsidR="00BF2C09" w:rsidRPr="000577E7" w:rsidRDefault="004D6893" w:rsidP="00BF2C09">
      <w:pPr>
        <w:pStyle w:val="FISBody"/>
        <w:keepNext/>
        <w:jc w:val="both"/>
        <w:rPr>
          <w:u w:val="single"/>
        </w:rPr>
      </w:pPr>
      <w:r w:rsidRPr="000577E7">
        <w:rPr>
          <w:u w:val="single"/>
        </w:rPr>
        <w:lastRenderedPageBreak/>
        <w:t>Interest</w:t>
      </w:r>
    </w:p>
    <w:p w:rsidR="00BF2C09" w:rsidRPr="000577E7" w:rsidRDefault="00BF2C09" w:rsidP="00BF2C09">
      <w:pPr>
        <w:pStyle w:val="FISBody"/>
        <w:keepNext/>
        <w:jc w:val="both"/>
        <w:rPr>
          <w:u w:val="single"/>
        </w:rPr>
      </w:pPr>
    </w:p>
    <w:p w:rsidR="004D6893" w:rsidRPr="000577E7" w:rsidRDefault="004D6893" w:rsidP="004D6893">
      <w:pPr>
        <w:rPr>
          <w:u w:val="none"/>
        </w:rPr>
      </w:pPr>
      <w:r w:rsidRPr="000577E7">
        <w:rPr>
          <w:u w:val="none"/>
        </w:rPr>
        <w:t xml:space="preserve">An interest rate of </w:t>
      </w:r>
      <w:r w:rsidR="000B6802" w:rsidRPr="000577E7">
        <w:rPr>
          <w:u w:val="none"/>
        </w:rPr>
        <w:t>5</w:t>
      </w:r>
      <w:r w:rsidRPr="000577E7">
        <w:rPr>
          <w:u w:val="none"/>
        </w:rPr>
        <w:t xml:space="preserve"> percent, which is the average of the interest rate charged over the preceding 5 years as required by </w:t>
      </w:r>
      <w:r w:rsidRPr="000577E7">
        <w:rPr>
          <w:i/>
          <w:u w:val="none"/>
        </w:rPr>
        <w:t>Va. Code</w:t>
      </w:r>
      <w:r w:rsidRPr="000577E7">
        <w:rPr>
          <w:u w:val="none"/>
        </w:rPr>
        <w:t xml:space="preserve"> § 58.1-1840.</w:t>
      </w:r>
      <w:r w:rsidR="00CC5DDE" w:rsidRPr="000577E7">
        <w:rPr>
          <w:u w:val="none"/>
        </w:rPr>
        <w:t>2</w:t>
      </w:r>
      <w:r w:rsidRPr="000577E7">
        <w:rPr>
          <w:u w:val="none"/>
        </w:rPr>
        <w:t xml:space="preserve">(E), will be used to determine the interest on previously unfiled returns or underreported income.  Interest will be calculated from the due date of the return through </w:t>
      </w:r>
      <w:r w:rsidR="00F3405A" w:rsidRPr="000577E7">
        <w:rPr>
          <w:highlight w:val="yellow"/>
          <w:u w:val="none"/>
        </w:rPr>
        <w:t>[DATE TO BE DETERMINED]</w:t>
      </w:r>
      <w:r w:rsidRPr="000577E7">
        <w:rPr>
          <w:u w:val="none"/>
        </w:rPr>
        <w:t xml:space="preserve">.  Interest for previously </w:t>
      </w:r>
      <w:r w:rsidR="00E775DD" w:rsidRPr="000577E7">
        <w:rPr>
          <w:u w:val="none"/>
        </w:rPr>
        <w:t xml:space="preserve">assessed </w:t>
      </w:r>
      <w:r w:rsidRPr="000577E7">
        <w:rPr>
          <w:u w:val="none"/>
        </w:rPr>
        <w:t xml:space="preserve">delinquent returns can be calculated using the Interest Calculator located on the </w:t>
      </w:r>
      <w:r w:rsidRPr="000577E7">
        <w:rPr>
          <w:highlight w:val="yellow"/>
          <w:u w:val="none"/>
        </w:rPr>
        <w:t>Amnesty website</w:t>
      </w:r>
      <w:r w:rsidR="00E775DD" w:rsidRPr="000577E7">
        <w:rPr>
          <w:highlight w:val="yellow"/>
          <w:u w:val="none"/>
        </w:rPr>
        <w:t>.</w:t>
      </w:r>
      <w:r w:rsidRPr="000577E7">
        <w:rPr>
          <w:highlight w:val="yellow"/>
          <w:u w:val="none"/>
        </w:rPr>
        <w:t xml:space="preserve"> </w:t>
      </w:r>
      <w:r w:rsidRPr="000577E7">
        <w:rPr>
          <w:u w:val="none"/>
        </w:rPr>
        <w:t xml:space="preserve"> </w:t>
      </w:r>
    </w:p>
    <w:p w:rsidR="004D6893" w:rsidRPr="000577E7" w:rsidRDefault="004D6893" w:rsidP="00E775DD"/>
    <w:p w:rsidR="00BF2C09" w:rsidRPr="000577E7" w:rsidRDefault="004D6893" w:rsidP="00BF2C09">
      <w:pPr>
        <w:pStyle w:val="FISBody"/>
        <w:keepNext/>
        <w:jc w:val="both"/>
        <w:rPr>
          <w:u w:val="single"/>
        </w:rPr>
      </w:pPr>
      <w:r w:rsidRPr="000577E7">
        <w:rPr>
          <w:u w:val="single"/>
        </w:rPr>
        <w:t>Refunds</w:t>
      </w:r>
    </w:p>
    <w:p w:rsidR="00BF2C09" w:rsidRPr="000577E7" w:rsidRDefault="00BF2C09" w:rsidP="00BF2C09">
      <w:pPr>
        <w:pStyle w:val="FISBody"/>
        <w:keepNext/>
        <w:jc w:val="both"/>
        <w:rPr>
          <w:u w:val="single"/>
        </w:rPr>
      </w:pPr>
    </w:p>
    <w:p w:rsidR="004D6893" w:rsidRPr="000577E7" w:rsidRDefault="004D6893" w:rsidP="00BF2C09">
      <w:pPr>
        <w:rPr>
          <w:b/>
          <w:u w:val="none"/>
        </w:rPr>
      </w:pPr>
      <w:r w:rsidRPr="000577E7">
        <w:rPr>
          <w:u w:val="none"/>
        </w:rPr>
        <w:t xml:space="preserve">Refunds for previously unfiled tax returns are subject to the three-year statute of limitations regarding refunds as set forth in </w:t>
      </w:r>
      <w:r w:rsidRPr="000577E7">
        <w:rPr>
          <w:i/>
          <w:u w:val="none"/>
        </w:rPr>
        <w:t>Va. Code</w:t>
      </w:r>
      <w:r w:rsidRPr="000577E7">
        <w:rPr>
          <w:u w:val="none"/>
        </w:rPr>
        <w:t xml:space="preserve"> §§ 58.1-499 and 58.1-1823. </w:t>
      </w:r>
      <w:r w:rsidRPr="000577E7">
        <w:rPr>
          <w:b/>
          <w:u w:val="none"/>
        </w:rPr>
        <w:t xml:space="preserve"> </w:t>
      </w:r>
      <w:r w:rsidRPr="000577E7">
        <w:rPr>
          <w:u w:val="none"/>
        </w:rPr>
        <w:t xml:space="preserve">Taxpayers may receive a refund (or credit towards other liabilities) for an overpayment reported on a previously unfiled return or amended return only if the return is filed within three years from the original due date of the return.  </w:t>
      </w:r>
    </w:p>
    <w:p w:rsidR="004D6893" w:rsidRPr="000577E7" w:rsidRDefault="004D6893" w:rsidP="004D6893">
      <w:pPr>
        <w:ind w:left="1980"/>
        <w:rPr>
          <w:b/>
          <w:u w:val="none"/>
        </w:rPr>
      </w:pPr>
    </w:p>
    <w:p w:rsidR="004D6893" w:rsidRPr="000577E7" w:rsidRDefault="004D6893" w:rsidP="004D6893">
      <w:pPr>
        <w:autoSpaceDE w:val="0"/>
        <w:autoSpaceDN w:val="0"/>
        <w:adjustRightInd w:val="0"/>
        <w:rPr>
          <w:rFonts w:cs="Arial"/>
          <w:u w:val="none"/>
        </w:rPr>
      </w:pPr>
      <w:r w:rsidRPr="000577E7">
        <w:rPr>
          <w:rFonts w:cs="Arial"/>
          <w:u w:val="none"/>
        </w:rPr>
        <w:t xml:space="preserve">If a taxpayer files an amended return during </w:t>
      </w:r>
      <w:r w:rsidR="008A2D77" w:rsidRPr="000577E7">
        <w:rPr>
          <w:rFonts w:cs="Arial"/>
          <w:u w:val="none"/>
        </w:rPr>
        <w:t>the a</w:t>
      </w:r>
      <w:r w:rsidRPr="000577E7">
        <w:rPr>
          <w:rFonts w:cs="Arial"/>
          <w:u w:val="none"/>
        </w:rPr>
        <w:t>mnesty</w:t>
      </w:r>
      <w:r w:rsidR="008A2D77" w:rsidRPr="000577E7">
        <w:rPr>
          <w:rFonts w:cs="Arial"/>
          <w:u w:val="none"/>
        </w:rPr>
        <w:t xml:space="preserve"> period</w:t>
      </w:r>
      <w:r w:rsidRPr="000577E7">
        <w:rPr>
          <w:rFonts w:cs="Arial"/>
          <w:u w:val="none"/>
        </w:rPr>
        <w:t xml:space="preserve"> that reduces his tax liability, the taxpayer will not receive amnesty benefits.  A refund will be issued when the amended return amount due is less than the amount of payments received for the original return.  In addition, refunds will be issued to taxpayers who overpay their amnesty amount through oversight or miscalculation.</w:t>
      </w:r>
    </w:p>
    <w:p w:rsidR="004D6893" w:rsidRPr="000577E7" w:rsidRDefault="004D6893" w:rsidP="004D6893">
      <w:pPr>
        <w:ind w:left="1980"/>
        <w:rPr>
          <w:b/>
          <w:u w:val="none"/>
        </w:rPr>
      </w:pPr>
    </w:p>
    <w:p w:rsidR="004D6893" w:rsidRPr="000577E7" w:rsidRDefault="004D6893" w:rsidP="004D6893">
      <w:pPr>
        <w:rPr>
          <w:u w:val="none"/>
        </w:rPr>
      </w:pPr>
      <w:r w:rsidRPr="000577E7">
        <w:rPr>
          <w:u w:val="none"/>
        </w:rPr>
        <w:t xml:space="preserve">If a payment is received during the amnesty period for a bill or delinquent return that is not amnesty eligible, the payment will not be refunded.  All refunds issued in connection with Amnesty transactions are subject to offset against outstanding Virginia tax bills, as well as amounts owed to state and local government agencies and to the Internal Revenue Service.  </w:t>
      </w:r>
    </w:p>
    <w:p w:rsidR="004D6893" w:rsidRPr="000577E7" w:rsidRDefault="004D6893" w:rsidP="004D6893"/>
    <w:p w:rsidR="004D6893" w:rsidRPr="000577E7" w:rsidRDefault="004D6893" w:rsidP="00BF2C09">
      <w:pPr>
        <w:keepNext/>
      </w:pPr>
      <w:r w:rsidRPr="000577E7">
        <w:t>Continued Collections</w:t>
      </w:r>
    </w:p>
    <w:p w:rsidR="004D6893" w:rsidRPr="000577E7" w:rsidRDefault="004D6893" w:rsidP="00BF2C09">
      <w:pPr>
        <w:keepNext/>
        <w:rPr>
          <w:b/>
        </w:rPr>
      </w:pPr>
    </w:p>
    <w:p w:rsidR="004D6893" w:rsidRPr="000577E7" w:rsidRDefault="004D6893" w:rsidP="004D6893">
      <w:pPr>
        <w:rPr>
          <w:u w:val="none"/>
        </w:rPr>
      </w:pPr>
      <w:r w:rsidRPr="000577E7">
        <w:rPr>
          <w:u w:val="none"/>
        </w:rPr>
        <w:t>T</w:t>
      </w:r>
      <w:r w:rsidR="00E750BC" w:rsidRPr="000577E7">
        <w:rPr>
          <w:u w:val="none"/>
        </w:rPr>
        <w:t>he Department</w:t>
      </w:r>
      <w:r w:rsidRPr="000577E7">
        <w:rPr>
          <w:u w:val="none"/>
        </w:rPr>
        <w:t xml:space="preserve"> will continue normal collection activities before, during, and after Amnesty.  A taxpayer who chooses to wait to pay an assessment until the amnesty period begins faces the risk of collection action.  Audits, liens, padlockings, revocations, and pending court actions will not cease during the amnesty period.</w:t>
      </w:r>
    </w:p>
    <w:p w:rsidR="004D6893" w:rsidRPr="000577E7" w:rsidRDefault="004D6893" w:rsidP="004D6893">
      <w:pPr>
        <w:rPr>
          <w:rFonts w:cs="Arial"/>
          <w:b/>
          <w:bCs/>
          <w:u w:val="none"/>
        </w:rPr>
      </w:pPr>
    </w:p>
    <w:p w:rsidR="007C7040" w:rsidRPr="000577E7" w:rsidRDefault="007C7040" w:rsidP="00BF2C09">
      <w:pPr>
        <w:pStyle w:val="FISBody"/>
        <w:keepNext/>
        <w:jc w:val="center"/>
        <w:rPr>
          <w:b/>
          <w:bCs/>
          <w:u w:val="single"/>
        </w:rPr>
      </w:pPr>
      <w:r w:rsidRPr="000577E7">
        <w:rPr>
          <w:b/>
          <w:bCs/>
          <w:u w:val="single"/>
        </w:rPr>
        <w:t>Special Cases</w:t>
      </w:r>
    </w:p>
    <w:p w:rsidR="007C7040" w:rsidRPr="000577E7" w:rsidRDefault="007C7040" w:rsidP="00BF2C09">
      <w:pPr>
        <w:pStyle w:val="FISBody"/>
        <w:keepNext/>
        <w:jc w:val="center"/>
        <w:rPr>
          <w:b/>
          <w:bCs/>
          <w:u w:val="single"/>
        </w:rPr>
      </w:pPr>
    </w:p>
    <w:p w:rsidR="00BF2C09" w:rsidRPr="000577E7" w:rsidRDefault="007C7040" w:rsidP="00BF2C09">
      <w:pPr>
        <w:keepNext/>
      </w:pPr>
      <w:r w:rsidRPr="000577E7">
        <w:t>Assessments That Do Not Include Tax</w:t>
      </w:r>
    </w:p>
    <w:p w:rsidR="00BF2C09" w:rsidRPr="000577E7" w:rsidRDefault="00BF2C09" w:rsidP="00BF2C09">
      <w:pPr>
        <w:keepNext/>
        <w:rPr>
          <w:b/>
        </w:rPr>
      </w:pPr>
    </w:p>
    <w:p w:rsidR="007C7040" w:rsidRPr="000577E7" w:rsidRDefault="007C7040" w:rsidP="00BF2C09">
      <w:pPr>
        <w:pStyle w:val="FISBody"/>
        <w:jc w:val="both"/>
        <w:rPr>
          <w:b/>
        </w:rPr>
      </w:pPr>
      <w:r w:rsidRPr="000577E7">
        <w:rPr>
          <w:rFonts w:cs="Arial"/>
        </w:rPr>
        <w:t>Penalty only assessments for amnesty eligible tax types and periods will be waived under Amnesty</w:t>
      </w:r>
      <w:r w:rsidR="0022364C" w:rsidRPr="000577E7">
        <w:rPr>
          <w:rFonts w:cs="Arial"/>
        </w:rPr>
        <w:t>.</w:t>
      </w:r>
      <w:r w:rsidRPr="000577E7">
        <w:rPr>
          <w:rFonts w:cs="Arial"/>
        </w:rPr>
        <w:t xml:space="preserve"> </w:t>
      </w:r>
      <w:r w:rsidR="0022364C" w:rsidRPr="000577E7">
        <w:rPr>
          <w:rFonts w:cs="Arial"/>
        </w:rPr>
        <w:t>T</w:t>
      </w:r>
      <w:r w:rsidRPr="000577E7">
        <w:rPr>
          <w:rFonts w:cs="Arial"/>
        </w:rPr>
        <w:t>he taxpayer will not be required to take any action to qualify for amnesty benefits on such assessments.</w:t>
      </w:r>
    </w:p>
    <w:p w:rsidR="007C7040" w:rsidRPr="000577E7" w:rsidRDefault="007C7040" w:rsidP="007C7040">
      <w:pPr>
        <w:tabs>
          <w:tab w:val="left" w:pos="3720"/>
        </w:tabs>
        <w:rPr>
          <w:b/>
          <w:u w:val="none"/>
        </w:rPr>
      </w:pPr>
    </w:p>
    <w:p w:rsidR="007C7040" w:rsidRPr="000577E7" w:rsidRDefault="007C7040" w:rsidP="007C7040">
      <w:pPr>
        <w:tabs>
          <w:tab w:val="left" w:pos="3720"/>
        </w:tabs>
        <w:rPr>
          <w:b/>
          <w:u w:val="none"/>
        </w:rPr>
      </w:pPr>
      <w:r w:rsidRPr="000577E7">
        <w:rPr>
          <w:rFonts w:cs="Arial"/>
          <w:u w:val="none"/>
        </w:rPr>
        <w:t xml:space="preserve">If a taxpayer has an amnesty eligible assessment for penalty and interest or interest only and the total amount of interest for all such bills is less than or equal to $50, the </w:t>
      </w:r>
      <w:r w:rsidRPr="000577E7">
        <w:rPr>
          <w:rFonts w:cs="Arial"/>
          <w:u w:val="none"/>
        </w:rPr>
        <w:lastRenderedPageBreak/>
        <w:t>penalty, if applicable and interest will be waived under Amnesty and the taxpayer will not be required to take any action to qualify for amnesty benefits on such assessment.</w:t>
      </w:r>
    </w:p>
    <w:p w:rsidR="006A76CA" w:rsidRPr="000577E7" w:rsidRDefault="006A76CA" w:rsidP="007C7040">
      <w:pPr>
        <w:tabs>
          <w:tab w:val="left" w:pos="3720"/>
        </w:tabs>
        <w:rPr>
          <w:b/>
          <w:u w:val="none"/>
        </w:rPr>
      </w:pPr>
    </w:p>
    <w:p w:rsidR="007C7040" w:rsidRPr="000577E7" w:rsidRDefault="007C7040" w:rsidP="007C7040">
      <w:pPr>
        <w:tabs>
          <w:tab w:val="left" w:pos="3720"/>
        </w:tabs>
        <w:rPr>
          <w:b/>
          <w:u w:val="none"/>
        </w:rPr>
      </w:pPr>
      <w:r w:rsidRPr="000577E7">
        <w:rPr>
          <w:rFonts w:cs="Arial"/>
          <w:u w:val="none"/>
        </w:rPr>
        <w:t>If a taxpayer has an amnesty eligible assessment for penalty and interest or interest only and the total amount of interest for all such bills is greater than $50, the penalty, if applicable and 50 percent of the interest will be waived under Amnesty if the taxpayer pays the remaining amount of the interest according to amnesty terms.  T</w:t>
      </w:r>
      <w:r w:rsidR="006A76CA" w:rsidRPr="000577E7">
        <w:rPr>
          <w:rFonts w:cs="Arial"/>
          <w:u w:val="none"/>
        </w:rPr>
        <w:t>he Department</w:t>
      </w:r>
      <w:r w:rsidRPr="000577E7">
        <w:rPr>
          <w:rFonts w:cs="Arial"/>
          <w:u w:val="none"/>
        </w:rPr>
        <w:t xml:space="preserve"> will issue amnesty notices for affected accounts showing how much interest must be paid in order for the taxpayer to receive amnesty benefits.  </w:t>
      </w:r>
    </w:p>
    <w:p w:rsidR="00FD5BFC" w:rsidRPr="000577E7" w:rsidRDefault="00FD5BFC" w:rsidP="00057AB5">
      <w:pPr>
        <w:pStyle w:val="BodyTextIndent2"/>
        <w:keepLines w:val="0"/>
        <w:widowControl w:val="0"/>
        <w:ind w:left="0" w:firstLine="0"/>
        <w:jc w:val="both"/>
        <w:rPr>
          <w:rFonts w:ascii="Arial" w:hAnsi="Arial" w:cs="Arial"/>
          <w:color w:val="auto"/>
        </w:rPr>
      </w:pPr>
    </w:p>
    <w:p w:rsidR="00BF2C09" w:rsidRPr="000577E7" w:rsidRDefault="00146FB3" w:rsidP="00BF2C09">
      <w:pPr>
        <w:keepNext/>
      </w:pPr>
      <w:r w:rsidRPr="000577E7">
        <w:rPr>
          <w:rFonts w:cs="Arial"/>
        </w:rPr>
        <w:t>Payment Plans</w:t>
      </w:r>
    </w:p>
    <w:p w:rsidR="00BF2C09" w:rsidRPr="000577E7" w:rsidRDefault="00BF2C09" w:rsidP="00BF2C09">
      <w:pPr>
        <w:keepNext/>
        <w:rPr>
          <w:b/>
        </w:rPr>
      </w:pPr>
    </w:p>
    <w:p w:rsidR="00C45151" w:rsidRPr="000577E7" w:rsidRDefault="00C45151" w:rsidP="00BF2C09">
      <w:pPr>
        <w:pStyle w:val="BodyTextIndent2"/>
        <w:keepLines w:val="0"/>
        <w:widowControl w:val="0"/>
        <w:ind w:left="0" w:firstLine="0"/>
        <w:jc w:val="both"/>
        <w:rPr>
          <w:color w:val="auto"/>
        </w:rPr>
      </w:pPr>
      <w:r w:rsidRPr="000577E7">
        <w:rPr>
          <w:color w:val="auto"/>
        </w:rPr>
        <w:t xml:space="preserve">Taxpayers who have entered into a payment plan with the Department or any private collection agency contracted by the Department prior to the beginning of </w:t>
      </w:r>
      <w:r w:rsidR="008A2D77" w:rsidRPr="000577E7">
        <w:rPr>
          <w:color w:val="auto"/>
        </w:rPr>
        <w:t>the a</w:t>
      </w:r>
      <w:r w:rsidRPr="000577E7">
        <w:rPr>
          <w:color w:val="auto"/>
        </w:rPr>
        <w:t>mnesty</w:t>
      </w:r>
      <w:r w:rsidR="008A2D77" w:rsidRPr="000577E7">
        <w:rPr>
          <w:color w:val="auto"/>
        </w:rPr>
        <w:t xml:space="preserve"> period</w:t>
      </w:r>
      <w:r w:rsidRPr="000577E7">
        <w:rPr>
          <w:color w:val="auto"/>
        </w:rPr>
        <w:t xml:space="preserve"> </w:t>
      </w:r>
      <w:r w:rsidR="00146FB3" w:rsidRPr="000577E7">
        <w:rPr>
          <w:color w:val="auto"/>
        </w:rPr>
        <w:t>will be permitted to participate in Amnesty</w:t>
      </w:r>
      <w:r w:rsidR="00900CF4" w:rsidRPr="000577E7">
        <w:rPr>
          <w:color w:val="auto"/>
        </w:rPr>
        <w:t xml:space="preserve"> if the bill is otherwise amnesty eligible</w:t>
      </w:r>
      <w:r w:rsidR="00146FB3" w:rsidRPr="000577E7">
        <w:rPr>
          <w:color w:val="auto"/>
        </w:rPr>
        <w:t xml:space="preserve">.  </w:t>
      </w:r>
      <w:r w:rsidR="00107AF6" w:rsidRPr="000577E7">
        <w:rPr>
          <w:color w:val="auto"/>
        </w:rPr>
        <w:t>However, in order to receive amnesty benefits, the bill must be</w:t>
      </w:r>
      <w:r w:rsidR="00900CF4" w:rsidRPr="000577E7">
        <w:rPr>
          <w:color w:val="auto"/>
        </w:rPr>
        <w:t xml:space="preserve"> paid</w:t>
      </w:r>
      <w:r w:rsidR="00107AF6" w:rsidRPr="000577E7">
        <w:rPr>
          <w:color w:val="auto"/>
        </w:rPr>
        <w:t xml:space="preserve"> in full</w:t>
      </w:r>
      <w:r w:rsidR="00146FB3" w:rsidRPr="000577E7">
        <w:rPr>
          <w:color w:val="auto"/>
        </w:rPr>
        <w:t xml:space="preserve"> according to amnesty terms during the amnesty period.</w:t>
      </w:r>
      <w:r w:rsidR="00FD2A25" w:rsidRPr="000577E7">
        <w:rPr>
          <w:color w:val="auto"/>
        </w:rPr>
        <w:t xml:space="preserve">  Such t</w:t>
      </w:r>
      <w:r w:rsidRPr="000577E7">
        <w:rPr>
          <w:color w:val="auto"/>
        </w:rPr>
        <w:t xml:space="preserve">axpayers will not be subject to the 20 percent amnesty penalty provided they remain current on their pre-existing plans.  However, if the taxpayer fails to make timely payments or otherwise fails to comply with the terms of any pre-existing plan, either during </w:t>
      </w:r>
      <w:r w:rsidR="00FD2A25" w:rsidRPr="000577E7">
        <w:rPr>
          <w:color w:val="auto"/>
        </w:rPr>
        <w:t>o</w:t>
      </w:r>
      <w:r w:rsidR="008A2D77" w:rsidRPr="000577E7">
        <w:rPr>
          <w:color w:val="auto"/>
        </w:rPr>
        <w:t>r after the a</w:t>
      </w:r>
      <w:r w:rsidR="00FD2A25" w:rsidRPr="000577E7">
        <w:rPr>
          <w:color w:val="auto"/>
        </w:rPr>
        <w:t>mnesty</w:t>
      </w:r>
      <w:r w:rsidR="008A2D77" w:rsidRPr="000577E7">
        <w:rPr>
          <w:color w:val="auto"/>
        </w:rPr>
        <w:t xml:space="preserve"> period</w:t>
      </w:r>
      <w:r w:rsidRPr="000577E7">
        <w:rPr>
          <w:color w:val="auto"/>
        </w:rPr>
        <w:t>, the 20 percent penalty will be applied.</w:t>
      </w:r>
    </w:p>
    <w:p w:rsidR="00BE7E41" w:rsidRPr="000577E7" w:rsidRDefault="00BE7E41" w:rsidP="00BE7E41">
      <w:pPr>
        <w:ind w:left="720"/>
        <w:rPr>
          <w:i/>
          <w:u w:val="none"/>
        </w:rPr>
      </w:pPr>
    </w:p>
    <w:p w:rsidR="00146FB3" w:rsidRPr="000577E7" w:rsidRDefault="00FD2A25" w:rsidP="00146FB3">
      <w:pPr>
        <w:rPr>
          <w:u w:val="none"/>
        </w:rPr>
      </w:pPr>
      <w:r w:rsidRPr="000577E7">
        <w:rPr>
          <w:u w:val="none"/>
        </w:rPr>
        <w:t>Additionally, t</w:t>
      </w:r>
      <w:r w:rsidR="00146FB3" w:rsidRPr="000577E7">
        <w:rPr>
          <w:u w:val="none"/>
        </w:rPr>
        <w:t>axpayers may enter into payment</w:t>
      </w:r>
      <w:r w:rsidR="008A2D77" w:rsidRPr="000577E7">
        <w:rPr>
          <w:u w:val="none"/>
        </w:rPr>
        <w:t xml:space="preserve"> plans during the a</w:t>
      </w:r>
      <w:r w:rsidR="00C47A3B" w:rsidRPr="000577E7">
        <w:rPr>
          <w:u w:val="none"/>
        </w:rPr>
        <w:t>mnesty</w:t>
      </w:r>
      <w:r w:rsidR="008A2D77" w:rsidRPr="000577E7">
        <w:rPr>
          <w:u w:val="none"/>
        </w:rPr>
        <w:t xml:space="preserve"> period</w:t>
      </w:r>
      <w:r w:rsidR="00146FB3" w:rsidRPr="000577E7">
        <w:rPr>
          <w:u w:val="none"/>
        </w:rPr>
        <w:t xml:space="preserve">.  </w:t>
      </w:r>
      <w:r w:rsidRPr="000577E7">
        <w:rPr>
          <w:u w:val="none"/>
        </w:rPr>
        <w:t>Such t</w:t>
      </w:r>
      <w:r w:rsidR="00146FB3" w:rsidRPr="000577E7">
        <w:rPr>
          <w:u w:val="none"/>
        </w:rPr>
        <w:t>axpayers will not be subject to the 20 percent amnesty penalty provided they remain current on their payment plans.  If the taxpayer fails to make timely payments or otherwise fails to comply with the terms of any payment plan</w:t>
      </w:r>
      <w:r w:rsidR="00027951" w:rsidRPr="000577E7">
        <w:rPr>
          <w:u w:val="none"/>
        </w:rPr>
        <w:t xml:space="preserve"> at any point during or after </w:t>
      </w:r>
      <w:r w:rsidR="008A2D77" w:rsidRPr="000577E7">
        <w:rPr>
          <w:u w:val="none"/>
        </w:rPr>
        <w:t>the a</w:t>
      </w:r>
      <w:r w:rsidR="00027951" w:rsidRPr="000577E7">
        <w:rPr>
          <w:u w:val="none"/>
        </w:rPr>
        <w:t>mnesty</w:t>
      </w:r>
      <w:r w:rsidR="008A2D77" w:rsidRPr="000577E7">
        <w:rPr>
          <w:u w:val="none"/>
        </w:rPr>
        <w:t xml:space="preserve"> period</w:t>
      </w:r>
      <w:r w:rsidR="00146FB3" w:rsidRPr="000577E7">
        <w:rPr>
          <w:u w:val="none"/>
        </w:rPr>
        <w:t>, the 20 percent penalty will be applied</w:t>
      </w:r>
      <w:r w:rsidR="00027951" w:rsidRPr="000577E7">
        <w:rPr>
          <w:u w:val="none"/>
        </w:rPr>
        <w:t xml:space="preserve"> to the remaining balance</w:t>
      </w:r>
      <w:r w:rsidR="00146FB3" w:rsidRPr="000577E7">
        <w:rPr>
          <w:u w:val="none"/>
        </w:rPr>
        <w:t>.</w:t>
      </w:r>
      <w:r w:rsidR="00107AF6" w:rsidRPr="000577E7">
        <w:rPr>
          <w:u w:val="none"/>
        </w:rPr>
        <w:t xml:space="preserve">  However, in order to receive amnesty benefits, the bill must be paid in full according to amnesty terms during the amnesty period.  </w:t>
      </w:r>
    </w:p>
    <w:p w:rsidR="00FD2A25" w:rsidRPr="000577E7" w:rsidRDefault="00FD2A25" w:rsidP="00BE7E41">
      <w:pPr>
        <w:ind w:left="720"/>
        <w:rPr>
          <w:i/>
          <w:u w:val="none"/>
        </w:rPr>
      </w:pPr>
    </w:p>
    <w:p w:rsidR="00FD2A25" w:rsidRPr="000577E7" w:rsidRDefault="00FD2A25" w:rsidP="00BF2C09">
      <w:pPr>
        <w:keepNext/>
        <w:ind w:left="720"/>
        <w:rPr>
          <w:u w:val="none"/>
        </w:rPr>
      </w:pPr>
      <w:r w:rsidRPr="000577E7">
        <w:rPr>
          <w:i/>
          <w:u w:val="none"/>
        </w:rPr>
        <w:t>Example 3</w:t>
      </w:r>
    </w:p>
    <w:p w:rsidR="00FD2A25" w:rsidRPr="000577E7" w:rsidRDefault="00FD2A25" w:rsidP="00BF2C09">
      <w:pPr>
        <w:keepNext/>
        <w:ind w:left="720"/>
        <w:rPr>
          <w:u w:val="none"/>
        </w:rPr>
      </w:pPr>
    </w:p>
    <w:p w:rsidR="00FD2A25" w:rsidRPr="000577E7" w:rsidRDefault="00FD2A25" w:rsidP="00FD2A25">
      <w:pPr>
        <w:ind w:left="720"/>
        <w:rPr>
          <w:u w:val="none"/>
        </w:rPr>
      </w:pPr>
      <w:r w:rsidRPr="000577E7">
        <w:rPr>
          <w:u w:val="none"/>
        </w:rPr>
        <w:t xml:space="preserve">Taxpayer entered into a </w:t>
      </w:r>
      <w:r w:rsidR="00733AE6" w:rsidRPr="000577E7">
        <w:rPr>
          <w:u w:val="none"/>
        </w:rPr>
        <w:t>one-</w:t>
      </w:r>
      <w:r w:rsidRPr="000577E7">
        <w:rPr>
          <w:u w:val="none"/>
        </w:rPr>
        <w:t xml:space="preserve">year payment plan with the Department on </w:t>
      </w:r>
      <w:r w:rsidR="00F3405A" w:rsidRPr="000577E7">
        <w:rPr>
          <w:highlight w:val="yellow"/>
          <w:u w:val="none"/>
        </w:rPr>
        <w:t>[DATE TO BE DETERMINED]</w:t>
      </w:r>
      <w:r w:rsidR="002E6E3D" w:rsidRPr="000577E7">
        <w:rPr>
          <w:u w:val="none"/>
        </w:rPr>
        <w:t>,</w:t>
      </w:r>
      <w:r w:rsidR="00107AF6" w:rsidRPr="000577E7">
        <w:rPr>
          <w:u w:val="none"/>
        </w:rPr>
        <w:t xml:space="preserve"> for an assessment of $250 in tax and $20 in interest, for a total bill of $270</w:t>
      </w:r>
      <w:r w:rsidRPr="000577E7">
        <w:rPr>
          <w:u w:val="none"/>
        </w:rPr>
        <w:t xml:space="preserve">.  </w:t>
      </w:r>
    </w:p>
    <w:p w:rsidR="00FD2A25" w:rsidRPr="000577E7" w:rsidRDefault="00FD2A25" w:rsidP="00FD2A25">
      <w:pPr>
        <w:ind w:left="720"/>
        <w:rPr>
          <w:u w:val="none"/>
        </w:rPr>
      </w:pPr>
    </w:p>
    <w:p w:rsidR="00FD2A25" w:rsidRPr="000577E7" w:rsidRDefault="00FD2A25" w:rsidP="00FD2A25">
      <w:pPr>
        <w:ind w:left="720"/>
        <w:rPr>
          <w:u w:val="none"/>
        </w:rPr>
      </w:pPr>
      <w:r w:rsidRPr="000577E7">
        <w:rPr>
          <w:u w:val="none"/>
        </w:rPr>
        <w:t xml:space="preserve">The amnesty notice </w:t>
      </w:r>
      <w:r w:rsidR="00107AF6" w:rsidRPr="000577E7">
        <w:rPr>
          <w:u w:val="none"/>
        </w:rPr>
        <w:t>would show the total amount due as $270 and an Amnesty Amount Du</w:t>
      </w:r>
      <w:r w:rsidR="007E2922" w:rsidRPr="000577E7">
        <w:rPr>
          <w:u w:val="none"/>
        </w:rPr>
        <w:t>e of $260.  To receive amnesty benefits the Taxpayer must pay in full</w:t>
      </w:r>
      <w:r w:rsidR="00733AE6" w:rsidRPr="000577E7">
        <w:rPr>
          <w:u w:val="none"/>
        </w:rPr>
        <w:t xml:space="preserve"> the Amnesty Amount Due</w:t>
      </w:r>
      <w:r w:rsidR="007E2922" w:rsidRPr="000577E7">
        <w:rPr>
          <w:u w:val="none"/>
        </w:rPr>
        <w:t xml:space="preserve"> ($260) during the amnesty period, </w:t>
      </w:r>
      <w:r w:rsidR="00F3405A" w:rsidRPr="000577E7">
        <w:rPr>
          <w:highlight w:val="yellow"/>
          <w:u w:val="none"/>
        </w:rPr>
        <w:t>[DATE TO BE DETERMINED]</w:t>
      </w:r>
      <w:r w:rsidR="007E2922" w:rsidRPr="000577E7">
        <w:rPr>
          <w:u w:val="none"/>
        </w:rPr>
        <w:t xml:space="preserve"> through </w:t>
      </w:r>
      <w:r w:rsidR="00F3405A" w:rsidRPr="000577E7">
        <w:rPr>
          <w:highlight w:val="yellow"/>
          <w:u w:val="none"/>
        </w:rPr>
        <w:t>[DATE TO BE DETERMINED]</w:t>
      </w:r>
      <w:r w:rsidR="007E2922" w:rsidRPr="000577E7">
        <w:rPr>
          <w:u w:val="none"/>
        </w:rPr>
        <w:t xml:space="preserve">.  </w:t>
      </w:r>
      <w:r w:rsidR="002E6E3D" w:rsidRPr="000577E7">
        <w:rPr>
          <w:u w:val="none"/>
        </w:rPr>
        <w:t xml:space="preserve">If the </w:t>
      </w:r>
      <w:r w:rsidR="00744AB7" w:rsidRPr="000577E7">
        <w:rPr>
          <w:u w:val="none"/>
        </w:rPr>
        <w:t xml:space="preserve">Amnesty Amount Due </w:t>
      </w:r>
      <w:r w:rsidR="002E6E3D" w:rsidRPr="000577E7">
        <w:rPr>
          <w:u w:val="none"/>
        </w:rPr>
        <w:t xml:space="preserve">is not paid in full during the amnesty period, the Taxpayer would not receive the amnesty benefit and would owe the total amount.  </w:t>
      </w:r>
      <w:r w:rsidRPr="000577E7">
        <w:rPr>
          <w:u w:val="none"/>
        </w:rPr>
        <w:t xml:space="preserve">Taxpayer will not be subject to the 20 percent amnesty penalty provided he remains current on the payment plan during and after </w:t>
      </w:r>
      <w:r w:rsidR="008A2D77" w:rsidRPr="000577E7">
        <w:rPr>
          <w:u w:val="none"/>
        </w:rPr>
        <w:t>the amnesty period</w:t>
      </w:r>
      <w:r w:rsidRPr="000577E7">
        <w:rPr>
          <w:u w:val="none"/>
        </w:rPr>
        <w:t xml:space="preserve">.  </w:t>
      </w:r>
    </w:p>
    <w:p w:rsidR="00FD2A25" w:rsidRPr="000577E7" w:rsidRDefault="00FD2A25" w:rsidP="00BE7E41">
      <w:pPr>
        <w:ind w:left="720"/>
        <w:rPr>
          <w:i/>
          <w:u w:val="none"/>
        </w:rPr>
      </w:pPr>
    </w:p>
    <w:p w:rsidR="00BE7E41" w:rsidRPr="000577E7" w:rsidRDefault="00BE7E41" w:rsidP="00BF2C09">
      <w:pPr>
        <w:keepNext/>
        <w:ind w:left="720"/>
        <w:rPr>
          <w:u w:val="none"/>
        </w:rPr>
      </w:pPr>
      <w:r w:rsidRPr="000577E7">
        <w:rPr>
          <w:i/>
          <w:u w:val="none"/>
        </w:rPr>
        <w:lastRenderedPageBreak/>
        <w:t xml:space="preserve">Example </w:t>
      </w:r>
      <w:r w:rsidR="00FD2A25" w:rsidRPr="000577E7">
        <w:rPr>
          <w:i/>
          <w:u w:val="none"/>
        </w:rPr>
        <w:t>4</w:t>
      </w:r>
    </w:p>
    <w:p w:rsidR="00BE7E41" w:rsidRPr="000577E7" w:rsidRDefault="00BE7E41" w:rsidP="00BF2C09">
      <w:pPr>
        <w:keepNext/>
        <w:ind w:left="720"/>
        <w:rPr>
          <w:u w:val="none"/>
        </w:rPr>
      </w:pPr>
    </w:p>
    <w:p w:rsidR="007E2922" w:rsidRPr="000577E7" w:rsidRDefault="007E2922" w:rsidP="007E2922">
      <w:pPr>
        <w:ind w:left="720"/>
        <w:rPr>
          <w:u w:val="none"/>
        </w:rPr>
      </w:pPr>
      <w:r w:rsidRPr="000577E7">
        <w:rPr>
          <w:u w:val="none"/>
        </w:rPr>
        <w:t xml:space="preserve">Taxpayer receives an amnesty notice for an assessment of $250 in tax and $20 in interest, for a total amount due of $270 and an Amnesty Amount Due of $260.  Taxpayer enters into a </w:t>
      </w:r>
      <w:r w:rsidR="00733AE6" w:rsidRPr="000577E7">
        <w:rPr>
          <w:u w:val="none"/>
        </w:rPr>
        <w:t>one-</w:t>
      </w:r>
      <w:r w:rsidRPr="000577E7">
        <w:rPr>
          <w:u w:val="none"/>
        </w:rPr>
        <w:t xml:space="preserve">year payment plan with the Department during the amnesty period.  </w:t>
      </w:r>
    </w:p>
    <w:p w:rsidR="007E2922" w:rsidRPr="000577E7" w:rsidRDefault="007E2922" w:rsidP="007E2922">
      <w:pPr>
        <w:ind w:left="720"/>
        <w:rPr>
          <w:u w:val="none"/>
        </w:rPr>
      </w:pPr>
    </w:p>
    <w:p w:rsidR="007E2922" w:rsidRPr="000577E7" w:rsidRDefault="007E2922" w:rsidP="007E2922">
      <w:pPr>
        <w:ind w:left="720"/>
        <w:rPr>
          <w:u w:val="none"/>
        </w:rPr>
      </w:pPr>
      <w:r w:rsidRPr="000577E7">
        <w:rPr>
          <w:u w:val="none"/>
        </w:rPr>
        <w:t xml:space="preserve">To receive amnesty benefits the Taxpayer must pay in full </w:t>
      </w:r>
      <w:r w:rsidR="00733AE6" w:rsidRPr="000577E7">
        <w:rPr>
          <w:u w:val="none"/>
        </w:rPr>
        <w:t xml:space="preserve">the Amnesty Amount Due </w:t>
      </w:r>
      <w:r w:rsidRPr="000577E7">
        <w:rPr>
          <w:u w:val="none"/>
        </w:rPr>
        <w:t xml:space="preserve">($260) during the amnesty period, </w:t>
      </w:r>
      <w:r w:rsidR="00F3405A" w:rsidRPr="000577E7">
        <w:rPr>
          <w:highlight w:val="yellow"/>
          <w:u w:val="none"/>
        </w:rPr>
        <w:t>[DATE TO BE DETERMINED]</w:t>
      </w:r>
      <w:r w:rsidRPr="000577E7">
        <w:rPr>
          <w:u w:val="none"/>
        </w:rPr>
        <w:t xml:space="preserve"> through </w:t>
      </w:r>
      <w:r w:rsidR="00F3405A" w:rsidRPr="000577E7">
        <w:rPr>
          <w:highlight w:val="yellow"/>
          <w:u w:val="none"/>
        </w:rPr>
        <w:t>[DATE TO BE DETERMINED]</w:t>
      </w:r>
      <w:r w:rsidRPr="000577E7">
        <w:rPr>
          <w:u w:val="none"/>
        </w:rPr>
        <w:t xml:space="preserve">.  If the </w:t>
      </w:r>
      <w:r w:rsidR="00744AB7" w:rsidRPr="000577E7">
        <w:rPr>
          <w:u w:val="none"/>
        </w:rPr>
        <w:t>Amnesty Amount Due</w:t>
      </w:r>
      <w:r w:rsidRPr="000577E7">
        <w:rPr>
          <w:u w:val="none"/>
        </w:rPr>
        <w:t xml:space="preserve"> is not paid in full during the amnesty period, the Taxpayer would not receive the amnesty benefit and would owe the total amount.  Taxpayer will not be subject to the 20 percent amnesty penalty provided he remains current on the payment plan during and after the amnesty period.  </w:t>
      </w:r>
    </w:p>
    <w:p w:rsidR="00BE7E41" w:rsidRPr="000577E7" w:rsidRDefault="00BE7E41" w:rsidP="00057AB5">
      <w:pPr>
        <w:pStyle w:val="BodyTextIndent2"/>
        <w:keepLines w:val="0"/>
        <w:widowControl w:val="0"/>
        <w:ind w:left="0" w:firstLine="0"/>
        <w:jc w:val="both"/>
        <w:rPr>
          <w:rFonts w:ascii="Arial" w:hAnsi="Arial" w:cs="Arial"/>
          <w:color w:val="auto"/>
        </w:rPr>
      </w:pPr>
    </w:p>
    <w:p w:rsidR="009F7766" w:rsidRPr="000577E7" w:rsidRDefault="009F7766" w:rsidP="00BF2C09">
      <w:pPr>
        <w:keepNext/>
        <w:ind w:left="720"/>
        <w:rPr>
          <w:u w:val="none"/>
        </w:rPr>
      </w:pPr>
      <w:r w:rsidRPr="000577E7">
        <w:rPr>
          <w:i/>
          <w:u w:val="none"/>
        </w:rPr>
        <w:t xml:space="preserve">Example </w:t>
      </w:r>
      <w:r w:rsidR="007E2922" w:rsidRPr="000577E7">
        <w:rPr>
          <w:i/>
          <w:u w:val="none"/>
        </w:rPr>
        <w:t>5</w:t>
      </w:r>
    </w:p>
    <w:p w:rsidR="009F7766" w:rsidRPr="000577E7" w:rsidRDefault="009F7766" w:rsidP="00BF2C09">
      <w:pPr>
        <w:keepNext/>
        <w:ind w:left="720"/>
        <w:rPr>
          <w:u w:val="none"/>
        </w:rPr>
      </w:pPr>
    </w:p>
    <w:p w:rsidR="009F7766" w:rsidRPr="000577E7" w:rsidRDefault="009F7766" w:rsidP="009F7766">
      <w:pPr>
        <w:ind w:left="720"/>
        <w:rPr>
          <w:u w:val="none"/>
        </w:rPr>
      </w:pPr>
      <w:r w:rsidRPr="000577E7">
        <w:rPr>
          <w:u w:val="none"/>
        </w:rPr>
        <w:t xml:space="preserve">Taxpayer entered into a </w:t>
      </w:r>
      <w:r w:rsidR="002E6E3D" w:rsidRPr="000577E7">
        <w:rPr>
          <w:u w:val="none"/>
        </w:rPr>
        <w:t>one-</w:t>
      </w:r>
      <w:r w:rsidRPr="000577E7">
        <w:rPr>
          <w:u w:val="none"/>
        </w:rPr>
        <w:t xml:space="preserve">year payment plan with the Department on </w:t>
      </w:r>
      <w:r w:rsidR="00F3405A" w:rsidRPr="000577E7">
        <w:rPr>
          <w:highlight w:val="yellow"/>
          <w:u w:val="none"/>
        </w:rPr>
        <w:t>[DATE TO BE DETERMINED]</w:t>
      </w:r>
      <w:r w:rsidRPr="000577E7">
        <w:rPr>
          <w:u w:val="none"/>
        </w:rPr>
        <w:t xml:space="preserve"> to pay an assessment, but defaulted on the payment plan prior to the beginning of </w:t>
      </w:r>
      <w:r w:rsidR="008A2D77" w:rsidRPr="000577E7">
        <w:rPr>
          <w:u w:val="none"/>
        </w:rPr>
        <w:t>the amnesty period</w:t>
      </w:r>
      <w:r w:rsidRPr="000577E7">
        <w:rPr>
          <w:u w:val="none"/>
        </w:rPr>
        <w:t xml:space="preserve">.  Taxpayer is otherwise eligible for Amnesty.  </w:t>
      </w:r>
      <w:r w:rsidR="00D0204E" w:rsidRPr="000577E7">
        <w:rPr>
          <w:u w:val="none"/>
        </w:rPr>
        <w:t xml:space="preserve">Taxpayer receives an amnesty notice listing the total amount due and the Amnesty Amount Due.  </w:t>
      </w:r>
    </w:p>
    <w:p w:rsidR="009F7766" w:rsidRPr="000577E7" w:rsidRDefault="009F7766" w:rsidP="009F7766">
      <w:pPr>
        <w:ind w:left="720"/>
        <w:rPr>
          <w:u w:val="none"/>
        </w:rPr>
      </w:pPr>
    </w:p>
    <w:p w:rsidR="009F7766" w:rsidRPr="000577E7" w:rsidRDefault="00D0204E" w:rsidP="009F7766">
      <w:pPr>
        <w:ind w:left="720"/>
        <w:rPr>
          <w:u w:val="none"/>
        </w:rPr>
      </w:pPr>
      <w:r w:rsidRPr="000577E7">
        <w:rPr>
          <w:u w:val="none"/>
        </w:rPr>
        <w:t xml:space="preserve">To receive amnesty benefits the Taxpayer must pay in full </w:t>
      </w:r>
      <w:r w:rsidR="00744AB7" w:rsidRPr="000577E7">
        <w:rPr>
          <w:u w:val="none"/>
        </w:rPr>
        <w:t xml:space="preserve">the Amnesty Amount Due </w:t>
      </w:r>
      <w:r w:rsidRPr="000577E7">
        <w:rPr>
          <w:u w:val="none"/>
        </w:rPr>
        <w:t xml:space="preserve">during the amnesty period, </w:t>
      </w:r>
      <w:r w:rsidR="00F3405A" w:rsidRPr="000577E7">
        <w:rPr>
          <w:highlight w:val="yellow"/>
          <w:u w:val="none"/>
        </w:rPr>
        <w:t>[DATE TO BE DETERMINED]</w:t>
      </w:r>
      <w:r w:rsidRPr="000577E7">
        <w:rPr>
          <w:u w:val="none"/>
        </w:rPr>
        <w:t xml:space="preserve"> through </w:t>
      </w:r>
      <w:r w:rsidR="00F3405A" w:rsidRPr="000577E7">
        <w:rPr>
          <w:highlight w:val="yellow"/>
          <w:u w:val="none"/>
        </w:rPr>
        <w:t>[DATE TO BE DETERMINED]</w:t>
      </w:r>
      <w:r w:rsidRPr="000577E7">
        <w:rPr>
          <w:u w:val="none"/>
        </w:rPr>
        <w:t xml:space="preserve">.  </w:t>
      </w:r>
      <w:r w:rsidR="009F7766" w:rsidRPr="000577E7">
        <w:rPr>
          <w:u w:val="none"/>
        </w:rPr>
        <w:t xml:space="preserve">Taxpayer will be subject to the 20 percent amnesty penalty unless he pays the </w:t>
      </w:r>
      <w:r w:rsidR="00744AB7" w:rsidRPr="000577E7">
        <w:rPr>
          <w:u w:val="none"/>
        </w:rPr>
        <w:t>Amnesty Amount Due</w:t>
      </w:r>
      <w:r w:rsidR="009F7766" w:rsidRPr="000577E7">
        <w:rPr>
          <w:u w:val="none"/>
        </w:rPr>
        <w:t xml:space="preserve"> during Amnesty.  </w:t>
      </w:r>
    </w:p>
    <w:p w:rsidR="009F7766" w:rsidRPr="000577E7" w:rsidRDefault="009F7766" w:rsidP="009F7766">
      <w:pPr>
        <w:pStyle w:val="BodyTextIndent2"/>
        <w:keepLines w:val="0"/>
        <w:widowControl w:val="0"/>
        <w:ind w:left="0" w:firstLine="0"/>
        <w:jc w:val="both"/>
        <w:rPr>
          <w:rFonts w:ascii="Arial" w:hAnsi="Arial" w:cs="Arial"/>
          <w:color w:val="auto"/>
        </w:rPr>
      </w:pPr>
    </w:p>
    <w:p w:rsidR="009F7766" w:rsidRPr="000577E7" w:rsidRDefault="009F7766" w:rsidP="00BF2C09">
      <w:pPr>
        <w:keepNext/>
        <w:ind w:left="720"/>
        <w:rPr>
          <w:u w:val="none"/>
        </w:rPr>
      </w:pPr>
      <w:r w:rsidRPr="000577E7">
        <w:rPr>
          <w:i/>
          <w:u w:val="none"/>
        </w:rPr>
        <w:t xml:space="preserve">Example </w:t>
      </w:r>
      <w:r w:rsidR="007E2922" w:rsidRPr="000577E7">
        <w:rPr>
          <w:i/>
          <w:u w:val="none"/>
        </w:rPr>
        <w:t>6</w:t>
      </w:r>
    </w:p>
    <w:p w:rsidR="009F7766" w:rsidRPr="000577E7" w:rsidRDefault="009F7766" w:rsidP="00BF2C09">
      <w:pPr>
        <w:keepNext/>
        <w:ind w:left="720"/>
        <w:rPr>
          <w:u w:val="none"/>
        </w:rPr>
      </w:pPr>
    </w:p>
    <w:p w:rsidR="009F7766" w:rsidRPr="000577E7" w:rsidRDefault="009F7766" w:rsidP="009F7766">
      <w:pPr>
        <w:ind w:left="720"/>
        <w:rPr>
          <w:u w:val="none"/>
        </w:rPr>
      </w:pPr>
      <w:r w:rsidRPr="000577E7">
        <w:rPr>
          <w:u w:val="none"/>
        </w:rPr>
        <w:t xml:space="preserve">Taxpayer has an outstanding assessment and enters into a </w:t>
      </w:r>
      <w:r w:rsidR="00744AB7" w:rsidRPr="000577E7">
        <w:rPr>
          <w:u w:val="none"/>
        </w:rPr>
        <w:t>one-</w:t>
      </w:r>
      <w:r w:rsidRPr="000577E7">
        <w:rPr>
          <w:u w:val="none"/>
        </w:rPr>
        <w:t xml:space="preserve">year payment plan with the Department during </w:t>
      </w:r>
      <w:r w:rsidR="00744AB7" w:rsidRPr="000577E7">
        <w:rPr>
          <w:u w:val="none"/>
        </w:rPr>
        <w:t>the a</w:t>
      </w:r>
      <w:r w:rsidRPr="000577E7">
        <w:rPr>
          <w:u w:val="none"/>
        </w:rPr>
        <w:t xml:space="preserve">mnesty </w:t>
      </w:r>
      <w:r w:rsidR="00744AB7" w:rsidRPr="000577E7">
        <w:rPr>
          <w:u w:val="none"/>
        </w:rPr>
        <w:t xml:space="preserve">period </w:t>
      </w:r>
      <w:r w:rsidRPr="000577E7">
        <w:rPr>
          <w:u w:val="none"/>
        </w:rPr>
        <w:t xml:space="preserve">to pay the assessment, but defaults on the payment plan after </w:t>
      </w:r>
      <w:r w:rsidR="008A2D77" w:rsidRPr="000577E7">
        <w:rPr>
          <w:u w:val="none"/>
        </w:rPr>
        <w:t>the amnesty period</w:t>
      </w:r>
      <w:r w:rsidRPr="000577E7">
        <w:rPr>
          <w:u w:val="none"/>
        </w:rPr>
        <w:t xml:space="preserve">. </w:t>
      </w:r>
    </w:p>
    <w:p w:rsidR="009F7766" w:rsidRPr="000577E7" w:rsidRDefault="009F7766" w:rsidP="009F7766">
      <w:pPr>
        <w:ind w:left="720"/>
        <w:rPr>
          <w:u w:val="none"/>
        </w:rPr>
      </w:pPr>
    </w:p>
    <w:p w:rsidR="009F7766" w:rsidRPr="000577E7" w:rsidRDefault="009F7766" w:rsidP="009F7766">
      <w:pPr>
        <w:ind w:left="720"/>
        <w:rPr>
          <w:u w:val="none"/>
        </w:rPr>
      </w:pPr>
      <w:r w:rsidRPr="000577E7">
        <w:rPr>
          <w:u w:val="none"/>
        </w:rPr>
        <w:t xml:space="preserve">Taxpayer will be subject to the 20 percent amnesty penalty on the outstanding balance of the assessment.  </w:t>
      </w:r>
    </w:p>
    <w:p w:rsidR="009F7766" w:rsidRPr="000577E7" w:rsidRDefault="009F7766" w:rsidP="00057AB5">
      <w:pPr>
        <w:pStyle w:val="BodyTextIndent2"/>
        <w:keepLines w:val="0"/>
        <w:widowControl w:val="0"/>
        <w:ind w:left="0" w:firstLine="0"/>
        <w:jc w:val="both"/>
        <w:rPr>
          <w:rFonts w:ascii="Arial" w:hAnsi="Arial" w:cs="Arial"/>
          <w:color w:val="auto"/>
        </w:rPr>
      </w:pPr>
    </w:p>
    <w:p w:rsidR="00BF2C09" w:rsidRPr="000577E7" w:rsidRDefault="00D0204E" w:rsidP="00BF2C09">
      <w:pPr>
        <w:keepNext/>
      </w:pPr>
      <w:r w:rsidRPr="000577E7">
        <w:t>Joint Filers</w:t>
      </w:r>
    </w:p>
    <w:p w:rsidR="00BF2C09" w:rsidRPr="000577E7" w:rsidRDefault="00BF2C09" w:rsidP="00BF2C09">
      <w:pPr>
        <w:keepNext/>
        <w:rPr>
          <w:b/>
        </w:rPr>
      </w:pPr>
    </w:p>
    <w:p w:rsidR="00D0204E" w:rsidRPr="000577E7" w:rsidRDefault="00D0204E" w:rsidP="00BF2C09">
      <w:pPr>
        <w:pStyle w:val="BodyTextIndent2"/>
        <w:keepLines w:val="0"/>
        <w:widowControl w:val="0"/>
        <w:ind w:left="0" w:firstLine="0"/>
        <w:jc w:val="both"/>
        <w:rPr>
          <w:rStyle w:val="Strong"/>
          <w:rFonts w:cs="Arial"/>
          <w:b w:val="0"/>
          <w:color w:val="auto"/>
        </w:rPr>
      </w:pPr>
      <w:r w:rsidRPr="000577E7">
        <w:rPr>
          <w:rStyle w:val="Strong"/>
          <w:rFonts w:cs="Arial"/>
          <w:b w:val="0"/>
          <w:color w:val="auto"/>
        </w:rPr>
        <w:t xml:space="preserve">Taxpayers who file joint returns must both qualify for </w:t>
      </w:r>
      <w:r w:rsidRPr="000577E7">
        <w:rPr>
          <w:rFonts w:cs="Arial"/>
          <w:color w:val="auto"/>
        </w:rPr>
        <w:t>Amnesty</w:t>
      </w:r>
      <w:r w:rsidRPr="000577E7">
        <w:rPr>
          <w:rStyle w:val="Strong"/>
          <w:rFonts w:cs="Arial"/>
          <w:b w:val="0"/>
          <w:color w:val="auto"/>
        </w:rPr>
        <w:t xml:space="preserve"> on amnesty eligible bills and delinquent returns.  If one of the joint filers currently has a jeopardy assessment, all separate bills and delinquent returns for that filer and all joint bills and delinquent returns involving that filer will be ineligible.  However, if the other joint filer is eligible for Amnesty, any separate bill of that filer would be eligible to receive amnesty benefits, even though no benefit would apply to the joint bills. </w:t>
      </w:r>
    </w:p>
    <w:p w:rsidR="00D0204E" w:rsidRPr="000577E7" w:rsidRDefault="00D0204E" w:rsidP="00D0204E">
      <w:pPr>
        <w:rPr>
          <w:rStyle w:val="Strong"/>
          <w:rFonts w:cs="Arial"/>
          <w:b w:val="0"/>
          <w:u w:val="none"/>
        </w:rPr>
      </w:pPr>
    </w:p>
    <w:p w:rsidR="00D0204E" w:rsidRPr="000577E7" w:rsidRDefault="00D0204E" w:rsidP="00D0204E">
      <w:pPr>
        <w:rPr>
          <w:rStyle w:val="Strong"/>
          <w:rFonts w:cs="Arial"/>
          <w:b w:val="0"/>
          <w:u w:val="none"/>
        </w:rPr>
      </w:pPr>
      <w:r w:rsidRPr="000577E7">
        <w:rPr>
          <w:rStyle w:val="Strong"/>
          <w:rFonts w:cs="Arial"/>
          <w:b w:val="0"/>
          <w:u w:val="none"/>
        </w:rPr>
        <w:lastRenderedPageBreak/>
        <w:t xml:space="preserve">Joint filer bills and delinquent returns will be listed only under the primary filer.  Therefore, joint filers should be prepared to provide the name and social security number for both of the joint filers when contacting the Department about a joint bill.  </w:t>
      </w:r>
    </w:p>
    <w:p w:rsidR="00D0204E" w:rsidRPr="000577E7" w:rsidRDefault="00D0204E" w:rsidP="00D0204E">
      <w:pPr>
        <w:pStyle w:val="BodyTextIndent2"/>
        <w:keepLines w:val="0"/>
        <w:widowControl w:val="0"/>
        <w:ind w:left="0" w:firstLine="0"/>
        <w:jc w:val="both"/>
        <w:rPr>
          <w:color w:val="auto"/>
        </w:rPr>
      </w:pPr>
    </w:p>
    <w:p w:rsidR="00BF2C09" w:rsidRPr="000577E7" w:rsidRDefault="00D0204E" w:rsidP="00BF2C09">
      <w:pPr>
        <w:keepNext/>
      </w:pPr>
      <w:r w:rsidRPr="000577E7">
        <w:t>Converted Assessments</w:t>
      </w:r>
    </w:p>
    <w:p w:rsidR="00BF2C09" w:rsidRPr="000577E7" w:rsidRDefault="00BF2C09" w:rsidP="00BF2C09">
      <w:pPr>
        <w:keepNext/>
        <w:rPr>
          <w:b/>
        </w:rPr>
      </w:pPr>
    </w:p>
    <w:p w:rsidR="00D0204E" w:rsidRPr="000577E7" w:rsidRDefault="00D0204E" w:rsidP="00D0204E">
      <w:pPr>
        <w:rPr>
          <w:u w:val="none"/>
        </w:rPr>
      </w:pPr>
      <w:r w:rsidRPr="000577E7">
        <w:rPr>
          <w:u w:val="none"/>
        </w:rPr>
        <w:t xml:space="preserve">Assessments that have been converted to responsible corporate officers under </w:t>
      </w:r>
      <w:r w:rsidRPr="000577E7">
        <w:rPr>
          <w:i/>
          <w:u w:val="none"/>
        </w:rPr>
        <w:t>Va. Code</w:t>
      </w:r>
      <w:r w:rsidRPr="000577E7">
        <w:rPr>
          <w:u w:val="none"/>
        </w:rPr>
        <w:t xml:space="preserve"> § 58.1-1813 are eligible for amnesty benefits under the same amnesty terms applicable to the corresponding business entity.  Both the applicable business bill and the related corporate officer must be eligible for amnesty in order for the converted assessment to be amnesty eligible.  Amnesty will apply to bill balances for responsible corporate officers in the same manner as they would have been applied to the business entity.  </w:t>
      </w:r>
      <w:r w:rsidR="00162BA6" w:rsidRPr="000577E7">
        <w:rPr>
          <w:u w:val="none"/>
        </w:rPr>
        <w:t>However, corporate officers under criminal investigation or prosecution</w:t>
      </w:r>
      <w:r w:rsidR="00BF2C09" w:rsidRPr="000577E7">
        <w:rPr>
          <w:u w:val="none"/>
        </w:rPr>
        <w:t xml:space="preserve"> under </w:t>
      </w:r>
      <w:r w:rsidR="00483665" w:rsidRPr="00483665">
        <w:rPr>
          <w:i/>
          <w:u w:val="none"/>
        </w:rPr>
        <w:t>Va. Code</w:t>
      </w:r>
      <w:r w:rsidR="00483665">
        <w:rPr>
          <w:u w:val="none"/>
        </w:rPr>
        <w:t xml:space="preserve"> </w:t>
      </w:r>
      <w:r w:rsidR="00BF2C09" w:rsidRPr="000577E7">
        <w:rPr>
          <w:u w:val="none"/>
        </w:rPr>
        <w:t>§ 58.1-1815 are not eligible for amnesty.</w:t>
      </w:r>
    </w:p>
    <w:p w:rsidR="00D0204E" w:rsidRPr="000577E7" w:rsidRDefault="00D0204E" w:rsidP="00D0204E">
      <w:pPr>
        <w:rPr>
          <w:u w:val="none"/>
        </w:rPr>
      </w:pPr>
    </w:p>
    <w:p w:rsidR="00D0204E" w:rsidRPr="000577E7" w:rsidRDefault="00D0204E" w:rsidP="00D0204E">
      <w:pPr>
        <w:rPr>
          <w:u w:val="none"/>
        </w:rPr>
      </w:pPr>
      <w:r w:rsidRPr="000577E7">
        <w:rPr>
          <w:u w:val="none"/>
        </w:rPr>
        <w:t xml:space="preserve">Bills from a business converted to more than one officer may be paid by any officer under the amnesty terms and all of the officers will then receive amnesty benefits for that particular bill.  </w:t>
      </w:r>
    </w:p>
    <w:p w:rsidR="00D0204E" w:rsidRPr="000577E7" w:rsidRDefault="00D0204E" w:rsidP="00D0204E">
      <w:pPr>
        <w:rPr>
          <w:u w:val="none"/>
        </w:rPr>
      </w:pPr>
    </w:p>
    <w:p w:rsidR="00D0204E" w:rsidRPr="000577E7" w:rsidRDefault="00D0204E" w:rsidP="00BF2C09">
      <w:pPr>
        <w:keepNext/>
        <w:ind w:left="720"/>
        <w:rPr>
          <w:u w:val="none"/>
        </w:rPr>
      </w:pPr>
      <w:r w:rsidRPr="000577E7">
        <w:rPr>
          <w:i/>
          <w:u w:val="none"/>
        </w:rPr>
        <w:t>Example 7</w:t>
      </w:r>
    </w:p>
    <w:p w:rsidR="00D0204E" w:rsidRPr="000577E7" w:rsidRDefault="00D0204E" w:rsidP="00BF2C09">
      <w:pPr>
        <w:keepNext/>
        <w:ind w:left="720"/>
        <w:rPr>
          <w:u w:val="none"/>
        </w:rPr>
      </w:pPr>
    </w:p>
    <w:p w:rsidR="00D0204E" w:rsidRPr="000577E7" w:rsidRDefault="00D0204E" w:rsidP="00D0204E">
      <w:pPr>
        <w:ind w:left="720"/>
        <w:rPr>
          <w:u w:val="none"/>
        </w:rPr>
      </w:pPr>
      <w:r w:rsidRPr="000577E7">
        <w:rPr>
          <w:u w:val="none"/>
        </w:rPr>
        <w:t>Corporation had an assessment for $100 of tax, $50 of penalties, and $20 of interest</w:t>
      </w:r>
      <w:r w:rsidR="00B80DB9" w:rsidRPr="000577E7">
        <w:rPr>
          <w:u w:val="none"/>
        </w:rPr>
        <w:t xml:space="preserve">.  The </w:t>
      </w:r>
      <w:r w:rsidRPr="000577E7">
        <w:rPr>
          <w:u w:val="none"/>
        </w:rPr>
        <w:t xml:space="preserve">assessment was converted to three responsible corporate officers (A, B, and C).  Each corporate officer received an assessment for a total of $170, which represents the tax, penalties, and interest of Corporation.  </w:t>
      </w:r>
      <w:r w:rsidR="00B80DB9" w:rsidRPr="000577E7">
        <w:rPr>
          <w:u w:val="none"/>
        </w:rPr>
        <w:t>Both t</w:t>
      </w:r>
      <w:r w:rsidRPr="000577E7">
        <w:rPr>
          <w:u w:val="none"/>
        </w:rPr>
        <w:t xml:space="preserve">he Corporation assessment and the </w:t>
      </w:r>
      <w:r w:rsidR="00B80DB9" w:rsidRPr="000577E7">
        <w:rPr>
          <w:u w:val="none"/>
        </w:rPr>
        <w:t xml:space="preserve">conversion assessments of the </w:t>
      </w:r>
      <w:r w:rsidRPr="000577E7">
        <w:rPr>
          <w:u w:val="none"/>
        </w:rPr>
        <w:t>corporate officers are eligible for Amnesty.</w:t>
      </w:r>
    </w:p>
    <w:p w:rsidR="00D0204E" w:rsidRPr="000577E7" w:rsidRDefault="00D0204E" w:rsidP="00D0204E">
      <w:pPr>
        <w:ind w:left="720"/>
        <w:rPr>
          <w:u w:val="none"/>
        </w:rPr>
      </w:pPr>
    </w:p>
    <w:p w:rsidR="00D0204E" w:rsidRPr="000577E7" w:rsidRDefault="00D0204E" w:rsidP="00D0204E">
      <w:pPr>
        <w:ind w:left="720"/>
        <w:rPr>
          <w:u w:val="none"/>
        </w:rPr>
      </w:pPr>
      <w:r w:rsidRPr="000577E7">
        <w:rPr>
          <w:u w:val="none"/>
        </w:rPr>
        <w:t xml:space="preserve">The amnesty notice sent to each corporate officer regarding such bill would show the total amount due as $170 and an Amnesty Amount Due of $110.  Corporate </w:t>
      </w:r>
      <w:r w:rsidR="00B80DB9" w:rsidRPr="000577E7">
        <w:rPr>
          <w:u w:val="none"/>
        </w:rPr>
        <w:t>O</w:t>
      </w:r>
      <w:r w:rsidRPr="000577E7">
        <w:rPr>
          <w:u w:val="none"/>
        </w:rPr>
        <w:t xml:space="preserve">fficer A pays the bill under the amnesty terms.  The payment by </w:t>
      </w:r>
      <w:r w:rsidR="00B80DB9" w:rsidRPr="000577E7">
        <w:rPr>
          <w:u w:val="none"/>
        </w:rPr>
        <w:t>O</w:t>
      </w:r>
      <w:r w:rsidRPr="000577E7">
        <w:rPr>
          <w:u w:val="none"/>
        </w:rPr>
        <w:t xml:space="preserve">fficer A satisfies the liability of the Corporation and </w:t>
      </w:r>
      <w:r w:rsidR="00B80DB9" w:rsidRPr="000577E7">
        <w:rPr>
          <w:u w:val="none"/>
        </w:rPr>
        <w:t>O</w:t>
      </w:r>
      <w:r w:rsidRPr="000577E7">
        <w:rPr>
          <w:u w:val="none"/>
        </w:rPr>
        <w:t>fficers A, B, and C.</w:t>
      </w:r>
    </w:p>
    <w:p w:rsidR="00D0204E" w:rsidRPr="000577E7" w:rsidRDefault="00D0204E" w:rsidP="00146FB3">
      <w:pPr>
        <w:pStyle w:val="BodyTextIndent2"/>
        <w:keepLines w:val="0"/>
        <w:widowControl w:val="0"/>
        <w:ind w:left="0" w:firstLine="0"/>
        <w:jc w:val="both"/>
        <w:rPr>
          <w:rFonts w:ascii="Arial" w:hAnsi="Arial" w:cs="Arial"/>
          <w:color w:val="auto"/>
          <w:u w:val="single"/>
        </w:rPr>
      </w:pPr>
    </w:p>
    <w:p w:rsidR="00BF2C09" w:rsidRPr="000577E7" w:rsidRDefault="00146FB3" w:rsidP="00BF2C09">
      <w:pPr>
        <w:keepNext/>
      </w:pPr>
      <w:r w:rsidRPr="000577E7">
        <w:rPr>
          <w:rFonts w:cs="Arial"/>
        </w:rPr>
        <w:t>Bills on Stop Prior to Amnesty</w:t>
      </w:r>
    </w:p>
    <w:p w:rsidR="00BF2C09" w:rsidRPr="000577E7" w:rsidRDefault="00BF2C09" w:rsidP="00BF2C09">
      <w:pPr>
        <w:keepNext/>
        <w:rPr>
          <w:b/>
        </w:rPr>
      </w:pPr>
    </w:p>
    <w:p w:rsidR="00146FB3" w:rsidRPr="000577E7" w:rsidRDefault="00146FB3" w:rsidP="00BF2C09">
      <w:pPr>
        <w:pStyle w:val="BodyTextIndent2"/>
        <w:keepLines w:val="0"/>
        <w:widowControl w:val="0"/>
        <w:ind w:left="0" w:firstLine="0"/>
        <w:jc w:val="both"/>
        <w:rPr>
          <w:color w:val="auto"/>
        </w:rPr>
      </w:pPr>
      <w:r w:rsidRPr="000577E7">
        <w:rPr>
          <w:color w:val="auto"/>
        </w:rPr>
        <w:t xml:space="preserve">In certain circumstances, </w:t>
      </w:r>
      <w:r w:rsidR="006F279A" w:rsidRPr="000577E7">
        <w:rPr>
          <w:color w:val="auto"/>
        </w:rPr>
        <w:t>the Department</w:t>
      </w:r>
      <w:r w:rsidRPr="000577E7">
        <w:rPr>
          <w:color w:val="auto"/>
        </w:rPr>
        <w:t xml:space="preserve"> will place a bill on stop, which means that there will be a temporary hold on collection action and penalty and interest updates.  A bill on stop prior to Amnesty will be updated for penalty and interest so that the amnesty notice will reflect the proper amount that must be paid in order for a taxpayer to receive amnesty benefits.  </w:t>
      </w:r>
    </w:p>
    <w:p w:rsidR="00146FB3" w:rsidRPr="000577E7" w:rsidRDefault="00146FB3" w:rsidP="00146FB3"/>
    <w:p w:rsidR="00146FB3" w:rsidRPr="000577E7" w:rsidRDefault="002C2EBA" w:rsidP="00146FB3">
      <w:pPr>
        <w:pStyle w:val="BodyTextIndent2"/>
        <w:keepLines w:val="0"/>
        <w:widowControl w:val="0"/>
        <w:ind w:left="0" w:firstLine="0"/>
        <w:jc w:val="both"/>
        <w:rPr>
          <w:color w:val="auto"/>
        </w:rPr>
      </w:pPr>
      <w:r w:rsidRPr="000577E7">
        <w:rPr>
          <w:color w:val="auto"/>
        </w:rPr>
        <w:t>I</w:t>
      </w:r>
      <w:r w:rsidR="00146FB3" w:rsidRPr="000577E7">
        <w:rPr>
          <w:color w:val="auto"/>
        </w:rPr>
        <w:t xml:space="preserve">f a taxpayer files a formal appeal under </w:t>
      </w:r>
      <w:r w:rsidR="00146FB3" w:rsidRPr="000577E7">
        <w:rPr>
          <w:i/>
          <w:color w:val="auto"/>
        </w:rPr>
        <w:t xml:space="preserve">Va. Code </w:t>
      </w:r>
      <w:r w:rsidR="00146FB3" w:rsidRPr="000577E7">
        <w:rPr>
          <w:rFonts w:cs="Arial"/>
          <w:color w:val="auto"/>
        </w:rPr>
        <w:t>§</w:t>
      </w:r>
      <w:r w:rsidR="00146FB3" w:rsidRPr="000577E7">
        <w:rPr>
          <w:color w:val="auto"/>
        </w:rPr>
        <w:t xml:space="preserve"> 58.1-1821 for a bill, that bill will be placed on stop while the appeal is processed.  The taxpayer's bill will be updated to reflect penalty and interest amounts through </w:t>
      </w:r>
      <w:r w:rsidR="00FA45DC" w:rsidRPr="000577E7">
        <w:rPr>
          <w:color w:val="auto"/>
          <w:highlight w:val="yellow"/>
        </w:rPr>
        <w:t>[DATE TO BE DETERMINED]</w:t>
      </w:r>
      <w:r w:rsidR="00146FB3" w:rsidRPr="000577E7">
        <w:rPr>
          <w:color w:val="auto"/>
        </w:rPr>
        <w:t xml:space="preserve"> so that the amnesty notice mailed to the taxpayer includes the correct amount the taxpayer must pay to receive amnesty benefits.  </w:t>
      </w:r>
    </w:p>
    <w:p w:rsidR="00146FB3" w:rsidRPr="000577E7" w:rsidRDefault="00146FB3" w:rsidP="00146FB3">
      <w:pPr>
        <w:rPr>
          <w:u w:val="none"/>
        </w:rPr>
      </w:pPr>
    </w:p>
    <w:p w:rsidR="00BF2C09" w:rsidRPr="000577E7" w:rsidRDefault="00146FB3" w:rsidP="00BF2C09">
      <w:pPr>
        <w:keepNext/>
      </w:pPr>
      <w:r w:rsidRPr="000577E7">
        <w:t xml:space="preserve">Appeals Under </w:t>
      </w:r>
      <w:r w:rsidRPr="000577E7">
        <w:rPr>
          <w:rFonts w:ascii="Microsoft Sans Serif" w:hAnsi="Microsoft Sans Serif"/>
        </w:rPr>
        <w:t>§</w:t>
      </w:r>
      <w:r w:rsidRPr="000577E7">
        <w:t xml:space="preserve"> 58.1-1821</w:t>
      </w:r>
    </w:p>
    <w:p w:rsidR="00BF2C09" w:rsidRPr="000577E7" w:rsidRDefault="00BF2C09" w:rsidP="00BF2C09">
      <w:pPr>
        <w:keepNext/>
        <w:rPr>
          <w:b/>
        </w:rPr>
      </w:pPr>
    </w:p>
    <w:p w:rsidR="00146FB3" w:rsidRPr="000577E7" w:rsidRDefault="00146FB3" w:rsidP="00146FB3">
      <w:pPr>
        <w:rPr>
          <w:b/>
          <w:u w:val="none"/>
        </w:rPr>
      </w:pPr>
      <w:r w:rsidRPr="000577E7">
        <w:rPr>
          <w:u w:val="none"/>
        </w:rPr>
        <w:t>Taxpayers who have a</w:t>
      </w:r>
      <w:r w:rsidR="00F869A4" w:rsidRPr="000577E7">
        <w:rPr>
          <w:u w:val="none"/>
        </w:rPr>
        <w:t>n a</w:t>
      </w:r>
      <w:r w:rsidRPr="000577E7">
        <w:rPr>
          <w:u w:val="none"/>
        </w:rPr>
        <w:t>ppeal</w:t>
      </w:r>
      <w:r w:rsidR="00F869A4" w:rsidRPr="000577E7">
        <w:rPr>
          <w:u w:val="none"/>
        </w:rPr>
        <w:t xml:space="preserve"> pursuant to</w:t>
      </w:r>
      <w:r w:rsidR="00F869A4" w:rsidRPr="000577E7">
        <w:rPr>
          <w:i/>
          <w:u w:val="none"/>
        </w:rPr>
        <w:t xml:space="preserve"> Va. Code</w:t>
      </w:r>
      <w:r w:rsidR="00F869A4" w:rsidRPr="000577E7">
        <w:rPr>
          <w:u w:val="none"/>
        </w:rPr>
        <w:t xml:space="preserve"> § 58.1-1821</w:t>
      </w:r>
      <w:r w:rsidRPr="000577E7">
        <w:rPr>
          <w:u w:val="none"/>
        </w:rPr>
        <w:t xml:space="preserve"> </w:t>
      </w:r>
      <w:r w:rsidR="00F869A4" w:rsidRPr="000577E7">
        <w:rPr>
          <w:u w:val="none"/>
        </w:rPr>
        <w:t xml:space="preserve">pending </w:t>
      </w:r>
      <w:r w:rsidRPr="000577E7">
        <w:rPr>
          <w:u w:val="none"/>
        </w:rPr>
        <w:t xml:space="preserve">during Amnesty on an amnesty eligible assessment may receive amnesty benefits by paying the full amount of the tax and one half of the interest on the assessment.  When </w:t>
      </w:r>
      <w:r w:rsidR="006F279A" w:rsidRPr="000577E7">
        <w:rPr>
          <w:u w:val="none"/>
        </w:rPr>
        <w:t>the Department</w:t>
      </w:r>
      <w:r w:rsidRPr="000577E7">
        <w:rPr>
          <w:u w:val="none"/>
        </w:rPr>
        <w:t xml:space="preserve"> receives an amnesty payment for an assessment with a pending appeal, such payment will be deemed to be the taxpayer's </w:t>
      </w:r>
      <w:r w:rsidR="00E5662B" w:rsidRPr="000577E7">
        <w:rPr>
          <w:u w:val="none"/>
        </w:rPr>
        <w:t xml:space="preserve">withdrawal </w:t>
      </w:r>
      <w:r w:rsidRPr="000577E7">
        <w:rPr>
          <w:u w:val="none"/>
        </w:rPr>
        <w:t xml:space="preserve">of the current appeal and </w:t>
      </w:r>
      <w:r w:rsidR="00E5662B" w:rsidRPr="000577E7">
        <w:rPr>
          <w:u w:val="none"/>
        </w:rPr>
        <w:t xml:space="preserve">waiver </w:t>
      </w:r>
      <w:r w:rsidRPr="000577E7">
        <w:rPr>
          <w:u w:val="none"/>
        </w:rPr>
        <w:t xml:space="preserve">of the right to an additional administrative or judicial appeal.  </w:t>
      </w:r>
    </w:p>
    <w:p w:rsidR="00146FB3" w:rsidRPr="000577E7" w:rsidRDefault="00146FB3" w:rsidP="00146FB3">
      <w:pPr>
        <w:rPr>
          <w:b/>
        </w:rPr>
      </w:pPr>
    </w:p>
    <w:p w:rsidR="00BF2C09" w:rsidRPr="000577E7" w:rsidRDefault="00146FB3" w:rsidP="00BF2C09">
      <w:pPr>
        <w:keepNext/>
      </w:pPr>
      <w:r w:rsidRPr="000577E7">
        <w:t>Offers in Compromise</w:t>
      </w:r>
    </w:p>
    <w:p w:rsidR="00BF2C09" w:rsidRPr="000577E7" w:rsidRDefault="00BF2C09" w:rsidP="00BF2C09">
      <w:pPr>
        <w:keepNext/>
        <w:rPr>
          <w:b/>
        </w:rPr>
      </w:pPr>
    </w:p>
    <w:p w:rsidR="00146FB3" w:rsidRPr="000577E7" w:rsidRDefault="00146FB3" w:rsidP="00146FB3">
      <w:pPr>
        <w:rPr>
          <w:u w:val="none"/>
        </w:rPr>
      </w:pPr>
      <w:r w:rsidRPr="000577E7">
        <w:rPr>
          <w:u w:val="none"/>
        </w:rPr>
        <w:t xml:space="preserve">The offer in compromise process under </w:t>
      </w:r>
      <w:r w:rsidRPr="000577E7">
        <w:rPr>
          <w:i/>
          <w:u w:val="none"/>
        </w:rPr>
        <w:t xml:space="preserve">Va. Code </w:t>
      </w:r>
      <w:r w:rsidRPr="000577E7">
        <w:rPr>
          <w:u w:val="none"/>
        </w:rPr>
        <w:t xml:space="preserve">§ 58.1-105 will continue during Amnesty and taxpayers </w:t>
      </w:r>
      <w:r w:rsidR="00123095" w:rsidRPr="000577E7">
        <w:rPr>
          <w:u w:val="none"/>
        </w:rPr>
        <w:t>who</w:t>
      </w:r>
      <w:r w:rsidRPr="000577E7">
        <w:rPr>
          <w:u w:val="none"/>
        </w:rPr>
        <w:t xml:space="preserve"> are the subject of an offer in compromise will be eligible for amnesty benefits on amnesty eligible assessments.  A taxpayer may choose to </w:t>
      </w:r>
      <w:r w:rsidR="005430D9" w:rsidRPr="000577E7">
        <w:rPr>
          <w:u w:val="none"/>
        </w:rPr>
        <w:t xml:space="preserve">withdraw </w:t>
      </w:r>
      <w:r w:rsidRPr="000577E7">
        <w:rPr>
          <w:u w:val="none"/>
        </w:rPr>
        <w:t>an offer on an amnesty eligible bill by paying the full tax and one</w:t>
      </w:r>
      <w:r w:rsidR="00152499" w:rsidRPr="000577E7">
        <w:rPr>
          <w:u w:val="none"/>
        </w:rPr>
        <w:t xml:space="preserve"> </w:t>
      </w:r>
      <w:r w:rsidRPr="000577E7">
        <w:rPr>
          <w:u w:val="none"/>
        </w:rPr>
        <w:t xml:space="preserve">half </w:t>
      </w:r>
      <w:r w:rsidR="000D777A" w:rsidRPr="000577E7">
        <w:rPr>
          <w:u w:val="none"/>
        </w:rPr>
        <w:t xml:space="preserve">of </w:t>
      </w:r>
      <w:r w:rsidRPr="000577E7">
        <w:rPr>
          <w:u w:val="none"/>
        </w:rPr>
        <w:t>the interest due under the amnesty terms during the amnesty period.</w:t>
      </w:r>
    </w:p>
    <w:p w:rsidR="00146FB3" w:rsidRPr="000577E7" w:rsidRDefault="00146FB3" w:rsidP="00146FB3"/>
    <w:p w:rsidR="00BF2C09" w:rsidRPr="000577E7" w:rsidRDefault="00146FB3" w:rsidP="00BF2C09">
      <w:pPr>
        <w:keepNext/>
      </w:pPr>
      <w:r w:rsidRPr="000577E7">
        <w:t>Contested Assessments</w:t>
      </w:r>
    </w:p>
    <w:p w:rsidR="00BF2C09" w:rsidRPr="000577E7" w:rsidRDefault="00BF2C09" w:rsidP="00BF2C09">
      <w:pPr>
        <w:keepNext/>
        <w:rPr>
          <w:b/>
        </w:rPr>
      </w:pPr>
    </w:p>
    <w:p w:rsidR="00146FB3" w:rsidRPr="000577E7" w:rsidRDefault="00146FB3" w:rsidP="00146FB3">
      <w:pPr>
        <w:rPr>
          <w:u w:val="none"/>
        </w:rPr>
      </w:pPr>
      <w:r w:rsidRPr="000577E7">
        <w:rPr>
          <w:u w:val="none"/>
        </w:rPr>
        <w:t xml:space="preserve">Taxpayers who have a contested assessment or informal appeal on an amnesty eligible assessment may receive amnesty benefits by paying the full amount of the tax and one half of the interest on the assessment.  By choosing to pay under the amnesty terms, the taxpayer </w:t>
      </w:r>
      <w:r w:rsidR="005430D9" w:rsidRPr="000577E7">
        <w:rPr>
          <w:u w:val="none"/>
        </w:rPr>
        <w:t>withdraws</w:t>
      </w:r>
      <w:r w:rsidRPr="000577E7">
        <w:rPr>
          <w:u w:val="none"/>
        </w:rPr>
        <w:t xml:space="preserve"> the current protest and waive</w:t>
      </w:r>
      <w:r w:rsidR="005430D9" w:rsidRPr="000577E7">
        <w:rPr>
          <w:u w:val="none"/>
        </w:rPr>
        <w:t>s</w:t>
      </w:r>
      <w:r w:rsidRPr="000577E7">
        <w:rPr>
          <w:u w:val="none"/>
        </w:rPr>
        <w:t xml:space="preserve"> the right to an administrative or judicial appeal on the respective tax and tax period receiving amnesty benefits.  </w:t>
      </w:r>
    </w:p>
    <w:p w:rsidR="00146FB3" w:rsidRPr="000577E7" w:rsidRDefault="00146FB3" w:rsidP="00146FB3"/>
    <w:p w:rsidR="00BF2C09" w:rsidRPr="000577E7" w:rsidRDefault="00D0204E" w:rsidP="00BF2C09">
      <w:pPr>
        <w:keepNext/>
      </w:pPr>
      <w:r w:rsidRPr="000577E7">
        <w:rPr>
          <w:rStyle w:val="Strong"/>
          <w:rFonts w:cs="Arial"/>
          <w:b w:val="0"/>
        </w:rPr>
        <w:t>Taxpayers in Bankruptcy</w:t>
      </w:r>
    </w:p>
    <w:p w:rsidR="00BF2C09" w:rsidRPr="000577E7" w:rsidRDefault="00BF2C09" w:rsidP="00BF2C09">
      <w:pPr>
        <w:keepNext/>
        <w:rPr>
          <w:b/>
        </w:rPr>
      </w:pPr>
    </w:p>
    <w:p w:rsidR="00D0204E" w:rsidRPr="000577E7" w:rsidRDefault="00D0204E" w:rsidP="00D0204E">
      <w:pPr>
        <w:rPr>
          <w:rFonts w:cs="Arial"/>
          <w:u w:val="none"/>
        </w:rPr>
      </w:pPr>
      <w:r w:rsidRPr="000577E7">
        <w:rPr>
          <w:rFonts w:cs="Arial"/>
          <w:u w:val="none"/>
        </w:rPr>
        <w:t>Taxpayers who are debtors in a bankruptcy proceeding may still receive amnesty benefits if they come forward and pay under amnesty terms, but are encouraged to consult with legal counsel.  Taxpayers will not be mailed an amnesty notice for any bill or debt that is being addressed through a bankruptcy proceeding.</w:t>
      </w:r>
    </w:p>
    <w:p w:rsidR="00D0204E" w:rsidRPr="000577E7" w:rsidRDefault="00D0204E" w:rsidP="00146FB3"/>
    <w:p w:rsidR="00BF2C09" w:rsidRPr="000577E7" w:rsidRDefault="00146FB3" w:rsidP="00BF2C09">
      <w:pPr>
        <w:keepNext/>
      </w:pPr>
      <w:r w:rsidRPr="000577E7">
        <w:t>Fraudulent Returns and Jeopardy or Fraud Assessments</w:t>
      </w:r>
    </w:p>
    <w:p w:rsidR="00BF2C09" w:rsidRPr="000577E7" w:rsidRDefault="00BF2C09" w:rsidP="00BF2C09">
      <w:pPr>
        <w:keepNext/>
        <w:rPr>
          <w:b/>
        </w:rPr>
      </w:pPr>
    </w:p>
    <w:p w:rsidR="00146FB3" w:rsidRPr="000577E7" w:rsidRDefault="00414C39" w:rsidP="00146FB3">
      <w:pPr>
        <w:rPr>
          <w:u w:val="none"/>
        </w:rPr>
      </w:pPr>
      <w:r w:rsidRPr="000577E7">
        <w:rPr>
          <w:u w:val="none"/>
        </w:rPr>
        <w:t>Any taxpayer</w:t>
      </w:r>
      <w:r w:rsidR="00146FB3" w:rsidRPr="000577E7">
        <w:rPr>
          <w:u w:val="none"/>
        </w:rPr>
        <w:t xml:space="preserve"> under criminal investigation or prosecution for filing a fraudulent return </w:t>
      </w:r>
      <w:r w:rsidRPr="000577E7">
        <w:rPr>
          <w:u w:val="none"/>
        </w:rPr>
        <w:t>is</w:t>
      </w:r>
      <w:r w:rsidR="00146FB3" w:rsidRPr="000577E7">
        <w:rPr>
          <w:u w:val="none"/>
        </w:rPr>
        <w:t xml:space="preserve"> </w:t>
      </w:r>
      <w:r w:rsidRPr="000577E7">
        <w:rPr>
          <w:u w:val="none"/>
        </w:rPr>
        <w:t>not e</w:t>
      </w:r>
      <w:r w:rsidR="00146FB3" w:rsidRPr="000577E7">
        <w:rPr>
          <w:u w:val="none"/>
        </w:rPr>
        <w:t xml:space="preserve">ligible for Amnesty.  </w:t>
      </w:r>
      <w:r w:rsidRPr="000577E7">
        <w:rPr>
          <w:u w:val="none"/>
        </w:rPr>
        <w:t xml:space="preserve">Any </w:t>
      </w:r>
      <w:r w:rsidR="00146FB3" w:rsidRPr="000577E7">
        <w:rPr>
          <w:u w:val="none"/>
        </w:rPr>
        <w:t xml:space="preserve">taxpayer under criminal investigation or prosecution for failing to file a return </w:t>
      </w:r>
      <w:r w:rsidR="00BF2C09" w:rsidRPr="000577E7">
        <w:rPr>
          <w:u w:val="none"/>
        </w:rPr>
        <w:t xml:space="preserve">or to collect and account for sales or withholding taxes </w:t>
      </w:r>
      <w:r w:rsidR="00146FB3" w:rsidRPr="000577E7">
        <w:rPr>
          <w:u w:val="none"/>
        </w:rPr>
        <w:t xml:space="preserve">with the intent to evade the tax </w:t>
      </w:r>
      <w:r w:rsidRPr="000577E7">
        <w:rPr>
          <w:u w:val="none"/>
        </w:rPr>
        <w:t xml:space="preserve">is also </w:t>
      </w:r>
      <w:r w:rsidR="00146FB3" w:rsidRPr="000577E7">
        <w:rPr>
          <w:u w:val="none"/>
        </w:rPr>
        <w:t xml:space="preserve">not eligible for Amnesty.  </w:t>
      </w:r>
      <w:r w:rsidRPr="000577E7">
        <w:rPr>
          <w:u w:val="none"/>
        </w:rPr>
        <w:t xml:space="preserve">Likewise, any </w:t>
      </w:r>
      <w:r w:rsidR="00146FB3" w:rsidRPr="000577E7">
        <w:rPr>
          <w:u w:val="none"/>
        </w:rPr>
        <w:t xml:space="preserve">taxpayer with an active jeopardy or fraud assessment </w:t>
      </w:r>
      <w:r w:rsidRPr="000577E7">
        <w:rPr>
          <w:u w:val="none"/>
        </w:rPr>
        <w:t xml:space="preserve">is not </w:t>
      </w:r>
      <w:r w:rsidR="00146FB3" w:rsidRPr="000577E7">
        <w:rPr>
          <w:u w:val="none"/>
        </w:rPr>
        <w:t xml:space="preserve">eligible for Amnesty.  All obligations of such taxpayers </w:t>
      </w:r>
      <w:r w:rsidRPr="000577E7">
        <w:rPr>
          <w:u w:val="none"/>
        </w:rPr>
        <w:t xml:space="preserve">are </w:t>
      </w:r>
      <w:r w:rsidR="00146FB3" w:rsidRPr="000577E7">
        <w:rPr>
          <w:u w:val="none"/>
        </w:rPr>
        <w:t xml:space="preserve">ineligible for Amnesty.   For example, if a taxpayer has one fraud assessment and two outstanding bills not related to fraud, none of the bills </w:t>
      </w:r>
      <w:r w:rsidRPr="000577E7">
        <w:rPr>
          <w:u w:val="none"/>
        </w:rPr>
        <w:t xml:space="preserve">are </w:t>
      </w:r>
      <w:r w:rsidR="00146FB3" w:rsidRPr="000577E7">
        <w:rPr>
          <w:u w:val="none"/>
        </w:rPr>
        <w:t xml:space="preserve">amnesty eligible.  </w:t>
      </w:r>
    </w:p>
    <w:p w:rsidR="00865FC9" w:rsidRPr="000577E7" w:rsidRDefault="00865FC9" w:rsidP="00865FC9"/>
    <w:p w:rsidR="00865FC9" w:rsidRPr="000577E7" w:rsidRDefault="00865FC9" w:rsidP="00BF2C09">
      <w:pPr>
        <w:keepNext/>
      </w:pPr>
      <w:r w:rsidRPr="000577E7">
        <w:lastRenderedPageBreak/>
        <w:t>Issues Subject to a Virginia Court Decision on or after January 1, 2016</w:t>
      </w:r>
    </w:p>
    <w:p w:rsidR="00865FC9" w:rsidRPr="000577E7" w:rsidRDefault="00865FC9" w:rsidP="00BF2C09">
      <w:pPr>
        <w:keepNext/>
        <w:rPr>
          <w:b/>
        </w:rPr>
      </w:pPr>
    </w:p>
    <w:p w:rsidR="00B80DB9" w:rsidRPr="00483665" w:rsidRDefault="00D5462F" w:rsidP="00865FC9">
      <w:pPr>
        <w:rPr>
          <w:color w:val="000000" w:themeColor="text1"/>
          <w:u w:val="none"/>
        </w:rPr>
      </w:pPr>
      <w:r w:rsidRPr="000577E7">
        <w:rPr>
          <w:u w:val="none"/>
        </w:rPr>
        <w:t>Tax liabilities</w:t>
      </w:r>
      <w:r w:rsidR="00865FC9" w:rsidRPr="000577E7">
        <w:rPr>
          <w:u w:val="none"/>
        </w:rPr>
        <w:t xml:space="preserve"> </w:t>
      </w:r>
      <w:r w:rsidRPr="000577E7">
        <w:rPr>
          <w:u w:val="none"/>
        </w:rPr>
        <w:t>attributable to an issue that is the subject of a decision of a Virginia court rendered on or after January 1, 2016 are not eligible for Amnesty</w:t>
      </w:r>
      <w:r w:rsidR="00B80DB9" w:rsidRPr="000577E7">
        <w:rPr>
          <w:u w:val="none"/>
        </w:rPr>
        <w:t xml:space="preserve">.  This applies to the </w:t>
      </w:r>
      <w:r w:rsidR="00B80DB9" w:rsidRPr="00483665">
        <w:rPr>
          <w:color w:val="000000" w:themeColor="text1"/>
          <w:u w:val="none"/>
        </w:rPr>
        <w:t>following issues:</w:t>
      </w:r>
    </w:p>
    <w:p w:rsidR="009623CD" w:rsidRPr="00483665" w:rsidRDefault="00B80DB9" w:rsidP="00B80DB9">
      <w:pPr>
        <w:pStyle w:val="ListParagraph"/>
        <w:numPr>
          <w:ilvl w:val="0"/>
          <w:numId w:val="11"/>
        </w:numPr>
        <w:rPr>
          <w:color w:val="000000" w:themeColor="text1"/>
          <w:u w:val="none"/>
        </w:rPr>
      </w:pPr>
      <w:r w:rsidRPr="00483665">
        <w:rPr>
          <w:color w:val="000000" w:themeColor="text1"/>
          <w:u w:val="none"/>
        </w:rPr>
        <w:t xml:space="preserve">The </w:t>
      </w:r>
      <w:r w:rsidR="000B0276" w:rsidRPr="00483665">
        <w:rPr>
          <w:color w:val="000000" w:themeColor="text1"/>
          <w:u w:val="none"/>
        </w:rPr>
        <w:t xml:space="preserve">claim of exception 1 to the </w:t>
      </w:r>
      <w:r w:rsidRPr="00483665">
        <w:rPr>
          <w:color w:val="000000" w:themeColor="text1"/>
          <w:u w:val="none"/>
        </w:rPr>
        <w:t>addition relating to intangible expenses under §</w:t>
      </w:r>
      <w:r w:rsidR="000B0276" w:rsidRPr="00483665">
        <w:rPr>
          <w:color w:val="000000" w:themeColor="text1"/>
          <w:u w:val="none"/>
        </w:rPr>
        <w:t> </w:t>
      </w:r>
      <w:r w:rsidRPr="00483665">
        <w:rPr>
          <w:color w:val="000000" w:themeColor="text1"/>
          <w:u w:val="none"/>
        </w:rPr>
        <w:t>58.1-402 A 8</w:t>
      </w:r>
      <w:r w:rsidR="009623CD" w:rsidRPr="00483665">
        <w:rPr>
          <w:color w:val="000000" w:themeColor="text1"/>
          <w:u w:val="none"/>
        </w:rPr>
        <w:t>, which was</w:t>
      </w:r>
      <w:r w:rsidR="002C2EBA" w:rsidRPr="00483665">
        <w:rPr>
          <w:color w:val="000000" w:themeColor="text1"/>
          <w:u w:val="none"/>
        </w:rPr>
        <w:t xml:space="preserve"> at issue in </w:t>
      </w:r>
      <w:r w:rsidR="002C2EBA" w:rsidRPr="00483665">
        <w:rPr>
          <w:i/>
          <w:color w:val="000000" w:themeColor="text1"/>
          <w:u w:val="none"/>
        </w:rPr>
        <w:t>Kohl’s Department Stores, Inc. v</w:t>
      </w:r>
      <w:r w:rsidR="00865FC9" w:rsidRPr="00483665">
        <w:rPr>
          <w:i/>
          <w:color w:val="000000" w:themeColor="text1"/>
          <w:u w:val="none"/>
        </w:rPr>
        <w:t>.</w:t>
      </w:r>
      <w:r w:rsidR="002C2EBA" w:rsidRPr="00483665">
        <w:rPr>
          <w:i/>
          <w:color w:val="000000" w:themeColor="text1"/>
          <w:u w:val="none"/>
        </w:rPr>
        <w:t xml:space="preserve"> Department of Taxation</w:t>
      </w:r>
      <w:r w:rsidR="002C2EBA" w:rsidRPr="00483665">
        <w:rPr>
          <w:color w:val="000000" w:themeColor="text1"/>
          <w:u w:val="none"/>
        </w:rPr>
        <w:t>, Case No. 760CL 12-1774 (Cir. Ct. of the City of Richmond</w:t>
      </w:r>
      <w:r w:rsidR="00F54308" w:rsidRPr="00483665">
        <w:rPr>
          <w:color w:val="000000" w:themeColor="text1"/>
          <w:u w:val="none"/>
        </w:rPr>
        <w:t>,</w:t>
      </w:r>
      <w:r w:rsidR="002C2EBA" w:rsidRPr="00483665">
        <w:rPr>
          <w:color w:val="000000" w:themeColor="text1"/>
          <w:u w:val="none"/>
        </w:rPr>
        <w:t xml:space="preserve"> Feb. 3, 2016)</w:t>
      </w:r>
    </w:p>
    <w:p w:rsidR="009623CD" w:rsidRPr="000577E7" w:rsidRDefault="009623CD" w:rsidP="00B80DB9">
      <w:pPr>
        <w:pStyle w:val="ListParagraph"/>
        <w:numPr>
          <w:ilvl w:val="0"/>
          <w:numId w:val="11"/>
        </w:numPr>
        <w:rPr>
          <w:u w:val="none"/>
        </w:rPr>
      </w:pPr>
      <w:r w:rsidRPr="00483665">
        <w:rPr>
          <w:color w:val="000000" w:themeColor="text1"/>
          <w:u w:val="none"/>
        </w:rPr>
        <w:t>The denial of a request for an alternative method of allocation and apportionment under §</w:t>
      </w:r>
      <w:r w:rsidR="000B0276" w:rsidRPr="00483665">
        <w:rPr>
          <w:color w:val="000000" w:themeColor="text1"/>
          <w:u w:val="none"/>
        </w:rPr>
        <w:t> </w:t>
      </w:r>
      <w:r w:rsidRPr="00483665">
        <w:rPr>
          <w:color w:val="000000" w:themeColor="text1"/>
          <w:u w:val="none"/>
        </w:rPr>
        <w:t xml:space="preserve">58.1-421, which was at issue in </w:t>
      </w:r>
      <w:r w:rsidR="00F54308" w:rsidRPr="00483665">
        <w:rPr>
          <w:i/>
          <w:color w:val="000000" w:themeColor="text1"/>
          <w:u w:val="none"/>
        </w:rPr>
        <w:t>Corporate Executive Board v. Department of Taxation</w:t>
      </w:r>
      <w:r w:rsidR="00F54308" w:rsidRPr="00483665">
        <w:rPr>
          <w:color w:val="000000" w:themeColor="text1"/>
          <w:u w:val="none"/>
        </w:rPr>
        <w:t>, Case No. CL13-3104 (Cir. Ct. of Arlington County,</w:t>
      </w:r>
      <w:r w:rsidR="00F54308" w:rsidRPr="000577E7">
        <w:rPr>
          <w:u w:val="none"/>
        </w:rPr>
        <w:t xml:space="preserve"> </w:t>
      </w:r>
      <w:r w:rsidR="004757B2" w:rsidRPr="000577E7">
        <w:rPr>
          <w:u w:val="none"/>
        </w:rPr>
        <w:t>November 30, 2015</w:t>
      </w:r>
      <w:r w:rsidR="00F54308" w:rsidRPr="000577E7">
        <w:rPr>
          <w:u w:val="none"/>
        </w:rPr>
        <w:t>)</w:t>
      </w:r>
      <w:r w:rsidR="00947BC0" w:rsidRPr="000577E7">
        <w:rPr>
          <w:u w:val="none"/>
        </w:rPr>
        <w:t xml:space="preserve">, </w:t>
      </w:r>
      <w:r w:rsidR="00947BC0" w:rsidRPr="000577E7">
        <w:rPr>
          <w:i/>
          <w:u w:val="none"/>
        </w:rPr>
        <w:t>dismissed</w:t>
      </w:r>
      <w:r w:rsidR="003C66E2" w:rsidRPr="000577E7">
        <w:rPr>
          <w:i/>
          <w:u w:val="none"/>
        </w:rPr>
        <w:t xml:space="preserve"> </w:t>
      </w:r>
      <w:r w:rsidR="003C66E2" w:rsidRPr="000577E7">
        <w:rPr>
          <w:u w:val="none"/>
        </w:rPr>
        <w:t>by the Virginia Supreme Court</w:t>
      </w:r>
      <w:r w:rsidR="00947BC0" w:rsidRPr="000577E7">
        <w:rPr>
          <w:i/>
          <w:u w:val="none"/>
        </w:rPr>
        <w:t xml:space="preserve"> </w:t>
      </w:r>
      <w:r w:rsidR="003C66E2" w:rsidRPr="000577E7">
        <w:rPr>
          <w:u w:val="none"/>
        </w:rPr>
        <w:t>(</w:t>
      </w:r>
      <w:r w:rsidR="00947BC0" w:rsidRPr="000577E7">
        <w:rPr>
          <w:u w:val="none"/>
        </w:rPr>
        <w:t>June 9, 2016</w:t>
      </w:r>
      <w:r w:rsidR="003C66E2" w:rsidRPr="000577E7">
        <w:rPr>
          <w:u w:val="none"/>
        </w:rPr>
        <w:t>)</w:t>
      </w:r>
      <w:r w:rsidR="00F54308" w:rsidRPr="000577E7">
        <w:rPr>
          <w:u w:val="none"/>
        </w:rPr>
        <w:t>.</w:t>
      </w:r>
    </w:p>
    <w:p w:rsidR="00146FB3" w:rsidRPr="000577E7" w:rsidRDefault="00146FB3" w:rsidP="00057AB5">
      <w:pPr>
        <w:pStyle w:val="BodyTextIndent2"/>
        <w:keepLines w:val="0"/>
        <w:widowControl w:val="0"/>
        <w:ind w:left="0" w:firstLine="0"/>
        <w:jc w:val="both"/>
        <w:rPr>
          <w:rFonts w:ascii="Arial" w:hAnsi="Arial" w:cs="Arial"/>
          <w:color w:val="auto"/>
        </w:rPr>
      </w:pPr>
    </w:p>
    <w:p w:rsidR="00146FB3" w:rsidRPr="000577E7" w:rsidRDefault="00146FB3" w:rsidP="00BF2C09">
      <w:pPr>
        <w:pStyle w:val="BodyTextIndent2"/>
        <w:keepNext/>
        <w:keepLines w:val="0"/>
        <w:widowControl w:val="0"/>
        <w:ind w:left="0" w:firstLine="0"/>
        <w:jc w:val="center"/>
        <w:rPr>
          <w:rFonts w:ascii="Arial" w:hAnsi="Arial" w:cs="Arial"/>
          <w:b/>
          <w:color w:val="auto"/>
          <w:u w:val="single"/>
        </w:rPr>
      </w:pPr>
      <w:r w:rsidRPr="000577E7">
        <w:rPr>
          <w:rFonts w:ascii="Arial" w:hAnsi="Arial" w:cs="Arial"/>
          <w:b/>
          <w:color w:val="auto"/>
          <w:u w:val="single"/>
        </w:rPr>
        <w:t>Post-Amnesty</w:t>
      </w:r>
    </w:p>
    <w:p w:rsidR="00146FB3" w:rsidRPr="000577E7" w:rsidRDefault="00146FB3" w:rsidP="00BF2C09">
      <w:pPr>
        <w:keepNext/>
        <w:rPr>
          <w:u w:val="none"/>
        </w:rPr>
      </w:pPr>
    </w:p>
    <w:p w:rsidR="00146FB3" w:rsidRPr="000577E7" w:rsidRDefault="00146FB3" w:rsidP="00146FB3">
      <w:pPr>
        <w:rPr>
          <w:u w:val="none"/>
        </w:rPr>
      </w:pPr>
      <w:r w:rsidRPr="000577E7">
        <w:rPr>
          <w:u w:val="none"/>
        </w:rPr>
        <w:t>At the conclusion of Amnesty, any tax liability that was eligible for amnesty benefits but remains unpaid will be subject to a 20 percent penalty.</w:t>
      </w:r>
      <w:r w:rsidR="008E01EE" w:rsidRPr="000577E7">
        <w:rPr>
          <w:u w:val="none"/>
        </w:rPr>
        <w:t xml:space="preserve">  Tax liabilities that were not eligible for amnesty benefits will not be subject to the 20 percent penalty.</w:t>
      </w:r>
      <w:r w:rsidRPr="000577E7">
        <w:rPr>
          <w:u w:val="none"/>
        </w:rPr>
        <w:t xml:space="preserve">  The penalty applies to unpaid taxes only, not to outstanding balances of penalties or interest.  The 20 percent amnesty penalty will be in addition to all other penalties.  The 20 percent penalty will not be applied to the following:</w:t>
      </w:r>
    </w:p>
    <w:p w:rsidR="00146FB3" w:rsidRPr="000577E7" w:rsidRDefault="00146FB3" w:rsidP="00146FB3">
      <w:pPr>
        <w:ind w:left="1980"/>
        <w:rPr>
          <w:u w:val="none"/>
        </w:rPr>
      </w:pPr>
    </w:p>
    <w:p w:rsidR="00146FB3" w:rsidRPr="000577E7" w:rsidRDefault="00146FB3" w:rsidP="00C714E6">
      <w:pPr>
        <w:numPr>
          <w:ilvl w:val="0"/>
          <w:numId w:val="8"/>
        </w:numPr>
        <w:ind w:hanging="450"/>
        <w:rPr>
          <w:u w:val="none"/>
        </w:rPr>
      </w:pPr>
      <w:r w:rsidRPr="000577E7">
        <w:rPr>
          <w:u w:val="none"/>
        </w:rPr>
        <w:t xml:space="preserve">Assessments issued for additional amounts due on amnesty eligible returns, provided that the liability is paid by </w:t>
      </w:r>
      <w:r w:rsidR="00FA45DC" w:rsidRPr="000577E7">
        <w:rPr>
          <w:highlight w:val="yellow"/>
          <w:u w:val="none"/>
        </w:rPr>
        <w:t>[DATE TO BE DETERMINED]</w:t>
      </w:r>
      <w:r w:rsidRPr="000577E7">
        <w:rPr>
          <w:u w:val="none"/>
        </w:rPr>
        <w:t xml:space="preserve"> or within 30 days from the date of assessment, whichever is later.</w:t>
      </w:r>
    </w:p>
    <w:p w:rsidR="00146FB3" w:rsidRPr="000577E7" w:rsidRDefault="00146FB3" w:rsidP="00146FB3">
      <w:pPr>
        <w:ind w:left="1980"/>
        <w:rPr>
          <w:u w:val="none"/>
        </w:rPr>
      </w:pPr>
    </w:p>
    <w:p w:rsidR="00146FB3" w:rsidRPr="000577E7" w:rsidRDefault="00146FB3" w:rsidP="00C714E6">
      <w:pPr>
        <w:numPr>
          <w:ilvl w:val="0"/>
          <w:numId w:val="8"/>
        </w:numPr>
        <w:ind w:hanging="450"/>
        <w:rPr>
          <w:u w:val="none"/>
        </w:rPr>
      </w:pPr>
      <w:r w:rsidRPr="000577E7">
        <w:rPr>
          <w:u w:val="none"/>
        </w:rPr>
        <w:t>Any bill for which a payment plan was established prior to the amnesty period, provided th</w:t>
      </w:r>
      <w:r w:rsidR="00C47A3B" w:rsidRPr="000577E7">
        <w:rPr>
          <w:u w:val="none"/>
        </w:rPr>
        <w:t>at the</w:t>
      </w:r>
      <w:r w:rsidRPr="000577E7">
        <w:rPr>
          <w:u w:val="none"/>
        </w:rPr>
        <w:t xml:space="preserve"> taxpayer</w:t>
      </w:r>
      <w:r w:rsidR="00C47A3B" w:rsidRPr="000577E7">
        <w:rPr>
          <w:u w:val="none"/>
        </w:rPr>
        <w:t xml:space="preserve"> is current with the payment plan, makes </w:t>
      </w:r>
      <w:r w:rsidRPr="000577E7">
        <w:rPr>
          <w:u w:val="none"/>
        </w:rPr>
        <w:t>timely payments during and after the amnesty period</w:t>
      </w:r>
      <w:r w:rsidR="00C47A3B" w:rsidRPr="000577E7">
        <w:rPr>
          <w:u w:val="none"/>
        </w:rPr>
        <w:t>,</w:t>
      </w:r>
      <w:r w:rsidRPr="000577E7">
        <w:rPr>
          <w:u w:val="none"/>
        </w:rPr>
        <w:t xml:space="preserve"> and otherwise complies with the terms of the plan until the plan is successfully completed</w:t>
      </w:r>
      <w:r w:rsidR="00C47A3B" w:rsidRPr="000577E7">
        <w:rPr>
          <w:u w:val="none"/>
        </w:rPr>
        <w:t xml:space="preserve"> (see “Payment Plans” above).</w:t>
      </w:r>
    </w:p>
    <w:p w:rsidR="00C47A3B" w:rsidRPr="000577E7" w:rsidRDefault="00C47A3B" w:rsidP="00C47A3B">
      <w:pPr>
        <w:ind w:left="720"/>
        <w:rPr>
          <w:u w:val="none"/>
        </w:rPr>
      </w:pPr>
    </w:p>
    <w:p w:rsidR="00C47A3B" w:rsidRPr="000577E7" w:rsidRDefault="00C47A3B" w:rsidP="00C714E6">
      <w:pPr>
        <w:numPr>
          <w:ilvl w:val="0"/>
          <w:numId w:val="8"/>
        </w:numPr>
        <w:ind w:hanging="450"/>
        <w:rPr>
          <w:u w:val="none"/>
        </w:rPr>
      </w:pPr>
      <w:r w:rsidRPr="000577E7">
        <w:rPr>
          <w:u w:val="none"/>
        </w:rPr>
        <w:t>Any bill for which a payment plan was established during the amnesty period, provided the taxpayer makes timely payments during and after the amnesty period and otherwise complies with the terms of the plan until the plan is successfully completed (see “Payment Plans” above).</w:t>
      </w:r>
    </w:p>
    <w:p w:rsidR="00146FB3" w:rsidRPr="000577E7" w:rsidRDefault="00146FB3" w:rsidP="00146FB3">
      <w:pPr>
        <w:ind w:left="1980"/>
        <w:rPr>
          <w:u w:val="none"/>
        </w:rPr>
      </w:pPr>
    </w:p>
    <w:p w:rsidR="00146FB3" w:rsidRPr="000577E7" w:rsidRDefault="00146FB3" w:rsidP="00C714E6">
      <w:pPr>
        <w:numPr>
          <w:ilvl w:val="0"/>
          <w:numId w:val="8"/>
        </w:numPr>
        <w:ind w:hanging="450"/>
        <w:rPr>
          <w:u w:val="none"/>
        </w:rPr>
      </w:pPr>
      <w:r w:rsidRPr="000577E7">
        <w:rPr>
          <w:u w:val="none"/>
        </w:rPr>
        <w:t xml:space="preserve">Any amnesty eligible bill that is being appealed under </w:t>
      </w:r>
      <w:r w:rsidRPr="000577E7">
        <w:rPr>
          <w:i/>
          <w:u w:val="none"/>
        </w:rPr>
        <w:t>Va. Code</w:t>
      </w:r>
      <w:r w:rsidRPr="000577E7">
        <w:rPr>
          <w:u w:val="none"/>
        </w:rPr>
        <w:t xml:space="preserve"> § 58.1-1821 during the amnesty period, provided the taxpayer pays the liability as determined by the Tax Commissioner within 30 days from the date of the final determination.  If the taxpayer fails to satisfy the remaining liability within the 30 day period, the 20 percent penalty will be applied.</w:t>
      </w:r>
    </w:p>
    <w:p w:rsidR="00CB717F" w:rsidRDefault="00CB717F">
      <w:pPr>
        <w:jc w:val="left"/>
        <w:rPr>
          <w:u w:val="none"/>
        </w:rPr>
      </w:pPr>
      <w:r>
        <w:rPr>
          <w:u w:val="none"/>
        </w:rPr>
        <w:br w:type="page"/>
      </w:r>
    </w:p>
    <w:p w:rsidR="00146FB3" w:rsidRPr="000577E7" w:rsidRDefault="00146FB3" w:rsidP="00146FB3">
      <w:pPr>
        <w:ind w:left="1980"/>
        <w:rPr>
          <w:u w:val="none"/>
        </w:rPr>
      </w:pPr>
    </w:p>
    <w:p w:rsidR="00146FB3" w:rsidRPr="000577E7" w:rsidRDefault="00146FB3" w:rsidP="00C714E6">
      <w:pPr>
        <w:numPr>
          <w:ilvl w:val="0"/>
          <w:numId w:val="8"/>
        </w:numPr>
        <w:ind w:hanging="450"/>
        <w:rPr>
          <w:u w:val="none"/>
        </w:rPr>
      </w:pPr>
      <w:r w:rsidRPr="000577E7">
        <w:rPr>
          <w:u w:val="none"/>
        </w:rPr>
        <w:t xml:space="preserve">Any amnesty eligible bill that is the subject of an offer in compromise under </w:t>
      </w:r>
      <w:r w:rsidRPr="000577E7">
        <w:rPr>
          <w:i/>
          <w:u w:val="none"/>
        </w:rPr>
        <w:t>Va. Code</w:t>
      </w:r>
      <w:r w:rsidRPr="000577E7">
        <w:rPr>
          <w:u w:val="none"/>
        </w:rPr>
        <w:t xml:space="preserve"> § 58.1-105 during the amnesty period, provided that the taxpayer pays the remaining liability within the period specified in </w:t>
      </w:r>
      <w:r w:rsidR="00FC244F" w:rsidRPr="000577E7">
        <w:rPr>
          <w:u w:val="none"/>
        </w:rPr>
        <w:t>the Department</w:t>
      </w:r>
      <w:r w:rsidRPr="000577E7">
        <w:rPr>
          <w:u w:val="none"/>
        </w:rPr>
        <w:t>’s response to the offer in compromise.  If the taxpayer fails to satisfy the remaining liability within the specified period, the 20 percent penalty will be applied.</w:t>
      </w:r>
    </w:p>
    <w:p w:rsidR="00146FB3" w:rsidRPr="000577E7" w:rsidRDefault="00146FB3" w:rsidP="00146FB3">
      <w:pPr>
        <w:rPr>
          <w:u w:val="none"/>
        </w:rPr>
      </w:pPr>
    </w:p>
    <w:p w:rsidR="00146FB3" w:rsidRPr="000577E7" w:rsidRDefault="00146FB3" w:rsidP="00C714E6">
      <w:pPr>
        <w:numPr>
          <w:ilvl w:val="0"/>
          <w:numId w:val="8"/>
        </w:numPr>
        <w:ind w:hanging="450"/>
        <w:rPr>
          <w:u w:val="none"/>
        </w:rPr>
      </w:pPr>
      <w:r w:rsidRPr="000577E7">
        <w:rPr>
          <w:u w:val="none"/>
        </w:rPr>
        <w:t>Any bill or debt that is being addressed through a bankruptcy proceeding.</w:t>
      </w:r>
    </w:p>
    <w:p w:rsidR="00146FB3" w:rsidRPr="000577E7" w:rsidRDefault="00146FB3" w:rsidP="00146FB3">
      <w:pPr>
        <w:ind w:left="1980"/>
        <w:rPr>
          <w:u w:val="none"/>
        </w:rPr>
      </w:pPr>
    </w:p>
    <w:p w:rsidR="00146FB3" w:rsidRPr="000577E7" w:rsidRDefault="00146FB3" w:rsidP="00C714E6">
      <w:pPr>
        <w:numPr>
          <w:ilvl w:val="0"/>
          <w:numId w:val="8"/>
        </w:numPr>
        <w:ind w:hanging="450"/>
        <w:rPr>
          <w:u w:val="none"/>
        </w:rPr>
      </w:pPr>
      <w:r w:rsidRPr="000577E7">
        <w:rPr>
          <w:u w:val="none"/>
        </w:rPr>
        <w:t xml:space="preserve">Any assessment generated from a field audit of a business for an amnesty eligible period, provided that the audit is </w:t>
      </w:r>
      <w:r w:rsidR="00FC244F" w:rsidRPr="000577E7">
        <w:rPr>
          <w:u w:val="none"/>
        </w:rPr>
        <w:t>the Department</w:t>
      </w:r>
      <w:r w:rsidRPr="000577E7">
        <w:rPr>
          <w:u w:val="none"/>
        </w:rPr>
        <w:t xml:space="preserve">’s first audit of the taxpayer, no penalty has been applied to the tax deficiency, any uncontested liability is paid </w:t>
      </w:r>
      <w:r w:rsidR="00FC244F" w:rsidRPr="000577E7">
        <w:rPr>
          <w:u w:val="none"/>
        </w:rPr>
        <w:t xml:space="preserve">by </w:t>
      </w:r>
      <w:r w:rsidR="000C4739" w:rsidRPr="000577E7">
        <w:rPr>
          <w:highlight w:val="yellow"/>
          <w:u w:val="none"/>
        </w:rPr>
        <w:t>[DATE TO BE DETERMINED]</w:t>
      </w:r>
      <w:r w:rsidRPr="000577E7">
        <w:rPr>
          <w:u w:val="none"/>
        </w:rPr>
        <w:t xml:space="preserve">, and payment for any contested liability remaining upon resolution of an appeal under </w:t>
      </w:r>
      <w:r w:rsidRPr="000577E7">
        <w:rPr>
          <w:i/>
          <w:u w:val="none"/>
        </w:rPr>
        <w:t>Va. Code</w:t>
      </w:r>
      <w:r w:rsidRPr="000577E7">
        <w:rPr>
          <w:u w:val="none"/>
        </w:rPr>
        <w:t xml:space="preserve"> §</w:t>
      </w:r>
      <w:r w:rsidR="00AD2A2C" w:rsidRPr="000577E7">
        <w:rPr>
          <w:u w:val="none"/>
        </w:rPr>
        <w:t>§</w:t>
      </w:r>
      <w:r w:rsidRPr="000577E7">
        <w:rPr>
          <w:u w:val="none"/>
        </w:rPr>
        <w:t xml:space="preserve"> 58.1-1821 </w:t>
      </w:r>
      <w:r w:rsidR="00AD2A2C" w:rsidRPr="000577E7">
        <w:rPr>
          <w:u w:val="none"/>
        </w:rPr>
        <w:t>or 58.1-1825 is paid within 30 days from the date of the Tax Commissioner’s or the court’s final determination.</w:t>
      </w:r>
    </w:p>
    <w:p w:rsidR="00146FB3" w:rsidRPr="000577E7" w:rsidRDefault="00146FB3" w:rsidP="00146FB3">
      <w:pPr>
        <w:ind w:left="1980"/>
        <w:rPr>
          <w:u w:val="none"/>
        </w:rPr>
      </w:pPr>
    </w:p>
    <w:p w:rsidR="00AD2A2C" w:rsidRPr="000577E7" w:rsidRDefault="00146FB3" w:rsidP="00C714E6">
      <w:pPr>
        <w:numPr>
          <w:ilvl w:val="0"/>
          <w:numId w:val="8"/>
        </w:numPr>
        <w:ind w:hanging="450"/>
        <w:rPr>
          <w:u w:val="none"/>
        </w:rPr>
      </w:pPr>
      <w:r w:rsidRPr="000577E7">
        <w:rPr>
          <w:u w:val="none"/>
        </w:rPr>
        <w:t xml:space="preserve">Any assessment generated from a field audit of a business for an amnesty eligible period in cases where the audit is a second or subsequent audit of the taxpayer, provided that the Compliance Ratio is greater than 85 percent for sales tax and greater than 60 percent for use tax, no penalty has been applied to the tax deficiency, any uncontested liability </w:t>
      </w:r>
      <w:r w:rsidR="00552579" w:rsidRPr="000577E7">
        <w:rPr>
          <w:u w:val="none"/>
        </w:rPr>
        <w:t xml:space="preserve">is paid by </w:t>
      </w:r>
      <w:r w:rsidR="000C4739" w:rsidRPr="000577E7">
        <w:rPr>
          <w:highlight w:val="yellow"/>
          <w:u w:val="none"/>
        </w:rPr>
        <w:t>[DATE TO BE DETERMINED]</w:t>
      </w:r>
      <w:r w:rsidRPr="000577E7">
        <w:rPr>
          <w:u w:val="none"/>
        </w:rPr>
        <w:t xml:space="preserve">, and payment for any contested liability remaining upon resolution of an appeal under </w:t>
      </w:r>
      <w:r w:rsidRPr="000577E7">
        <w:rPr>
          <w:i/>
          <w:u w:val="none"/>
        </w:rPr>
        <w:t>Va. Code</w:t>
      </w:r>
      <w:r w:rsidRPr="000577E7">
        <w:rPr>
          <w:u w:val="none"/>
        </w:rPr>
        <w:t xml:space="preserve"> §</w:t>
      </w:r>
      <w:r w:rsidR="00AD2A2C" w:rsidRPr="000577E7">
        <w:rPr>
          <w:u w:val="none"/>
        </w:rPr>
        <w:t>§</w:t>
      </w:r>
      <w:r w:rsidRPr="000577E7">
        <w:rPr>
          <w:u w:val="none"/>
        </w:rPr>
        <w:t xml:space="preserve"> 58.1-1821 </w:t>
      </w:r>
      <w:r w:rsidR="00AD2A2C" w:rsidRPr="000577E7">
        <w:rPr>
          <w:rFonts w:cs="Arial"/>
          <w:u w:val="none"/>
        </w:rPr>
        <w:t>or 58.1-1825 is paid within 30 days from the date of the Tax Commissioner’s or the court’s final determination.</w:t>
      </w:r>
    </w:p>
    <w:p w:rsidR="00AD2A2C" w:rsidRPr="000577E7" w:rsidRDefault="00AD2A2C" w:rsidP="00AD2A2C">
      <w:pPr>
        <w:ind w:left="720"/>
        <w:rPr>
          <w:u w:val="none"/>
        </w:rPr>
      </w:pPr>
    </w:p>
    <w:p w:rsidR="00AD2A2C" w:rsidRPr="000577E7" w:rsidRDefault="00AD2A2C" w:rsidP="00C714E6">
      <w:pPr>
        <w:numPr>
          <w:ilvl w:val="0"/>
          <w:numId w:val="8"/>
        </w:numPr>
        <w:ind w:hanging="450"/>
        <w:rPr>
          <w:u w:val="none"/>
        </w:rPr>
      </w:pPr>
      <w:bookmarkStart w:id="3" w:name="OLE_LINK1"/>
      <w:r w:rsidRPr="000577E7">
        <w:rPr>
          <w:rFonts w:cs="Arial"/>
          <w:u w:val="none"/>
        </w:rPr>
        <w:t xml:space="preserve">Any assessment generated from an audit or examination of a business or individual performed by </w:t>
      </w:r>
      <w:r w:rsidR="00FD1606" w:rsidRPr="000577E7">
        <w:rPr>
          <w:rFonts w:cs="Arial"/>
          <w:u w:val="none"/>
        </w:rPr>
        <w:t>the Department</w:t>
      </w:r>
      <w:r w:rsidRPr="000577E7">
        <w:rPr>
          <w:rFonts w:cs="Arial"/>
          <w:u w:val="none"/>
        </w:rPr>
        <w:t xml:space="preserve"> that does not require a visit to the residence or business for an amnesty eligible period, provided that no penalty has been applied to the tax deficiency, any uncontested liability </w:t>
      </w:r>
      <w:r w:rsidR="00FD1606" w:rsidRPr="000577E7">
        <w:rPr>
          <w:u w:val="none"/>
        </w:rPr>
        <w:t xml:space="preserve">is paid by </w:t>
      </w:r>
      <w:r w:rsidR="000C4739" w:rsidRPr="000577E7">
        <w:rPr>
          <w:highlight w:val="yellow"/>
          <w:u w:val="none"/>
        </w:rPr>
        <w:t>[DATE TO BE DETERMINED]</w:t>
      </w:r>
      <w:r w:rsidR="00FD1606" w:rsidRPr="000577E7">
        <w:rPr>
          <w:u w:val="none"/>
        </w:rPr>
        <w:t>,</w:t>
      </w:r>
      <w:r w:rsidRPr="000577E7">
        <w:rPr>
          <w:rFonts w:cs="Arial"/>
          <w:u w:val="none"/>
        </w:rPr>
        <w:t xml:space="preserve"> and payment for any contested liability remaining upon resolution of an appeal under </w:t>
      </w:r>
      <w:r w:rsidRPr="000577E7">
        <w:rPr>
          <w:rFonts w:cs="Arial"/>
          <w:i/>
          <w:u w:val="none"/>
        </w:rPr>
        <w:t>Va. Code</w:t>
      </w:r>
      <w:r w:rsidRPr="000577E7">
        <w:rPr>
          <w:rFonts w:cs="Arial"/>
          <w:u w:val="none"/>
        </w:rPr>
        <w:t xml:space="preserve"> §§ 58.1-1821 or 58.1-1825 is paid within 30 days from the date of the Tax Commissioner’s or the court’s final determination.</w:t>
      </w:r>
      <w:bookmarkEnd w:id="3"/>
    </w:p>
    <w:p w:rsidR="00C714E6" w:rsidRPr="000577E7" w:rsidRDefault="00C714E6" w:rsidP="00C714E6">
      <w:pPr>
        <w:ind w:left="720"/>
        <w:rPr>
          <w:u w:val="none"/>
        </w:rPr>
      </w:pPr>
    </w:p>
    <w:p w:rsidR="00C714E6" w:rsidRDefault="004C2E5B" w:rsidP="00C714E6">
      <w:pPr>
        <w:numPr>
          <w:ilvl w:val="0"/>
          <w:numId w:val="8"/>
        </w:numPr>
        <w:ind w:hanging="450"/>
        <w:rPr>
          <w:u w:val="none"/>
        </w:rPr>
      </w:pPr>
      <w:r w:rsidRPr="000577E7">
        <w:rPr>
          <w:u w:val="none"/>
        </w:rPr>
        <w:t>Any tax liability attributable to an issue that is the subject of a decision of a Virginia court rendered on or after January 1, 2016 (see “Issues Subject to a Virginia Court Decision on or after January 1, 2016” above).</w:t>
      </w:r>
    </w:p>
    <w:p w:rsidR="00CB717F" w:rsidRDefault="00CB717F" w:rsidP="00CB717F">
      <w:pPr>
        <w:pStyle w:val="ListParagraph"/>
        <w:rPr>
          <w:u w:val="none"/>
        </w:rPr>
      </w:pPr>
    </w:p>
    <w:p w:rsidR="004810C2" w:rsidRPr="00CB717F" w:rsidRDefault="004810C2" w:rsidP="004810C2">
      <w:pPr>
        <w:numPr>
          <w:ilvl w:val="0"/>
          <w:numId w:val="8"/>
        </w:numPr>
        <w:ind w:hanging="450"/>
        <w:rPr>
          <w:u w:val="none"/>
        </w:rPr>
      </w:pPr>
      <w:r w:rsidRPr="00CB717F">
        <w:rPr>
          <w:u w:val="none"/>
        </w:rPr>
        <w:t xml:space="preserve">Any assessment of the 20 percent post-amnesty penalty for an amnesty eligible period for which the Tax Commissioner determines that there is </w:t>
      </w:r>
      <w:r w:rsidRPr="00CB717F">
        <w:rPr>
          <w:rFonts w:cs="Arial"/>
          <w:u w:val="none"/>
        </w:rPr>
        <w:t>reasonable cause for the failure</w:t>
      </w:r>
      <w:r w:rsidRPr="00CB717F">
        <w:rPr>
          <w:u w:val="none"/>
        </w:rPr>
        <w:t xml:space="preserve"> to participate in the 2017 Virginia Tax Amnesty Program, which determination and the reasons therefore </w:t>
      </w:r>
      <w:r w:rsidRPr="00CB717F">
        <w:rPr>
          <w:rFonts w:cs="Arial"/>
          <w:u w:val="none"/>
        </w:rPr>
        <w:t>shall be preserved among the records of the Department.</w:t>
      </w:r>
    </w:p>
    <w:p w:rsidR="00E31BF9" w:rsidRPr="000577E7" w:rsidRDefault="00E31BF9" w:rsidP="00057AB5">
      <w:pPr>
        <w:pStyle w:val="BodyTextIndent2"/>
        <w:keepLines w:val="0"/>
        <w:widowControl w:val="0"/>
        <w:ind w:left="0" w:firstLine="0"/>
        <w:jc w:val="both"/>
        <w:rPr>
          <w:rFonts w:ascii="Arial" w:hAnsi="Arial" w:cs="Arial"/>
          <w:color w:val="auto"/>
        </w:rPr>
      </w:pPr>
    </w:p>
    <w:p w:rsidR="00057AB5" w:rsidRPr="000577E7" w:rsidRDefault="00057AB5" w:rsidP="00BF2C09">
      <w:pPr>
        <w:pStyle w:val="BodyTextIndent2"/>
        <w:keepNext/>
        <w:keepLines w:val="0"/>
        <w:widowControl w:val="0"/>
        <w:ind w:left="0" w:firstLine="0"/>
        <w:jc w:val="center"/>
        <w:rPr>
          <w:rFonts w:ascii="Arial" w:hAnsi="Arial" w:cs="Arial"/>
          <w:b/>
          <w:color w:val="auto"/>
          <w:u w:val="single"/>
        </w:rPr>
      </w:pPr>
      <w:r w:rsidRPr="000577E7">
        <w:rPr>
          <w:rFonts w:ascii="Arial" w:hAnsi="Arial" w:cs="Arial"/>
          <w:b/>
          <w:color w:val="auto"/>
          <w:u w:val="single"/>
        </w:rPr>
        <w:lastRenderedPageBreak/>
        <w:t>Additional Information</w:t>
      </w:r>
    </w:p>
    <w:p w:rsidR="00057AB5" w:rsidRPr="000577E7" w:rsidRDefault="00057AB5" w:rsidP="00BF2C09">
      <w:pPr>
        <w:pStyle w:val="BodyTextIndent2"/>
        <w:keepNext/>
        <w:keepLines w:val="0"/>
        <w:widowControl w:val="0"/>
        <w:ind w:left="0" w:firstLine="0"/>
        <w:jc w:val="both"/>
        <w:rPr>
          <w:rFonts w:ascii="Arial" w:hAnsi="Arial" w:cs="Arial"/>
          <w:b/>
          <w:color w:val="auto"/>
        </w:rPr>
      </w:pPr>
    </w:p>
    <w:p w:rsidR="00BF2C09" w:rsidRPr="000577E7" w:rsidRDefault="006E62AC" w:rsidP="00BF2C09">
      <w:pPr>
        <w:keepNext/>
      </w:pPr>
      <w:r w:rsidRPr="000577E7">
        <w:rPr>
          <w:rFonts w:cs="Arial"/>
        </w:rPr>
        <w:t>Amnesty Notices</w:t>
      </w:r>
    </w:p>
    <w:p w:rsidR="00BF2C09" w:rsidRPr="000577E7" w:rsidRDefault="00BF2C09" w:rsidP="00BF2C09">
      <w:pPr>
        <w:keepNext/>
        <w:rPr>
          <w:b/>
        </w:rPr>
      </w:pPr>
    </w:p>
    <w:p w:rsidR="006E62AC" w:rsidRPr="000577E7" w:rsidRDefault="006E62AC" w:rsidP="00BF2C09">
      <w:pPr>
        <w:rPr>
          <w:rFonts w:ascii="Helv" w:hAnsi="Helv" w:cs="Helv"/>
          <w:sz w:val="20"/>
          <w:szCs w:val="20"/>
          <w:u w:val="none"/>
        </w:rPr>
      </w:pPr>
      <w:r w:rsidRPr="000577E7">
        <w:rPr>
          <w:rFonts w:cs="Arial"/>
          <w:u w:val="none"/>
        </w:rPr>
        <w:t xml:space="preserve">Most taxpayers who are eligible for amnesty benefits will receive a notice through the mail.  If an individual or business taxpayer has an outstanding tax bill or delinquent return that may be eligible and has NOT received a notice, he should review the eligibility information provided in </w:t>
      </w:r>
      <w:r w:rsidR="004E2804" w:rsidRPr="000577E7">
        <w:rPr>
          <w:rFonts w:cs="Arial"/>
          <w:u w:val="none"/>
        </w:rPr>
        <w:t>the “Eligibility” s</w:t>
      </w:r>
      <w:r w:rsidRPr="000577E7">
        <w:rPr>
          <w:rFonts w:cs="Arial"/>
          <w:u w:val="none"/>
        </w:rPr>
        <w:t xml:space="preserve">ection </w:t>
      </w:r>
      <w:r w:rsidR="004E2804" w:rsidRPr="000577E7">
        <w:rPr>
          <w:rFonts w:cs="Arial"/>
          <w:u w:val="none"/>
        </w:rPr>
        <w:t>above</w:t>
      </w:r>
      <w:r w:rsidRPr="000577E7">
        <w:rPr>
          <w:rFonts w:cs="Arial"/>
          <w:u w:val="none"/>
        </w:rPr>
        <w:t>.  If the taxpayer has a copy of the outstanding bill from the Department, he may access the secure QuickPay service, using the 5-digit bill number and a business ID number or social security number for access. The QuickPay service will allow taxpayers to research the status of their accounts in a free and secure Internet environment.  If the taxpay</w:t>
      </w:r>
      <w:r w:rsidR="00E57382" w:rsidRPr="000577E7">
        <w:rPr>
          <w:rFonts w:cs="Arial"/>
          <w:u w:val="none"/>
        </w:rPr>
        <w:t>er does NOT have a bill from the Department</w:t>
      </w:r>
      <w:r w:rsidRPr="000577E7">
        <w:rPr>
          <w:rFonts w:cs="Arial"/>
          <w:u w:val="none"/>
        </w:rPr>
        <w:t xml:space="preserve">, he may call the toll-free phone number </w:t>
      </w:r>
      <w:r w:rsidR="000C4739" w:rsidRPr="000577E7">
        <w:rPr>
          <w:highlight w:val="yellow"/>
          <w:u w:val="none"/>
        </w:rPr>
        <w:t>[TO BE DETERMINED]</w:t>
      </w:r>
      <w:r w:rsidRPr="000577E7">
        <w:rPr>
          <w:rFonts w:cs="Arial"/>
          <w:u w:val="none"/>
        </w:rPr>
        <w:t>.</w:t>
      </w:r>
    </w:p>
    <w:p w:rsidR="006E62AC" w:rsidRPr="000577E7" w:rsidRDefault="006E62AC" w:rsidP="006E62AC">
      <w:pPr>
        <w:rPr>
          <w:rFonts w:cs="Arial"/>
        </w:rPr>
      </w:pPr>
    </w:p>
    <w:p w:rsidR="00D52936" w:rsidRPr="000577E7" w:rsidRDefault="00D52936" w:rsidP="00BF2C09">
      <w:pPr>
        <w:pStyle w:val="BodyTextIndent2"/>
        <w:keepNext/>
        <w:keepLines w:val="0"/>
        <w:widowControl w:val="0"/>
        <w:ind w:left="0" w:firstLine="0"/>
        <w:jc w:val="both"/>
        <w:rPr>
          <w:rFonts w:ascii="Arial" w:hAnsi="Arial" w:cs="Arial"/>
          <w:color w:val="auto"/>
          <w:u w:val="single"/>
        </w:rPr>
      </w:pPr>
      <w:r w:rsidRPr="000577E7">
        <w:rPr>
          <w:rFonts w:ascii="Arial" w:hAnsi="Arial" w:cs="Arial"/>
          <w:color w:val="auto"/>
          <w:u w:val="single"/>
        </w:rPr>
        <w:t>Power of Attorney</w:t>
      </w:r>
    </w:p>
    <w:p w:rsidR="00D52936" w:rsidRPr="000577E7" w:rsidRDefault="00D52936" w:rsidP="00BF2C09">
      <w:pPr>
        <w:pStyle w:val="BodyTextIndent2"/>
        <w:keepNext/>
        <w:keepLines w:val="0"/>
        <w:widowControl w:val="0"/>
        <w:ind w:left="0" w:firstLine="0"/>
        <w:jc w:val="both"/>
        <w:rPr>
          <w:rFonts w:ascii="Arial" w:hAnsi="Arial" w:cs="Arial"/>
          <w:color w:val="auto"/>
        </w:rPr>
      </w:pPr>
    </w:p>
    <w:p w:rsidR="00D52936" w:rsidRPr="000577E7" w:rsidRDefault="00D52936" w:rsidP="00D52936">
      <w:pPr>
        <w:pStyle w:val="BodyTextIndent2"/>
        <w:keepLines w:val="0"/>
        <w:widowControl w:val="0"/>
        <w:ind w:left="0" w:firstLine="0"/>
        <w:jc w:val="both"/>
        <w:rPr>
          <w:rFonts w:ascii="Arial" w:hAnsi="Arial" w:cs="Arial"/>
          <w:color w:val="auto"/>
        </w:rPr>
      </w:pPr>
      <w:r w:rsidRPr="000577E7">
        <w:rPr>
          <w:rFonts w:ascii="Arial" w:hAnsi="Arial" w:cs="Arial"/>
          <w:color w:val="auto"/>
        </w:rPr>
        <w:t xml:space="preserve">In order for the Department to discuss confidential tax matters with an alternate party, a completed Form PAR 101 must be submitted.  The official and preferred Power of Attorney Form of the Department is Form PAR 101, which can be found on the Department’s website, </w:t>
      </w:r>
      <w:hyperlink r:id="rId8" w:history="1">
        <w:r w:rsidRPr="000577E7">
          <w:rPr>
            <w:rStyle w:val="Hyperlink"/>
            <w:rFonts w:ascii="Arial" w:hAnsi="Arial" w:cs="Arial"/>
            <w:color w:val="auto"/>
          </w:rPr>
          <w:t>www.tax.virginia.gov</w:t>
        </w:r>
      </w:hyperlink>
      <w:r w:rsidRPr="000577E7">
        <w:rPr>
          <w:rFonts w:ascii="Arial" w:hAnsi="Arial" w:cs="Arial"/>
          <w:color w:val="auto"/>
        </w:rPr>
        <w:t xml:space="preserve">.  </w:t>
      </w:r>
      <w:r w:rsidRPr="000577E7">
        <w:rPr>
          <w:rFonts w:ascii="Arial" w:hAnsi="Arial" w:cs="Arial"/>
          <w:i/>
          <w:color w:val="auto"/>
        </w:rPr>
        <w:t xml:space="preserve">Virginia Code </w:t>
      </w:r>
      <w:r w:rsidRPr="000577E7">
        <w:rPr>
          <w:rFonts w:ascii="Arial" w:hAnsi="Arial" w:cs="Arial"/>
          <w:color w:val="auto"/>
        </w:rPr>
        <w:t>§ 58.1-1834 requires the Department to provide a copy of any written correspondence, documentation or any other written materials that relate to a tax matter for which a taxpayer has filed a Power of Attorney Form to the person named to act under that express authority.</w:t>
      </w:r>
      <w:r w:rsidR="003A1FC7" w:rsidRPr="000577E7">
        <w:rPr>
          <w:rFonts w:ascii="Arial" w:hAnsi="Arial" w:cs="Arial"/>
          <w:color w:val="auto"/>
        </w:rPr>
        <w:t xml:space="preserve">  A taxpayer’s representative will receive a copy of the amnesty notice only for the tax matters that the representative is authorized to receive</w:t>
      </w:r>
      <w:r w:rsidR="00FC4668" w:rsidRPr="000577E7">
        <w:rPr>
          <w:rFonts w:ascii="Arial" w:hAnsi="Arial" w:cs="Arial"/>
          <w:color w:val="auto"/>
        </w:rPr>
        <w:t>.  Therefore, if the representative is not authorized to act on all tax matters for a taxpayer, the notice sent to the representative may not list the entire amnesty balance for the taxpayer</w:t>
      </w:r>
      <w:r w:rsidR="003A1FC7" w:rsidRPr="000577E7">
        <w:rPr>
          <w:rFonts w:ascii="Arial" w:hAnsi="Arial" w:cs="Arial"/>
          <w:color w:val="auto"/>
        </w:rPr>
        <w:t>.</w:t>
      </w:r>
      <w:r w:rsidR="00FC4668" w:rsidRPr="000577E7">
        <w:rPr>
          <w:rFonts w:ascii="Arial" w:hAnsi="Arial" w:cs="Arial"/>
          <w:color w:val="auto"/>
        </w:rPr>
        <w:t xml:space="preserve"> </w:t>
      </w:r>
    </w:p>
    <w:p w:rsidR="00BF2C09" w:rsidRPr="000577E7" w:rsidRDefault="00BF2C09" w:rsidP="00D52936">
      <w:pPr>
        <w:pStyle w:val="BodyTextIndent2"/>
        <w:keepLines w:val="0"/>
        <w:widowControl w:val="0"/>
        <w:ind w:left="0" w:firstLine="0"/>
        <w:jc w:val="both"/>
        <w:rPr>
          <w:rFonts w:ascii="Arial" w:hAnsi="Arial" w:cs="Arial"/>
          <w:color w:val="auto"/>
        </w:rPr>
      </w:pPr>
    </w:p>
    <w:p w:rsidR="00BF2C09" w:rsidRPr="000577E7" w:rsidRDefault="00240F31" w:rsidP="00D52936">
      <w:pPr>
        <w:pStyle w:val="BodyTextIndent2"/>
        <w:keepLines w:val="0"/>
        <w:widowControl w:val="0"/>
        <w:ind w:left="0" w:firstLine="0"/>
        <w:jc w:val="both"/>
        <w:rPr>
          <w:rFonts w:ascii="Arial" w:hAnsi="Arial" w:cs="Arial"/>
          <w:color w:val="auto"/>
        </w:rPr>
      </w:pPr>
      <w:r w:rsidRPr="000577E7">
        <w:rPr>
          <w:rFonts w:ascii="Arial" w:hAnsi="Arial" w:cs="Arial"/>
          <w:color w:val="auto"/>
        </w:rPr>
        <w:t>The designation on an income tax return of a</w:t>
      </w:r>
      <w:r w:rsidR="00BF2C09" w:rsidRPr="000577E7">
        <w:rPr>
          <w:rFonts w:ascii="Arial" w:hAnsi="Arial" w:cs="Arial"/>
          <w:color w:val="auto"/>
        </w:rPr>
        <w:t xml:space="preserve"> tax preparer as authorized to discuss that return with the Department</w:t>
      </w:r>
      <w:r w:rsidR="002D713A" w:rsidRPr="000577E7">
        <w:rPr>
          <w:rFonts w:ascii="Arial" w:hAnsi="Arial" w:cs="Arial"/>
          <w:color w:val="auto"/>
        </w:rPr>
        <w:t xml:space="preserve"> authorizes</w:t>
      </w:r>
      <w:r w:rsidRPr="000577E7">
        <w:rPr>
          <w:rFonts w:ascii="Arial" w:hAnsi="Arial" w:cs="Arial"/>
          <w:color w:val="auto"/>
        </w:rPr>
        <w:t xml:space="preserve"> that tax preparer </w:t>
      </w:r>
      <w:r w:rsidR="00BF2C09" w:rsidRPr="000577E7">
        <w:rPr>
          <w:rFonts w:ascii="Arial" w:hAnsi="Arial" w:cs="Arial"/>
          <w:color w:val="auto"/>
        </w:rPr>
        <w:t xml:space="preserve">to discuss any amnesty issues that may be related to that return. </w:t>
      </w:r>
    </w:p>
    <w:p w:rsidR="00D52936" w:rsidRPr="000577E7" w:rsidRDefault="00D52936" w:rsidP="006E62AC">
      <w:pPr>
        <w:rPr>
          <w:rFonts w:cs="Arial"/>
        </w:rPr>
      </w:pPr>
    </w:p>
    <w:p w:rsidR="00BF2C09" w:rsidRPr="000577E7" w:rsidRDefault="006E62AC" w:rsidP="00BF2C09">
      <w:pPr>
        <w:keepNext/>
      </w:pPr>
      <w:r w:rsidRPr="000577E7">
        <w:rPr>
          <w:rFonts w:cs="Arial"/>
        </w:rPr>
        <w:t>How to Pay</w:t>
      </w:r>
    </w:p>
    <w:p w:rsidR="00BF2C09" w:rsidRPr="000577E7" w:rsidRDefault="00BF2C09" w:rsidP="00BF2C09">
      <w:pPr>
        <w:keepNext/>
        <w:rPr>
          <w:b/>
        </w:rPr>
      </w:pPr>
    </w:p>
    <w:p w:rsidR="006E62AC" w:rsidRPr="000577E7" w:rsidRDefault="006E62AC" w:rsidP="00BF2C09">
      <w:pPr>
        <w:jc w:val="left"/>
        <w:rPr>
          <w:rFonts w:cs="Arial"/>
          <w:u w:val="none"/>
        </w:rPr>
      </w:pPr>
      <w:r w:rsidRPr="000577E7">
        <w:rPr>
          <w:rFonts w:cs="Arial"/>
          <w:u w:val="none"/>
        </w:rPr>
        <w:t>The Department will provide multiple payment options during Amnesty:</w:t>
      </w:r>
    </w:p>
    <w:p w:rsidR="006E62AC" w:rsidRPr="000577E7" w:rsidRDefault="006E62AC" w:rsidP="006E62AC">
      <w:pPr>
        <w:rPr>
          <w:rFonts w:cs="Arial"/>
          <w:u w:val="none"/>
        </w:rPr>
      </w:pPr>
    </w:p>
    <w:p w:rsidR="006E62AC" w:rsidRPr="000577E7" w:rsidRDefault="006E62AC" w:rsidP="00BF2C09">
      <w:pPr>
        <w:numPr>
          <w:ilvl w:val="0"/>
          <w:numId w:val="9"/>
        </w:numPr>
        <w:rPr>
          <w:rFonts w:cs="Arial"/>
          <w:u w:val="none"/>
        </w:rPr>
      </w:pPr>
      <w:r w:rsidRPr="000577E7">
        <w:rPr>
          <w:rFonts w:cs="Arial"/>
          <w:u w:val="none"/>
        </w:rPr>
        <w:t xml:space="preserve">QuickPay - The QuickPay service provides customers a free and secure online opportunity to research their account and pay bills. </w:t>
      </w:r>
    </w:p>
    <w:p w:rsidR="006E62AC" w:rsidRPr="000577E7" w:rsidRDefault="006E62AC" w:rsidP="00BF2C09">
      <w:pPr>
        <w:ind w:left="360"/>
        <w:rPr>
          <w:rFonts w:cs="Arial"/>
          <w:u w:val="none"/>
        </w:rPr>
      </w:pPr>
    </w:p>
    <w:p w:rsidR="006E62AC" w:rsidRPr="000577E7" w:rsidRDefault="006E62AC" w:rsidP="00BF2C09">
      <w:pPr>
        <w:numPr>
          <w:ilvl w:val="0"/>
          <w:numId w:val="9"/>
        </w:numPr>
        <w:rPr>
          <w:rFonts w:cs="Arial"/>
          <w:u w:val="none"/>
        </w:rPr>
      </w:pPr>
      <w:r w:rsidRPr="000577E7">
        <w:rPr>
          <w:rFonts w:cs="Arial"/>
          <w:u w:val="none"/>
        </w:rPr>
        <w:t>VATAX Online - If a taxpayer is a registered VATAX Online user, the taxpayer can research his account and make payments during Amnesty</w:t>
      </w:r>
      <w:r w:rsidR="00523748" w:rsidRPr="000577E7">
        <w:rPr>
          <w:rFonts w:cs="Arial"/>
          <w:u w:val="none"/>
        </w:rPr>
        <w:t xml:space="preserve"> at </w:t>
      </w:r>
      <w:hyperlink r:id="rId9" w:history="1">
        <w:r w:rsidR="00523748" w:rsidRPr="000577E7">
          <w:rPr>
            <w:rStyle w:val="Hyperlink"/>
            <w:rFonts w:cs="Arial"/>
            <w:color w:val="auto"/>
          </w:rPr>
          <w:t>https://www.ireg.tax.virginia.gov/VTOL</w:t>
        </w:r>
      </w:hyperlink>
      <w:r w:rsidRPr="000577E7">
        <w:rPr>
          <w:rFonts w:cs="Arial"/>
          <w:u w:val="none"/>
        </w:rPr>
        <w:t>.</w:t>
      </w:r>
      <w:r w:rsidR="00523748" w:rsidRPr="000577E7">
        <w:rPr>
          <w:rFonts w:cs="Arial"/>
          <w:u w:val="none"/>
        </w:rPr>
        <w:t xml:space="preserve"> </w:t>
      </w:r>
      <w:r w:rsidRPr="000577E7">
        <w:rPr>
          <w:rFonts w:cs="Arial"/>
          <w:u w:val="none"/>
        </w:rPr>
        <w:t xml:space="preserve">  </w:t>
      </w:r>
    </w:p>
    <w:p w:rsidR="006E62AC" w:rsidRPr="000577E7" w:rsidRDefault="006E62AC" w:rsidP="00BF2C09">
      <w:pPr>
        <w:rPr>
          <w:rFonts w:cs="Arial"/>
          <w:u w:val="none"/>
        </w:rPr>
      </w:pPr>
    </w:p>
    <w:p w:rsidR="006E62AC" w:rsidRPr="000577E7" w:rsidRDefault="006E62AC" w:rsidP="00BF2C09">
      <w:pPr>
        <w:numPr>
          <w:ilvl w:val="0"/>
          <w:numId w:val="9"/>
        </w:numPr>
        <w:rPr>
          <w:rFonts w:cs="Arial"/>
          <w:u w:val="none"/>
        </w:rPr>
      </w:pPr>
      <w:r w:rsidRPr="000577E7">
        <w:rPr>
          <w:rFonts w:cs="Arial"/>
          <w:u w:val="none"/>
        </w:rPr>
        <w:t xml:space="preserve">Credit card - Customers can pay current tax bills with a credit card through a service provider at </w:t>
      </w:r>
      <w:r w:rsidR="000C4739" w:rsidRPr="000577E7">
        <w:rPr>
          <w:highlight w:val="yellow"/>
          <w:u w:val="none"/>
        </w:rPr>
        <w:t>[TO BE DETERMINED]</w:t>
      </w:r>
      <w:r w:rsidRPr="000577E7">
        <w:rPr>
          <w:rFonts w:cs="Arial"/>
          <w:u w:val="none"/>
        </w:rPr>
        <w:t xml:space="preserve">.  A fee will apply.  </w:t>
      </w:r>
    </w:p>
    <w:p w:rsidR="006E62AC" w:rsidRPr="000577E7" w:rsidRDefault="006E62AC" w:rsidP="00BF2C09">
      <w:pPr>
        <w:rPr>
          <w:rFonts w:cs="Arial"/>
          <w:u w:val="none"/>
        </w:rPr>
      </w:pPr>
    </w:p>
    <w:p w:rsidR="006E62AC" w:rsidRPr="000577E7" w:rsidRDefault="006E62AC" w:rsidP="00BF2C09">
      <w:pPr>
        <w:numPr>
          <w:ilvl w:val="0"/>
          <w:numId w:val="9"/>
        </w:numPr>
        <w:rPr>
          <w:rFonts w:cs="Arial"/>
          <w:u w:val="none"/>
        </w:rPr>
      </w:pPr>
      <w:r w:rsidRPr="000577E7">
        <w:rPr>
          <w:rFonts w:cs="Arial"/>
          <w:u w:val="none"/>
        </w:rPr>
        <w:t xml:space="preserve">Mail - Send a check, payable to the Virginia Department of Taxation, along with the return or bill payment voucher.    Payments must be postmarked no later than </w:t>
      </w:r>
      <w:r w:rsidR="000C4739" w:rsidRPr="000577E7">
        <w:rPr>
          <w:highlight w:val="yellow"/>
          <w:u w:val="none"/>
        </w:rPr>
        <w:t>[DATE TO BE DETERMINED]</w:t>
      </w:r>
      <w:r w:rsidRPr="000577E7">
        <w:rPr>
          <w:rFonts w:cs="Arial"/>
          <w:u w:val="none"/>
        </w:rPr>
        <w:t xml:space="preserve"> and should be mailed to:</w:t>
      </w:r>
    </w:p>
    <w:p w:rsidR="006E62AC" w:rsidRPr="000577E7" w:rsidRDefault="006E62AC" w:rsidP="006E62AC">
      <w:pPr>
        <w:rPr>
          <w:rFonts w:cs="Arial"/>
          <w:u w:val="none"/>
        </w:rPr>
      </w:pPr>
    </w:p>
    <w:p w:rsidR="006E62AC" w:rsidRPr="000577E7" w:rsidRDefault="006E62AC" w:rsidP="000C4739">
      <w:pPr>
        <w:numPr>
          <w:ilvl w:val="1"/>
          <w:numId w:val="9"/>
        </w:numPr>
        <w:jc w:val="left"/>
        <w:rPr>
          <w:rFonts w:cs="Arial"/>
          <w:highlight w:val="yellow"/>
          <w:u w:val="none"/>
        </w:rPr>
      </w:pPr>
      <w:r w:rsidRPr="000577E7">
        <w:rPr>
          <w:rFonts w:cs="Arial"/>
          <w:highlight w:val="yellow"/>
          <w:u w:val="none"/>
        </w:rPr>
        <w:t>Business Taxes:</w:t>
      </w:r>
      <w:r w:rsidR="000C4739" w:rsidRPr="000577E7">
        <w:rPr>
          <w:rFonts w:cs="Arial"/>
          <w:highlight w:val="yellow"/>
          <w:u w:val="none"/>
        </w:rPr>
        <w:t xml:space="preserve">  </w:t>
      </w:r>
      <w:r w:rsidR="000C4739" w:rsidRPr="000577E7">
        <w:rPr>
          <w:highlight w:val="yellow"/>
          <w:u w:val="none"/>
        </w:rPr>
        <w:t>[TO BE DETERMINED]</w:t>
      </w:r>
      <w:r w:rsidRPr="000577E7">
        <w:rPr>
          <w:rFonts w:cs="Arial"/>
          <w:highlight w:val="yellow"/>
          <w:u w:val="none"/>
        </w:rPr>
        <w:br/>
      </w:r>
    </w:p>
    <w:p w:rsidR="006E62AC" w:rsidRPr="000577E7" w:rsidRDefault="006E62AC" w:rsidP="004810C2">
      <w:pPr>
        <w:numPr>
          <w:ilvl w:val="1"/>
          <w:numId w:val="9"/>
        </w:numPr>
        <w:jc w:val="left"/>
        <w:rPr>
          <w:rFonts w:cs="Arial"/>
          <w:u w:val="none"/>
        </w:rPr>
      </w:pPr>
      <w:r w:rsidRPr="000577E7">
        <w:rPr>
          <w:rFonts w:cs="Arial"/>
          <w:highlight w:val="yellow"/>
          <w:u w:val="none"/>
        </w:rPr>
        <w:t>Individual Taxes:</w:t>
      </w:r>
      <w:r w:rsidR="004810C2" w:rsidRPr="000577E7">
        <w:rPr>
          <w:highlight w:val="yellow"/>
          <w:u w:val="none"/>
        </w:rPr>
        <w:t xml:space="preserve"> [TO BE DETERMINED]</w:t>
      </w:r>
    </w:p>
    <w:p w:rsidR="006E62AC" w:rsidRPr="000577E7" w:rsidRDefault="006E62AC" w:rsidP="006E62AC">
      <w:pPr>
        <w:rPr>
          <w:rFonts w:cs="Arial"/>
          <w:u w:val="none"/>
        </w:rPr>
      </w:pPr>
    </w:p>
    <w:p w:rsidR="006E62AC" w:rsidRPr="000577E7" w:rsidRDefault="006E62AC" w:rsidP="00BF2C09">
      <w:pPr>
        <w:numPr>
          <w:ilvl w:val="0"/>
          <w:numId w:val="9"/>
        </w:numPr>
        <w:rPr>
          <w:rFonts w:cs="Arial"/>
          <w:u w:val="none"/>
        </w:rPr>
      </w:pPr>
      <w:r w:rsidRPr="000577E7">
        <w:rPr>
          <w:rFonts w:cs="Arial"/>
          <w:u w:val="none"/>
        </w:rPr>
        <w:t xml:space="preserve">Estate </w:t>
      </w:r>
      <w:r w:rsidR="00BF2C09" w:rsidRPr="000577E7">
        <w:rPr>
          <w:rFonts w:cs="Arial"/>
          <w:u w:val="none"/>
        </w:rPr>
        <w:t xml:space="preserve">and Inheritance </w:t>
      </w:r>
      <w:r w:rsidRPr="000577E7">
        <w:rPr>
          <w:rFonts w:cs="Arial"/>
          <w:u w:val="none"/>
        </w:rPr>
        <w:t xml:space="preserve">Tax payments must be paid by check.  QuickPay and VATAX Online are not available for these taxes.  Send a check, payable to the Virginia Department of Taxation, along with the return or bill payment voucher.  Payments must be postmarked no later than </w:t>
      </w:r>
      <w:r w:rsidR="000C4739" w:rsidRPr="000577E7">
        <w:rPr>
          <w:highlight w:val="yellow"/>
          <w:u w:val="none"/>
        </w:rPr>
        <w:t>[DATE TO BE DETERMINED]</w:t>
      </w:r>
      <w:r w:rsidRPr="000577E7">
        <w:rPr>
          <w:rFonts w:cs="Arial"/>
          <w:u w:val="none"/>
        </w:rPr>
        <w:t xml:space="preserve"> and should be mailed to:</w:t>
      </w:r>
    </w:p>
    <w:p w:rsidR="006E62AC" w:rsidRPr="000577E7" w:rsidRDefault="006E62AC" w:rsidP="006E62AC">
      <w:pPr>
        <w:ind w:left="1080"/>
        <w:rPr>
          <w:rFonts w:cs="Arial"/>
          <w:highlight w:val="yellow"/>
          <w:u w:val="none"/>
        </w:rPr>
      </w:pPr>
    </w:p>
    <w:p w:rsidR="00523748" w:rsidRPr="000577E7" w:rsidRDefault="006E62AC" w:rsidP="004810C2">
      <w:pPr>
        <w:ind w:left="1440"/>
        <w:jc w:val="left"/>
        <w:rPr>
          <w:rFonts w:cs="Arial"/>
          <w:u w:val="none"/>
        </w:rPr>
      </w:pPr>
      <w:r w:rsidRPr="000577E7">
        <w:rPr>
          <w:rFonts w:cs="Arial"/>
          <w:u w:val="none"/>
        </w:rPr>
        <w:t>Estate Taxes:</w:t>
      </w:r>
      <w:r w:rsidR="004810C2" w:rsidRPr="000577E7">
        <w:rPr>
          <w:highlight w:val="yellow"/>
          <w:u w:val="none"/>
        </w:rPr>
        <w:t xml:space="preserve"> [TO BE DETERMINED]</w:t>
      </w:r>
    </w:p>
    <w:p w:rsidR="006E62AC" w:rsidRPr="000577E7" w:rsidRDefault="006E62AC" w:rsidP="003F1C8F">
      <w:pPr>
        <w:ind w:left="1440"/>
        <w:jc w:val="left"/>
        <w:rPr>
          <w:rStyle w:val="Strong"/>
          <w:rFonts w:cs="Arial"/>
          <w:b w:val="0"/>
          <w:bCs w:val="0"/>
          <w:u w:val="none"/>
        </w:rPr>
      </w:pPr>
      <w:r w:rsidRPr="000577E7">
        <w:rPr>
          <w:rFonts w:cs="Arial"/>
          <w:u w:val="none"/>
        </w:rPr>
        <w:t>     </w:t>
      </w:r>
    </w:p>
    <w:p w:rsidR="00BF2C09" w:rsidRPr="000577E7" w:rsidRDefault="006E62AC" w:rsidP="00BF2C09">
      <w:pPr>
        <w:keepNext/>
      </w:pPr>
      <w:r w:rsidRPr="000577E7">
        <w:rPr>
          <w:rFonts w:cs="Arial"/>
        </w:rPr>
        <w:t>How to Get Help</w:t>
      </w:r>
    </w:p>
    <w:p w:rsidR="00BF2C09" w:rsidRPr="000577E7" w:rsidRDefault="00BF2C09" w:rsidP="00BF2C09">
      <w:pPr>
        <w:keepNext/>
        <w:rPr>
          <w:b/>
        </w:rPr>
      </w:pPr>
    </w:p>
    <w:p w:rsidR="006E62AC" w:rsidRPr="000577E7" w:rsidRDefault="006E62AC" w:rsidP="006E62AC">
      <w:pPr>
        <w:rPr>
          <w:rFonts w:cs="Arial"/>
          <w:u w:val="none"/>
        </w:rPr>
      </w:pPr>
      <w:r w:rsidRPr="000577E7">
        <w:rPr>
          <w:rFonts w:cs="Arial"/>
          <w:u w:val="none"/>
        </w:rPr>
        <w:t>To obtain assistance by telephone:</w:t>
      </w:r>
    </w:p>
    <w:p w:rsidR="006E62AC" w:rsidRPr="000577E7" w:rsidRDefault="006E62AC" w:rsidP="006E62AC">
      <w:pPr>
        <w:rPr>
          <w:rFonts w:cs="Arial"/>
          <w:u w:val="none"/>
        </w:rPr>
      </w:pPr>
    </w:p>
    <w:p w:rsidR="004810C2" w:rsidRPr="000577E7" w:rsidRDefault="006E62AC" w:rsidP="006E62AC">
      <w:pPr>
        <w:rPr>
          <w:highlight w:val="yellow"/>
          <w:u w:val="none"/>
        </w:rPr>
      </w:pPr>
      <w:r w:rsidRPr="000577E7">
        <w:rPr>
          <w:rFonts w:cs="Arial"/>
          <w:highlight w:val="yellow"/>
          <w:u w:val="none"/>
        </w:rPr>
        <w:t xml:space="preserve">Call: </w:t>
      </w:r>
      <w:r w:rsidRPr="000577E7">
        <w:rPr>
          <w:rFonts w:cs="Arial"/>
          <w:highlight w:val="yellow"/>
          <w:u w:val="none"/>
        </w:rPr>
        <w:tab/>
      </w:r>
      <w:r w:rsidRPr="000577E7">
        <w:rPr>
          <w:rFonts w:cs="Arial"/>
          <w:highlight w:val="yellow"/>
          <w:u w:val="none"/>
        </w:rPr>
        <w:tab/>
      </w:r>
      <w:r w:rsidR="004810C2" w:rsidRPr="000577E7">
        <w:rPr>
          <w:highlight w:val="yellow"/>
          <w:u w:val="none"/>
        </w:rPr>
        <w:t>[TO BE DETERMINED]</w:t>
      </w:r>
    </w:p>
    <w:p w:rsidR="006E62AC" w:rsidRPr="000577E7" w:rsidRDefault="006E62AC" w:rsidP="006E62AC">
      <w:pPr>
        <w:rPr>
          <w:rFonts w:cs="Arial"/>
          <w:highlight w:val="yellow"/>
          <w:u w:val="none"/>
        </w:rPr>
      </w:pPr>
    </w:p>
    <w:p w:rsidR="006E62AC" w:rsidRPr="000577E7" w:rsidRDefault="006E62AC" w:rsidP="006E62AC">
      <w:pPr>
        <w:jc w:val="left"/>
        <w:rPr>
          <w:rFonts w:cs="Arial"/>
          <w:u w:val="none"/>
        </w:rPr>
      </w:pPr>
      <w:r w:rsidRPr="000577E7">
        <w:rPr>
          <w:rFonts w:cs="Arial"/>
          <w:highlight w:val="yellow"/>
          <w:u w:val="none"/>
        </w:rPr>
        <w:t>Hours:</w:t>
      </w:r>
      <w:r w:rsidRPr="000577E7">
        <w:rPr>
          <w:rFonts w:cs="Arial"/>
          <w:highlight w:val="yellow"/>
          <w:u w:val="none"/>
        </w:rPr>
        <w:tab/>
      </w:r>
      <w:r w:rsidRPr="000577E7">
        <w:rPr>
          <w:rFonts w:cs="Arial"/>
          <w:highlight w:val="yellow"/>
          <w:u w:val="none"/>
        </w:rPr>
        <w:tab/>
      </w:r>
      <w:r w:rsidR="004810C2" w:rsidRPr="000577E7">
        <w:rPr>
          <w:highlight w:val="yellow"/>
          <w:u w:val="none"/>
        </w:rPr>
        <w:t>[TO BE DETERMINED]</w:t>
      </w:r>
    </w:p>
    <w:p w:rsidR="006E62AC" w:rsidRPr="000577E7" w:rsidRDefault="006E62AC" w:rsidP="006E62AC">
      <w:pPr>
        <w:rPr>
          <w:rFonts w:cs="Arial"/>
          <w:u w:val="none"/>
        </w:rPr>
      </w:pPr>
      <w:r w:rsidRPr="000577E7">
        <w:rPr>
          <w:rFonts w:cs="Arial"/>
          <w:u w:val="none"/>
        </w:rPr>
        <w:t> </w:t>
      </w:r>
    </w:p>
    <w:p w:rsidR="006E62AC" w:rsidRPr="000577E7" w:rsidRDefault="006E62AC" w:rsidP="006E62AC">
      <w:pPr>
        <w:rPr>
          <w:rFonts w:cs="Arial"/>
          <w:u w:val="none"/>
        </w:rPr>
      </w:pPr>
      <w:r w:rsidRPr="000577E7">
        <w:rPr>
          <w:rFonts w:cs="Arial"/>
          <w:u w:val="none"/>
        </w:rPr>
        <w:t>Callers who use the toll-free telephone number should be prepared to key in a social security number, or a Federal or State Business ID number.</w:t>
      </w:r>
    </w:p>
    <w:p w:rsidR="006E62AC" w:rsidRPr="000577E7" w:rsidRDefault="006E62AC" w:rsidP="00057AB5">
      <w:pPr>
        <w:pStyle w:val="BodyTextIndent2"/>
        <w:keepLines w:val="0"/>
        <w:widowControl w:val="0"/>
        <w:ind w:left="0" w:firstLine="0"/>
        <w:jc w:val="both"/>
        <w:rPr>
          <w:rFonts w:ascii="Arial" w:hAnsi="Arial" w:cs="Arial"/>
          <w:b/>
          <w:color w:val="auto"/>
        </w:rPr>
      </w:pPr>
    </w:p>
    <w:p w:rsidR="00BF2C09" w:rsidRPr="000577E7" w:rsidRDefault="006E62AC" w:rsidP="00BF2C09">
      <w:pPr>
        <w:keepNext/>
      </w:pPr>
      <w:r w:rsidRPr="000577E7">
        <w:rPr>
          <w:rFonts w:cs="Arial"/>
        </w:rPr>
        <w:t>Online Resources</w:t>
      </w:r>
    </w:p>
    <w:p w:rsidR="00BF2C09" w:rsidRPr="000577E7" w:rsidRDefault="00BF2C09" w:rsidP="00BF2C09">
      <w:pPr>
        <w:keepNext/>
        <w:rPr>
          <w:b/>
        </w:rPr>
      </w:pPr>
    </w:p>
    <w:p w:rsidR="00057AB5" w:rsidRPr="000577E7" w:rsidRDefault="00057AB5" w:rsidP="00BF2C09">
      <w:pPr>
        <w:pStyle w:val="BodyTextIndent2"/>
        <w:keepLines w:val="0"/>
        <w:widowControl w:val="0"/>
        <w:ind w:left="0" w:firstLine="0"/>
        <w:jc w:val="both"/>
        <w:rPr>
          <w:color w:val="auto"/>
        </w:rPr>
      </w:pPr>
      <w:r w:rsidRPr="000577E7">
        <w:rPr>
          <w:color w:val="auto"/>
        </w:rPr>
        <w:t>These G</w:t>
      </w:r>
      <w:r w:rsidR="00B71F35" w:rsidRPr="000577E7">
        <w:rPr>
          <w:color w:val="auto"/>
        </w:rPr>
        <w:t xml:space="preserve">uidelines </w:t>
      </w:r>
      <w:r w:rsidRPr="000577E7">
        <w:rPr>
          <w:color w:val="auto"/>
        </w:rPr>
        <w:t xml:space="preserve">are available on-line in the </w:t>
      </w:r>
      <w:r w:rsidR="00637FAD" w:rsidRPr="000577E7">
        <w:rPr>
          <w:color w:val="auto"/>
        </w:rPr>
        <w:t>Laws, Rules &amp; Decisions</w:t>
      </w:r>
      <w:r w:rsidRPr="000577E7">
        <w:rPr>
          <w:color w:val="auto"/>
        </w:rPr>
        <w:t xml:space="preserve"> section of </w:t>
      </w:r>
      <w:r w:rsidR="00C15976" w:rsidRPr="000577E7">
        <w:rPr>
          <w:color w:val="auto"/>
        </w:rPr>
        <w:t>the Department</w:t>
      </w:r>
      <w:r w:rsidR="00082AFB" w:rsidRPr="000577E7">
        <w:rPr>
          <w:color w:val="auto"/>
        </w:rPr>
        <w:t>’</w:t>
      </w:r>
      <w:r w:rsidRPr="000577E7">
        <w:rPr>
          <w:color w:val="auto"/>
        </w:rPr>
        <w:t xml:space="preserve">s website, located at </w:t>
      </w:r>
      <w:hyperlink r:id="rId10" w:history="1">
        <w:r w:rsidR="00AB0D34" w:rsidRPr="000577E7">
          <w:rPr>
            <w:rStyle w:val="Hyperlink"/>
            <w:color w:val="auto"/>
          </w:rPr>
          <w:t>www.tax.virginia.gov/content/welcome-laws-rules-decisions</w:t>
        </w:r>
      </w:hyperlink>
      <w:r w:rsidR="00AB0D34" w:rsidRPr="000577E7">
        <w:rPr>
          <w:color w:val="auto"/>
        </w:rPr>
        <w:t>.</w:t>
      </w:r>
      <w:r w:rsidRPr="000577E7">
        <w:rPr>
          <w:color w:val="auto"/>
        </w:rPr>
        <w:t xml:space="preserve">  </w:t>
      </w:r>
    </w:p>
    <w:p w:rsidR="00251120" w:rsidRPr="000577E7" w:rsidRDefault="00251120" w:rsidP="00057AB5">
      <w:pPr>
        <w:widowControl w:val="0"/>
        <w:rPr>
          <w:rFonts w:cs="Arial"/>
          <w:b/>
          <w:u w:val="none"/>
        </w:rPr>
      </w:pPr>
    </w:p>
    <w:p w:rsidR="006E62AC" w:rsidRPr="000577E7" w:rsidRDefault="006E62AC" w:rsidP="006E62AC">
      <w:pPr>
        <w:jc w:val="left"/>
        <w:rPr>
          <w:rFonts w:cs="Arial"/>
          <w:u w:val="none"/>
        </w:rPr>
      </w:pPr>
      <w:r w:rsidRPr="000577E7">
        <w:rPr>
          <w:rFonts w:cs="Arial"/>
          <w:u w:val="none"/>
        </w:rPr>
        <w:t xml:space="preserve">Additional resources are available through the </w:t>
      </w:r>
      <w:r w:rsidRPr="000577E7">
        <w:rPr>
          <w:rFonts w:cs="Arial"/>
          <w:highlight w:val="yellow"/>
          <w:u w:val="none"/>
        </w:rPr>
        <w:t xml:space="preserve">website, </w:t>
      </w:r>
      <w:r w:rsidR="004810C2" w:rsidRPr="000577E7">
        <w:rPr>
          <w:highlight w:val="yellow"/>
          <w:u w:val="none"/>
        </w:rPr>
        <w:t>[TO BE DETERMINED]</w:t>
      </w:r>
      <w:r w:rsidRPr="000577E7">
        <w:rPr>
          <w:rFonts w:cs="Arial"/>
          <w:highlight w:val="yellow"/>
          <w:u w:val="none"/>
        </w:rPr>
        <w:t>,</w:t>
      </w:r>
      <w:r w:rsidRPr="000577E7">
        <w:rPr>
          <w:rFonts w:cs="Arial"/>
          <w:u w:val="none"/>
        </w:rPr>
        <w:t xml:space="preserve"> include:</w:t>
      </w:r>
      <w:r w:rsidR="004810C2" w:rsidRPr="000577E7">
        <w:rPr>
          <w:rFonts w:cs="Arial"/>
          <w:u w:val="none"/>
        </w:rPr>
        <w:t xml:space="preserve">  </w:t>
      </w:r>
      <w:r w:rsidR="004810C2" w:rsidRPr="000577E7">
        <w:rPr>
          <w:highlight w:val="yellow"/>
          <w:u w:val="none"/>
        </w:rPr>
        <w:t>[TO BE DETERMINED]</w:t>
      </w:r>
    </w:p>
    <w:p w:rsidR="006E62AC" w:rsidRPr="000577E7" w:rsidRDefault="006E62AC" w:rsidP="006E62AC">
      <w:pPr>
        <w:jc w:val="left"/>
        <w:rPr>
          <w:rFonts w:cs="Arial"/>
          <w:u w:val="none"/>
        </w:rPr>
      </w:pPr>
    </w:p>
    <w:p w:rsidR="00552579" w:rsidRPr="000577E7" w:rsidRDefault="00552579" w:rsidP="00057AB5">
      <w:pPr>
        <w:widowControl w:val="0"/>
        <w:rPr>
          <w:rFonts w:cs="Arial"/>
          <w:b/>
          <w:u w:val="none"/>
        </w:rPr>
      </w:pPr>
    </w:p>
    <w:p w:rsidR="00E60DA1" w:rsidRPr="000577E7" w:rsidRDefault="00E60DA1" w:rsidP="00E60DA1">
      <w:pPr>
        <w:widowControl w:val="0"/>
        <w:rPr>
          <w:rFonts w:cs="Arial"/>
          <w:b/>
          <w:u w:val="none"/>
        </w:rPr>
      </w:pPr>
      <w:r w:rsidRPr="000577E7">
        <w:rPr>
          <w:rFonts w:cs="Arial"/>
          <w:b/>
          <w:u w:val="none"/>
        </w:rPr>
        <w:t>Approved:</w:t>
      </w:r>
    </w:p>
    <w:p w:rsidR="00E60DA1" w:rsidRPr="000577E7" w:rsidRDefault="00E60DA1" w:rsidP="00E60DA1">
      <w:pPr>
        <w:widowControl w:val="0"/>
        <w:rPr>
          <w:u w:val="none"/>
        </w:rPr>
      </w:pPr>
    </w:p>
    <w:p w:rsidR="00E60DA1" w:rsidRPr="000577E7" w:rsidRDefault="00E60DA1" w:rsidP="00E60DA1">
      <w:pPr>
        <w:widowControl w:val="0"/>
        <w:rPr>
          <w:u w:val="none"/>
        </w:rPr>
      </w:pPr>
    </w:p>
    <w:p w:rsidR="00E60DA1" w:rsidRPr="000577E7" w:rsidRDefault="00E60DA1" w:rsidP="00E60DA1">
      <w:pPr>
        <w:widowControl w:val="0"/>
        <w:rPr>
          <w:u w:val="none"/>
        </w:rPr>
      </w:pPr>
      <w:r w:rsidRPr="000577E7">
        <w:rPr>
          <w:u w:val="none"/>
        </w:rPr>
        <w:t>__________________________</w:t>
      </w:r>
    </w:p>
    <w:p w:rsidR="00E60DA1" w:rsidRPr="000577E7" w:rsidRDefault="00E60DA1" w:rsidP="00E60DA1">
      <w:pPr>
        <w:widowControl w:val="0"/>
        <w:rPr>
          <w:u w:val="none"/>
        </w:rPr>
      </w:pPr>
    </w:p>
    <w:p w:rsidR="00E60DA1" w:rsidRPr="000577E7" w:rsidRDefault="00E60DA1" w:rsidP="00E60DA1">
      <w:pPr>
        <w:widowControl w:val="0"/>
        <w:rPr>
          <w:u w:val="none"/>
        </w:rPr>
      </w:pPr>
      <w:r w:rsidRPr="000577E7">
        <w:rPr>
          <w:u w:val="none"/>
        </w:rPr>
        <w:t>Craig M. Burns</w:t>
      </w:r>
    </w:p>
    <w:p w:rsidR="00E60DA1" w:rsidRPr="000577E7" w:rsidRDefault="00E60DA1" w:rsidP="00E60DA1">
      <w:pPr>
        <w:widowControl w:val="0"/>
        <w:rPr>
          <w:u w:val="none"/>
        </w:rPr>
      </w:pPr>
      <w:r w:rsidRPr="000577E7">
        <w:rPr>
          <w:u w:val="none"/>
        </w:rPr>
        <w:t>Tax Commissioner</w:t>
      </w:r>
    </w:p>
    <w:sectPr w:rsidR="00E60DA1" w:rsidRPr="000577E7" w:rsidSect="000A4BE1">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296" w:left="1440" w:header="720" w:footer="720" w:gutter="0"/>
      <w:paperSrc w:first="15" w:other="15"/>
      <w:cols w:space="720"/>
      <w:titlePg/>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665" w:rsidRDefault="00483665">
      <w:r>
        <w:separator/>
      </w:r>
    </w:p>
  </w:endnote>
  <w:endnote w:type="continuationSeparator" w:id="0">
    <w:p w:rsidR="00483665" w:rsidRDefault="00483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F5C" w:rsidRDefault="00CE7F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665" w:rsidRPr="00AE4FF1" w:rsidRDefault="00432ADF" w:rsidP="00AE4FF1">
    <w:pPr>
      <w:pStyle w:val="Footer"/>
      <w:jc w:val="center"/>
      <w:rPr>
        <w:u w:val="none"/>
      </w:rPr>
    </w:pPr>
    <w:r>
      <w:rPr>
        <w:rStyle w:val="PageNumber"/>
        <w:u w:val="none"/>
      </w:rPr>
      <w:fldChar w:fldCharType="begin"/>
    </w:r>
    <w:r w:rsidR="00483665">
      <w:rPr>
        <w:rStyle w:val="PageNumber"/>
        <w:u w:val="none"/>
      </w:rPr>
      <w:instrText xml:space="preserve"> PAGE </w:instrText>
    </w:r>
    <w:r>
      <w:rPr>
        <w:rStyle w:val="PageNumber"/>
        <w:u w:val="none"/>
      </w:rPr>
      <w:fldChar w:fldCharType="separate"/>
    </w:r>
    <w:r w:rsidR="00031D2C">
      <w:rPr>
        <w:rStyle w:val="PageNumber"/>
        <w:noProof/>
        <w:u w:val="none"/>
      </w:rPr>
      <w:t>2</w:t>
    </w:r>
    <w:r>
      <w:rPr>
        <w:rStyle w:val="PageNumber"/>
        <w:u w:val="non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665" w:rsidRPr="00AE4FF1" w:rsidRDefault="00432ADF" w:rsidP="00AE4FF1">
    <w:pPr>
      <w:pStyle w:val="Footer"/>
      <w:jc w:val="center"/>
      <w:rPr>
        <w:u w:val="none"/>
      </w:rPr>
    </w:pPr>
    <w:r>
      <w:rPr>
        <w:rStyle w:val="PageNumber"/>
        <w:u w:val="none"/>
      </w:rPr>
      <w:fldChar w:fldCharType="begin"/>
    </w:r>
    <w:r w:rsidR="00483665">
      <w:rPr>
        <w:rStyle w:val="PageNumber"/>
        <w:u w:val="none"/>
      </w:rPr>
      <w:instrText xml:space="preserve"> PAGE </w:instrText>
    </w:r>
    <w:r>
      <w:rPr>
        <w:rStyle w:val="PageNumber"/>
        <w:u w:val="none"/>
      </w:rPr>
      <w:fldChar w:fldCharType="separate"/>
    </w:r>
    <w:r w:rsidR="00031D2C">
      <w:rPr>
        <w:rStyle w:val="PageNumber"/>
        <w:noProof/>
        <w:u w:val="none"/>
      </w:rPr>
      <w:t>1</w:t>
    </w:r>
    <w:r>
      <w:rPr>
        <w:rStyle w:val="PageNumber"/>
        <w:u w: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665" w:rsidRDefault="00483665">
      <w:r>
        <w:separator/>
      </w:r>
    </w:p>
  </w:footnote>
  <w:footnote w:type="continuationSeparator" w:id="0">
    <w:p w:rsidR="00483665" w:rsidRDefault="00483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665" w:rsidRDefault="00031D2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1818491" o:spid="_x0000_s2050" type="#_x0000_t136" style="position:absolute;margin-left:0;margin-top:0;width:471.3pt;height:188.5pt;rotation:315;z-index:-251654144;mso-position-horizontal:center;mso-position-horizontal-relative:margin;mso-position-vertical:center;mso-position-vertical-relative:margin" o:allowincell="f" fillcolor="#dbe5f1 [660]"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665" w:rsidRPr="00994977" w:rsidRDefault="00031D2C" w:rsidP="00994977">
    <w:pPr>
      <w:jc w:val="left"/>
      <w:rPr>
        <w:bCs/>
        <w:u w:val="none"/>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1818492" o:spid="_x0000_s2051" type="#_x0000_t136" style="position:absolute;margin-left:0;margin-top:0;width:471.3pt;height:188.5pt;rotation:315;z-index:-251652096;mso-position-horizontal:center;mso-position-horizontal-relative:margin;mso-position-vertical:center;mso-position-vertical-relative:margin" o:allowincell="f" fillcolor="#dbe5f1 [660]" stroked="f">
          <v:fill opacity=".5"/>
          <v:textpath style="font-family:&quot;Arial&quot;;font-size:1pt" string="DRAFT"/>
          <w10:wrap anchorx="margin" anchory="margin"/>
        </v:shape>
      </w:pict>
    </w:r>
    <w:r w:rsidR="00483665">
      <w:rPr>
        <w:noProof/>
        <w:u w:val="none"/>
      </w:rPr>
      <w:t>G</w:t>
    </w:r>
    <w:r w:rsidR="00483665" w:rsidRPr="008231CC">
      <w:rPr>
        <w:noProof/>
        <w:u w:val="none"/>
      </w:rPr>
      <w:t xml:space="preserve">uidelines </w:t>
    </w:r>
    <w:r w:rsidR="00483665">
      <w:rPr>
        <w:noProof/>
        <w:u w:val="none"/>
      </w:rPr>
      <w:t>for the Virginia Tax Amnesty Program</w:t>
    </w:r>
  </w:p>
  <w:p w:rsidR="00483665" w:rsidRDefault="00483665">
    <w:pPr>
      <w:pStyle w:val="Header"/>
    </w:pPr>
    <w:r w:rsidRPr="00FC0C8C">
      <w:rPr>
        <w:highlight w:val="yellow"/>
      </w:rPr>
      <w:t>[DATE TO BE DETERMINED]</w:t>
    </w:r>
  </w:p>
  <w:p w:rsidR="00483665" w:rsidRDefault="00483665">
    <w:pPr>
      <w:pStyle w:val="Header"/>
    </w:pPr>
  </w:p>
  <w:p w:rsidR="00483665" w:rsidRDefault="004836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665" w:rsidRPr="00280225" w:rsidRDefault="00031D2C" w:rsidP="00280225">
    <w:pPr>
      <w:pStyle w:val="Header"/>
      <w:jc w:val="center"/>
      <w:rPr>
        <w:b/>
        <w:i/>
        <w:sz w:val="28"/>
        <w:szCs w:val="28"/>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1818490" o:spid="_x0000_s2049" type="#_x0000_t136" style="position:absolute;left:0;text-align:left;margin-left:0;margin-top:0;width:471.3pt;height:188.5pt;rotation:315;z-index:-251656192;mso-position-horizontal:center;mso-position-horizontal-relative:margin;mso-position-vertical:center;mso-position-vertical-relative:margin" o:allowincell="f" fillcolor="#dbe5f1 [660]"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73B7D"/>
    <w:multiLevelType w:val="hybridMultilevel"/>
    <w:tmpl w:val="BEFC65B0"/>
    <w:lvl w:ilvl="0" w:tplc="04090001">
      <w:start w:val="1"/>
      <w:numFmt w:val="bullet"/>
      <w:lvlText w:val=""/>
      <w:lvlJc w:val="left"/>
      <w:pPr>
        <w:ind w:left="845" w:hanging="360"/>
      </w:pPr>
      <w:rPr>
        <w:rFonts w:ascii="Symbol" w:hAnsi="Symbol" w:hint="default"/>
      </w:rPr>
    </w:lvl>
    <w:lvl w:ilvl="1" w:tplc="04090003" w:tentative="1">
      <w:start w:val="1"/>
      <w:numFmt w:val="bullet"/>
      <w:lvlText w:val="o"/>
      <w:lvlJc w:val="left"/>
      <w:pPr>
        <w:ind w:left="1565" w:hanging="360"/>
      </w:pPr>
      <w:rPr>
        <w:rFonts w:ascii="Courier New" w:hAnsi="Courier New" w:cs="Courier New" w:hint="default"/>
      </w:rPr>
    </w:lvl>
    <w:lvl w:ilvl="2" w:tplc="04090005" w:tentative="1">
      <w:start w:val="1"/>
      <w:numFmt w:val="bullet"/>
      <w:lvlText w:val=""/>
      <w:lvlJc w:val="left"/>
      <w:pPr>
        <w:ind w:left="2285" w:hanging="360"/>
      </w:pPr>
      <w:rPr>
        <w:rFonts w:ascii="Wingdings" w:hAnsi="Wingdings" w:hint="default"/>
      </w:rPr>
    </w:lvl>
    <w:lvl w:ilvl="3" w:tplc="04090001" w:tentative="1">
      <w:start w:val="1"/>
      <w:numFmt w:val="bullet"/>
      <w:lvlText w:val=""/>
      <w:lvlJc w:val="left"/>
      <w:pPr>
        <w:ind w:left="3005" w:hanging="360"/>
      </w:pPr>
      <w:rPr>
        <w:rFonts w:ascii="Symbol" w:hAnsi="Symbol" w:hint="default"/>
      </w:rPr>
    </w:lvl>
    <w:lvl w:ilvl="4" w:tplc="04090003" w:tentative="1">
      <w:start w:val="1"/>
      <w:numFmt w:val="bullet"/>
      <w:lvlText w:val="o"/>
      <w:lvlJc w:val="left"/>
      <w:pPr>
        <w:ind w:left="3725" w:hanging="360"/>
      </w:pPr>
      <w:rPr>
        <w:rFonts w:ascii="Courier New" w:hAnsi="Courier New" w:cs="Courier New" w:hint="default"/>
      </w:rPr>
    </w:lvl>
    <w:lvl w:ilvl="5" w:tplc="04090005" w:tentative="1">
      <w:start w:val="1"/>
      <w:numFmt w:val="bullet"/>
      <w:lvlText w:val=""/>
      <w:lvlJc w:val="left"/>
      <w:pPr>
        <w:ind w:left="4445" w:hanging="360"/>
      </w:pPr>
      <w:rPr>
        <w:rFonts w:ascii="Wingdings" w:hAnsi="Wingdings" w:hint="default"/>
      </w:rPr>
    </w:lvl>
    <w:lvl w:ilvl="6" w:tplc="04090001" w:tentative="1">
      <w:start w:val="1"/>
      <w:numFmt w:val="bullet"/>
      <w:lvlText w:val=""/>
      <w:lvlJc w:val="left"/>
      <w:pPr>
        <w:ind w:left="5165" w:hanging="360"/>
      </w:pPr>
      <w:rPr>
        <w:rFonts w:ascii="Symbol" w:hAnsi="Symbol" w:hint="default"/>
      </w:rPr>
    </w:lvl>
    <w:lvl w:ilvl="7" w:tplc="04090003" w:tentative="1">
      <w:start w:val="1"/>
      <w:numFmt w:val="bullet"/>
      <w:lvlText w:val="o"/>
      <w:lvlJc w:val="left"/>
      <w:pPr>
        <w:ind w:left="5885" w:hanging="360"/>
      </w:pPr>
      <w:rPr>
        <w:rFonts w:ascii="Courier New" w:hAnsi="Courier New" w:cs="Courier New" w:hint="default"/>
      </w:rPr>
    </w:lvl>
    <w:lvl w:ilvl="8" w:tplc="04090005" w:tentative="1">
      <w:start w:val="1"/>
      <w:numFmt w:val="bullet"/>
      <w:lvlText w:val=""/>
      <w:lvlJc w:val="left"/>
      <w:pPr>
        <w:ind w:left="6605" w:hanging="360"/>
      </w:pPr>
      <w:rPr>
        <w:rFonts w:ascii="Wingdings" w:hAnsi="Wingdings" w:hint="default"/>
      </w:rPr>
    </w:lvl>
  </w:abstractNum>
  <w:abstractNum w:abstractNumId="1" w15:restartNumberingAfterBreak="0">
    <w:nsid w:val="0EE1038A"/>
    <w:multiLevelType w:val="hybridMultilevel"/>
    <w:tmpl w:val="96E424E4"/>
    <w:lvl w:ilvl="0" w:tplc="A086B51E">
      <w:start w:val="1"/>
      <w:numFmt w:val="bullet"/>
      <w:lvlText w:val=""/>
      <w:lvlJc w:val="left"/>
      <w:pPr>
        <w:ind w:left="1440" w:hanging="360"/>
      </w:pPr>
      <w:rPr>
        <w:rFonts w:ascii="Symbol" w:hAnsi="Symbol" w:hint="default"/>
        <w:b w:val="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2B5CDB"/>
    <w:multiLevelType w:val="hybridMultilevel"/>
    <w:tmpl w:val="5E2E9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7D5778"/>
    <w:multiLevelType w:val="hybridMultilevel"/>
    <w:tmpl w:val="B7B8B26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734D03"/>
    <w:multiLevelType w:val="hybridMultilevel"/>
    <w:tmpl w:val="40206ED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64F33B2"/>
    <w:multiLevelType w:val="hybridMultilevel"/>
    <w:tmpl w:val="540CCF7A"/>
    <w:lvl w:ilvl="0" w:tplc="23502F1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941283"/>
    <w:multiLevelType w:val="hybridMultilevel"/>
    <w:tmpl w:val="BC883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251F2F"/>
    <w:multiLevelType w:val="multilevel"/>
    <w:tmpl w:val="F65E21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D72966"/>
    <w:multiLevelType w:val="hybridMultilevel"/>
    <w:tmpl w:val="A00463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F2638FB"/>
    <w:multiLevelType w:val="hybridMultilevel"/>
    <w:tmpl w:val="3850D4D8"/>
    <w:lvl w:ilvl="0" w:tplc="D8B67EEC">
      <w:start w:val="1"/>
      <w:numFmt w:val="decimal"/>
      <w:lvlText w:val="%1."/>
      <w:lvlJc w:val="left"/>
      <w:pPr>
        <w:tabs>
          <w:tab w:val="num" w:pos="810"/>
        </w:tabs>
        <w:ind w:left="810" w:hanging="360"/>
      </w:pPr>
      <w:rPr>
        <w:color w:val="000000" w:themeColor="text1"/>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1303595"/>
    <w:multiLevelType w:val="hybridMultilevel"/>
    <w:tmpl w:val="9A0A13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6"/>
  </w:num>
  <w:num w:numId="4">
    <w:abstractNumId w:val="4"/>
  </w:num>
  <w:num w:numId="5">
    <w:abstractNumId w:val="8"/>
  </w:num>
  <w:num w:numId="6">
    <w:abstractNumId w:val="2"/>
  </w:num>
  <w:num w:numId="7">
    <w:abstractNumId w:val="10"/>
  </w:num>
  <w:num w:numId="8">
    <w:abstractNumId w:val="9"/>
  </w:num>
  <w:num w:numId="9">
    <w:abstractNumId w:val="7"/>
  </w:num>
  <w:num w:numId="10">
    <w:abstractNumId w:val="1"/>
  </w:num>
  <w:num w:numId="11">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spaceForUL/>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262"/>
    <w:rsid w:val="00001520"/>
    <w:rsid w:val="000016DE"/>
    <w:rsid w:val="000025E4"/>
    <w:rsid w:val="000046CB"/>
    <w:rsid w:val="00004B07"/>
    <w:rsid w:val="00005711"/>
    <w:rsid w:val="000076B1"/>
    <w:rsid w:val="00007BA1"/>
    <w:rsid w:val="00010A79"/>
    <w:rsid w:val="00010DB2"/>
    <w:rsid w:val="000133C2"/>
    <w:rsid w:val="00013A96"/>
    <w:rsid w:val="00015833"/>
    <w:rsid w:val="00015A34"/>
    <w:rsid w:val="00017711"/>
    <w:rsid w:val="00017BCB"/>
    <w:rsid w:val="0002031D"/>
    <w:rsid w:val="00021AC9"/>
    <w:rsid w:val="00023B5E"/>
    <w:rsid w:val="00024E03"/>
    <w:rsid w:val="0002519E"/>
    <w:rsid w:val="00025CAD"/>
    <w:rsid w:val="00025DAC"/>
    <w:rsid w:val="00025F0D"/>
    <w:rsid w:val="00026F91"/>
    <w:rsid w:val="00027951"/>
    <w:rsid w:val="00031622"/>
    <w:rsid w:val="00031D2C"/>
    <w:rsid w:val="000332A3"/>
    <w:rsid w:val="00034A5E"/>
    <w:rsid w:val="00035BDB"/>
    <w:rsid w:val="00036731"/>
    <w:rsid w:val="0003747C"/>
    <w:rsid w:val="00041C5E"/>
    <w:rsid w:val="00043A77"/>
    <w:rsid w:val="000457DC"/>
    <w:rsid w:val="00051202"/>
    <w:rsid w:val="000513C2"/>
    <w:rsid w:val="00051748"/>
    <w:rsid w:val="0005203A"/>
    <w:rsid w:val="00053C6F"/>
    <w:rsid w:val="000545CB"/>
    <w:rsid w:val="00054B78"/>
    <w:rsid w:val="00055A69"/>
    <w:rsid w:val="00056B8A"/>
    <w:rsid w:val="00057532"/>
    <w:rsid w:val="000577E7"/>
    <w:rsid w:val="00057AB5"/>
    <w:rsid w:val="00057B55"/>
    <w:rsid w:val="00060E24"/>
    <w:rsid w:val="00062F73"/>
    <w:rsid w:val="00063556"/>
    <w:rsid w:val="00063CBD"/>
    <w:rsid w:val="00063CD2"/>
    <w:rsid w:val="000640D8"/>
    <w:rsid w:val="000644D4"/>
    <w:rsid w:val="00064BE1"/>
    <w:rsid w:val="000654FF"/>
    <w:rsid w:val="00065600"/>
    <w:rsid w:val="00065B2F"/>
    <w:rsid w:val="00065C4D"/>
    <w:rsid w:val="00067AFF"/>
    <w:rsid w:val="00071656"/>
    <w:rsid w:val="0007588E"/>
    <w:rsid w:val="000759B4"/>
    <w:rsid w:val="00075A96"/>
    <w:rsid w:val="00075C4F"/>
    <w:rsid w:val="000772B8"/>
    <w:rsid w:val="00080F6F"/>
    <w:rsid w:val="00082AFB"/>
    <w:rsid w:val="00082D28"/>
    <w:rsid w:val="000842EB"/>
    <w:rsid w:val="00091026"/>
    <w:rsid w:val="00093322"/>
    <w:rsid w:val="00093B43"/>
    <w:rsid w:val="00094800"/>
    <w:rsid w:val="000951C0"/>
    <w:rsid w:val="000962CC"/>
    <w:rsid w:val="00097C6F"/>
    <w:rsid w:val="000A1B05"/>
    <w:rsid w:val="000A4BE1"/>
    <w:rsid w:val="000A514A"/>
    <w:rsid w:val="000A51B4"/>
    <w:rsid w:val="000A587E"/>
    <w:rsid w:val="000A6510"/>
    <w:rsid w:val="000B0276"/>
    <w:rsid w:val="000B1D49"/>
    <w:rsid w:val="000B287C"/>
    <w:rsid w:val="000B3CDF"/>
    <w:rsid w:val="000B5142"/>
    <w:rsid w:val="000B5BA5"/>
    <w:rsid w:val="000B618E"/>
    <w:rsid w:val="000B6802"/>
    <w:rsid w:val="000B693C"/>
    <w:rsid w:val="000C106A"/>
    <w:rsid w:val="000C17E2"/>
    <w:rsid w:val="000C19C0"/>
    <w:rsid w:val="000C4739"/>
    <w:rsid w:val="000C506A"/>
    <w:rsid w:val="000C5F80"/>
    <w:rsid w:val="000D1D7A"/>
    <w:rsid w:val="000D25C1"/>
    <w:rsid w:val="000D607A"/>
    <w:rsid w:val="000D777A"/>
    <w:rsid w:val="000D7C8E"/>
    <w:rsid w:val="000E0B9B"/>
    <w:rsid w:val="000E0D6C"/>
    <w:rsid w:val="000E0F3F"/>
    <w:rsid w:val="000E1B82"/>
    <w:rsid w:val="000E20A2"/>
    <w:rsid w:val="000E2597"/>
    <w:rsid w:val="000E3014"/>
    <w:rsid w:val="000E4115"/>
    <w:rsid w:val="000E45D5"/>
    <w:rsid w:val="000E7E9C"/>
    <w:rsid w:val="000F0CDB"/>
    <w:rsid w:val="000F2908"/>
    <w:rsid w:val="000F2FF1"/>
    <w:rsid w:val="000F4897"/>
    <w:rsid w:val="000F788C"/>
    <w:rsid w:val="000F7922"/>
    <w:rsid w:val="001008D1"/>
    <w:rsid w:val="00101937"/>
    <w:rsid w:val="00102290"/>
    <w:rsid w:val="001027D4"/>
    <w:rsid w:val="001029BD"/>
    <w:rsid w:val="00103F3B"/>
    <w:rsid w:val="0010506D"/>
    <w:rsid w:val="00105422"/>
    <w:rsid w:val="00106AD2"/>
    <w:rsid w:val="00107158"/>
    <w:rsid w:val="001074AD"/>
    <w:rsid w:val="00107AF6"/>
    <w:rsid w:val="001107DA"/>
    <w:rsid w:val="0011165D"/>
    <w:rsid w:val="00111667"/>
    <w:rsid w:val="00111D3D"/>
    <w:rsid w:val="00111FEA"/>
    <w:rsid w:val="001126EA"/>
    <w:rsid w:val="001130B3"/>
    <w:rsid w:val="00113FC0"/>
    <w:rsid w:val="00114C52"/>
    <w:rsid w:val="001150A8"/>
    <w:rsid w:val="00115F95"/>
    <w:rsid w:val="00117284"/>
    <w:rsid w:val="00117A7D"/>
    <w:rsid w:val="0012016A"/>
    <w:rsid w:val="00121085"/>
    <w:rsid w:val="001219DE"/>
    <w:rsid w:val="00123095"/>
    <w:rsid w:val="00125EB9"/>
    <w:rsid w:val="00126DE4"/>
    <w:rsid w:val="00127CED"/>
    <w:rsid w:val="00131A05"/>
    <w:rsid w:val="00131DA4"/>
    <w:rsid w:val="00131F61"/>
    <w:rsid w:val="00132A1C"/>
    <w:rsid w:val="0013337C"/>
    <w:rsid w:val="00135953"/>
    <w:rsid w:val="00136EE4"/>
    <w:rsid w:val="0013708B"/>
    <w:rsid w:val="00140254"/>
    <w:rsid w:val="00140661"/>
    <w:rsid w:val="00140C7F"/>
    <w:rsid w:val="00140F52"/>
    <w:rsid w:val="001412E6"/>
    <w:rsid w:val="00141473"/>
    <w:rsid w:val="00144436"/>
    <w:rsid w:val="00145BBE"/>
    <w:rsid w:val="00146069"/>
    <w:rsid w:val="00146AE2"/>
    <w:rsid w:val="00146B96"/>
    <w:rsid w:val="00146FB3"/>
    <w:rsid w:val="00150F34"/>
    <w:rsid w:val="00151539"/>
    <w:rsid w:val="00151714"/>
    <w:rsid w:val="00151C47"/>
    <w:rsid w:val="001520D3"/>
    <w:rsid w:val="00152499"/>
    <w:rsid w:val="0015448E"/>
    <w:rsid w:val="001546DA"/>
    <w:rsid w:val="001555F1"/>
    <w:rsid w:val="00156092"/>
    <w:rsid w:val="0015701A"/>
    <w:rsid w:val="00157A48"/>
    <w:rsid w:val="0016065D"/>
    <w:rsid w:val="00161326"/>
    <w:rsid w:val="00162BA6"/>
    <w:rsid w:val="001649BD"/>
    <w:rsid w:val="00165BD3"/>
    <w:rsid w:val="00166A58"/>
    <w:rsid w:val="00170903"/>
    <w:rsid w:val="00171C4C"/>
    <w:rsid w:val="001733B5"/>
    <w:rsid w:val="0017496F"/>
    <w:rsid w:val="0017594D"/>
    <w:rsid w:val="00175BA0"/>
    <w:rsid w:val="00180289"/>
    <w:rsid w:val="001826EB"/>
    <w:rsid w:val="00183240"/>
    <w:rsid w:val="00183B89"/>
    <w:rsid w:val="00183D30"/>
    <w:rsid w:val="00184600"/>
    <w:rsid w:val="00184B4C"/>
    <w:rsid w:val="00184DEF"/>
    <w:rsid w:val="00185B4E"/>
    <w:rsid w:val="00186D00"/>
    <w:rsid w:val="0019231B"/>
    <w:rsid w:val="001932A4"/>
    <w:rsid w:val="0019445C"/>
    <w:rsid w:val="001960BD"/>
    <w:rsid w:val="00196929"/>
    <w:rsid w:val="001970D7"/>
    <w:rsid w:val="00197E76"/>
    <w:rsid w:val="001A198D"/>
    <w:rsid w:val="001A35A4"/>
    <w:rsid w:val="001A385C"/>
    <w:rsid w:val="001A539F"/>
    <w:rsid w:val="001A71F5"/>
    <w:rsid w:val="001B113D"/>
    <w:rsid w:val="001B2647"/>
    <w:rsid w:val="001B4AFD"/>
    <w:rsid w:val="001C0CCB"/>
    <w:rsid w:val="001C2557"/>
    <w:rsid w:val="001C32FE"/>
    <w:rsid w:val="001C4037"/>
    <w:rsid w:val="001C4C1C"/>
    <w:rsid w:val="001C5513"/>
    <w:rsid w:val="001C5D9E"/>
    <w:rsid w:val="001C613A"/>
    <w:rsid w:val="001C6767"/>
    <w:rsid w:val="001C69D0"/>
    <w:rsid w:val="001C7BF0"/>
    <w:rsid w:val="001D2705"/>
    <w:rsid w:val="001D2994"/>
    <w:rsid w:val="001D4784"/>
    <w:rsid w:val="001D50C5"/>
    <w:rsid w:val="001D5261"/>
    <w:rsid w:val="001D603A"/>
    <w:rsid w:val="001D6535"/>
    <w:rsid w:val="001D6919"/>
    <w:rsid w:val="001D6D91"/>
    <w:rsid w:val="001D7147"/>
    <w:rsid w:val="001D76BD"/>
    <w:rsid w:val="001E2171"/>
    <w:rsid w:val="001E50EE"/>
    <w:rsid w:val="001E6A96"/>
    <w:rsid w:val="001E6EBA"/>
    <w:rsid w:val="001E7A9F"/>
    <w:rsid w:val="001E7E98"/>
    <w:rsid w:val="001F09D4"/>
    <w:rsid w:val="001F0CED"/>
    <w:rsid w:val="001F244F"/>
    <w:rsid w:val="001F24E7"/>
    <w:rsid w:val="001F2E9B"/>
    <w:rsid w:val="001F345E"/>
    <w:rsid w:val="001F612D"/>
    <w:rsid w:val="001F7084"/>
    <w:rsid w:val="001F778B"/>
    <w:rsid w:val="001F7A9B"/>
    <w:rsid w:val="00201378"/>
    <w:rsid w:val="00205BEA"/>
    <w:rsid w:val="0021113E"/>
    <w:rsid w:val="00212547"/>
    <w:rsid w:val="00212766"/>
    <w:rsid w:val="0021343C"/>
    <w:rsid w:val="00214DAA"/>
    <w:rsid w:val="00214F4B"/>
    <w:rsid w:val="00215541"/>
    <w:rsid w:val="00216D8C"/>
    <w:rsid w:val="00217286"/>
    <w:rsid w:val="002178FB"/>
    <w:rsid w:val="002203E9"/>
    <w:rsid w:val="002217B0"/>
    <w:rsid w:val="00222FE8"/>
    <w:rsid w:val="002234BB"/>
    <w:rsid w:val="0022364C"/>
    <w:rsid w:val="0022704C"/>
    <w:rsid w:val="002307DE"/>
    <w:rsid w:val="00232815"/>
    <w:rsid w:val="00232B1E"/>
    <w:rsid w:val="00234148"/>
    <w:rsid w:val="00234A4A"/>
    <w:rsid w:val="00234B19"/>
    <w:rsid w:val="002362A4"/>
    <w:rsid w:val="00236D8D"/>
    <w:rsid w:val="00236EEF"/>
    <w:rsid w:val="00240F31"/>
    <w:rsid w:val="00241248"/>
    <w:rsid w:val="002418F9"/>
    <w:rsid w:val="00241C78"/>
    <w:rsid w:val="002466C2"/>
    <w:rsid w:val="00251120"/>
    <w:rsid w:val="00252247"/>
    <w:rsid w:val="0025233F"/>
    <w:rsid w:val="00252670"/>
    <w:rsid w:val="00252D50"/>
    <w:rsid w:val="002533CD"/>
    <w:rsid w:val="00254D9C"/>
    <w:rsid w:val="0025614E"/>
    <w:rsid w:val="002576FD"/>
    <w:rsid w:val="002608FC"/>
    <w:rsid w:val="002609B9"/>
    <w:rsid w:val="0026125C"/>
    <w:rsid w:val="00261DE2"/>
    <w:rsid w:val="00261FA0"/>
    <w:rsid w:val="0026215C"/>
    <w:rsid w:val="00262702"/>
    <w:rsid w:val="00262F49"/>
    <w:rsid w:val="0026327E"/>
    <w:rsid w:val="002632B8"/>
    <w:rsid w:val="00263335"/>
    <w:rsid w:val="00265470"/>
    <w:rsid w:val="0026561E"/>
    <w:rsid w:val="00267098"/>
    <w:rsid w:val="0026791C"/>
    <w:rsid w:val="00267CF0"/>
    <w:rsid w:val="00272982"/>
    <w:rsid w:val="002741C9"/>
    <w:rsid w:val="00276411"/>
    <w:rsid w:val="00280225"/>
    <w:rsid w:val="0028161E"/>
    <w:rsid w:val="0028165B"/>
    <w:rsid w:val="00283B72"/>
    <w:rsid w:val="00284833"/>
    <w:rsid w:val="00284E01"/>
    <w:rsid w:val="00285517"/>
    <w:rsid w:val="002856F6"/>
    <w:rsid w:val="00286DD5"/>
    <w:rsid w:val="00287FE1"/>
    <w:rsid w:val="002900B6"/>
    <w:rsid w:val="00290A70"/>
    <w:rsid w:val="002913D4"/>
    <w:rsid w:val="0029183D"/>
    <w:rsid w:val="0029403E"/>
    <w:rsid w:val="00294EA0"/>
    <w:rsid w:val="00295B99"/>
    <w:rsid w:val="002A0890"/>
    <w:rsid w:val="002A2D88"/>
    <w:rsid w:val="002A4DFC"/>
    <w:rsid w:val="002A585C"/>
    <w:rsid w:val="002B0B50"/>
    <w:rsid w:val="002B2007"/>
    <w:rsid w:val="002B37F7"/>
    <w:rsid w:val="002B63A5"/>
    <w:rsid w:val="002B663A"/>
    <w:rsid w:val="002C2DFE"/>
    <w:rsid w:val="002C2EBA"/>
    <w:rsid w:val="002C4F2E"/>
    <w:rsid w:val="002C53F5"/>
    <w:rsid w:val="002C5EFB"/>
    <w:rsid w:val="002C6FCD"/>
    <w:rsid w:val="002D1A18"/>
    <w:rsid w:val="002D3962"/>
    <w:rsid w:val="002D501D"/>
    <w:rsid w:val="002D5C64"/>
    <w:rsid w:val="002D6A9F"/>
    <w:rsid w:val="002D713A"/>
    <w:rsid w:val="002D7983"/>
    <w:rsid w:val="002D7ABB"/>
    <w:rsid w:val="002D7FBE"/>
    <w:rsid w:val="002E11D3"/>
    <w:rsid w:val="002E1E55"/>
    <w:rsid w:val="002E2CDA"/>
    <w:rsid w:val="002E32D2"/>
    <w:rsid w:val="002E6B7C"/>
    <w:rsid w:val="002E6E3D"/>
    <w:rsid w:val="002E725D"/>
    <w:rsid w:val="002F13FF"/>
    <w:rsid w:val="002F161D"/>
    <w:rsid w:val="002F1F5C"/>
    <w:rsid w:val="002F201A"/>
    <w:rsid w:val="002F22B8"/>
    <w:rsid w:val="002F44B9"/>
    <w:rsid w:val="002F4C4C"/>
    <w:rsid w:val="002F4C68"/>
    <w:rsid w:val="002F65E3"/>
    <w:rsid w:val="002F70D0"/>
    <w:rsid w:val="002F7B6B"/>
    <w:rsid w:val="00300321"/>
    <w:rsid w:val="00300532"/>
    <w:rsid w:val="00301F02"/>
    <w:rsid w:val="00303773"/>
    <w:rsid w:val="00305430"/>
    <w:rsid w:val="00305CD6"/>
    <w:rsid w:val="00310307"/>
    <w:rsid w:val="0031166B"/>
    <w:rsid w:val="00313416"/>
    <w:rsid w:val="00314769"/>
    <w:rsid w:val="0031565C"/>
    <w:rsid w:val="00316858"/>
    <w:rsid w:val="0031695E"/>
    <w:rsid w:val="00317929"/>
    <w:rsid w:val="003224E2"/>
    <w:rsid w:val="003231F1"/>
    <w:rsid w:val="00325828"/>
    <w:rsid w:val="00326031"/>
    <w:rsid w:val="00327463"/>
    <w:rsid w:val="003277D4"/>
    <w:rsid w:val="003302A0"/>
    <w:rsid w:val="00331EA8"/>
    <w:rsid w:val="003342D6"/>
    <w:rsid w:val="00334835"/>
    <w:rsid w:val="00334AC8"/>
    <w:rsid w:val="0033510A"/>
    <w:rsid w:val="00335A08"/>
    <w:rsid w:val="00341929"/>
    <w:rsid w:val="00341FB3"/>
    <w:rsid w:val="00343414"/>
    <w:rsid w:val="00343E38"/>
    <w:rsid w:val="00345E7E"/>
    <w:rsid w:val="003501D4"/>
    <w:rsid w:val="00350653"/>
    <w:rsid w:val="00351550"/>
    <w:rsid w:val="003527FC"/>
    <w:rsid w:val="00352AF5"/>
    <w:rsid w:val="00352B5B"/>
    <w:rsid w:val="00352B65"/>
    <w:rsid w:val="00354064"/>
    <w:rsid w:val="00360EC1"/>
    <w:rsid w:val="003627F2"/>
    <w:rsid w:val="00364798"/>
    <w:rsid w:val="00364FCF"/>
    <w:rsid w:val="00365E8C"/>
    <w:rsid w:val="0036612F"/>
    <w:rsid w:val="00366EF5"/>
    <w:rsid w:val="00367D7E"/>
    <w:rsid w:val="00370C15"/>
    <w:rsid w:val="00374E79"/>
    <w:rsid w:val="003773ED"/>
    <w:rsid w:val="00377729"/>
    <w:rsid w:val="003803C7"/>
    <w:rsid w:val="00381DDF"/>
    <w:rsid w:val="00381F15"/>
    <w:rsid w:val="00383279"/>
    <w:rsid w:val="00384521"/>
    <w:rsid w:val="003845B6"/>
    <w:rsid w:val="00384D54"/>
    <w:rsid w:val="003873D2"/>
    <w:rsid w:val="003877A9"/>
    <w:rsid w:val="0039079E"/>
    <w:rsid w:val="00391E83"/>
    <w:rsid w:val="00394BF5"/>
    <w:rsid w:val="00395AC6"/>
    <w:rsid w:val="00397E9B"/>
    <w:rsid w:val="003A034B"/>
    <w:rsid w:val="003A1078"/>
    <w:rsid w:val="003A1FC7"/>
    <w:rsid w:val="003A3357"/>
    <w:rsid w:val="003A66B1"/>
    <w:rsid w:val="003B2324"/>
    <w:rsid w:val="003B5824"/>
    <w:rsid w:val="003B646A"/>
    <w:rsid w:val="003C293B"/>
    <w:rsid w:val="003C3D42"/>
    <w:rsid w:val="003C4C4E"/>
    <w:rsid w:val="003C618D"/>
    <w:rsid w:val="003C66E2"/>
    <w:rsid w:val="003C66E8"/>
    <w:rsid w:val="003C730C"/>
    <w:rsid w:val="003D0EE1"/>
    <w:rsid w:val="003D2055"/>
    <w:rsid w:val="003D3779"/>
    <w:rsid w:val="003D3BBB"/>
    <w:rsid w:val="003D3ED7"/>
    <w:rsid w:val="003D3EE0"/>
    <w:rsid w:val="003D3EE4"/>
    <w:rsid w:val="003D4038"/>
    <w:rsid w:val="003D560F"/>
    <w:rsid w:val="003D5FEC"/>
    <w:rsid w:val="003D746E"/>
    <w:rsid w:val="003D7C36"/>
    <w:rsid w:val="003D7CE9"/>
    <w:rsid w:val="003E07F8"/>
    <w:rsid w:val="003E0FB1"/>
    <w:rsid w:val="003E3364"/>
    <w:rsid w:val="003E47CF"/>
    <w:rsid w:val="003E538D"/>
    <w:rsid w:val="003E71C9"/>
    <w:rsid w:val="003E7D3D"/>
    <w:rsid w:val="003F0CB0"/>
    <w:rsid w:val="003F14FE"/>
    <w:rsid w:val="003F1C8F"/>
    <w:rsid w:val="003F7C5F"/>
    <w:rsid w:val="0040024B"/>
    <w:rsid w:val="00402A23"/>
    <w:rsid w:val="00404277"/>
    <w:rsid w:val="00405057"/>
    <w:rsid w:val="00405BFF"/>
    <w:rsid w:val="00406815"/>
    <w:rsid w:val="00406932"/>
    <w:rsid w:val="00406FAD"/>
    <w:rsid w:val="004070F7"/>
    <w:rsid w:val="00410970"/>
    <w:rsid w:val="004119E0"/>
    <w:rsid w:val="00411F12"/>
    <w:rsid w:val="00413139"/>
    <w:rsid w:val="00413321"/>
    <w:rsid w:val="00413C40"/>
    <w:rsid w:val="00414081"/>
    <w:rsid w:val="00414291"/>
    <w:rsid w:val="00414C39"/>
    <w:rsid w:val="004172A5"/>
    <w:rsid w:val="004201BB"/>
    <w:rsid w:val="0042244D"/>
    <w:rsid w:val="00422453"/>
    <w:rsid w:val="0042426E"/>
    <w:rsid w:val="004251D7"/>
    <w:rsid w:val="00425B40"/>
    <w:rsid w:val="0042604E"/>
    <w:rsid w:val="004264E8"/>
    <w:rsid w:val="00431812"/>
    <w:rsid w:val="00431A61"/>
    <w:rsid w:val="00432404"/>
    <w:rsid w:val="004325E9"/>
    <w:rsid w:val="00432881"/>
    <w:rsid w:val="00432ADF"/>
    <w:rsid w:val="00434530"/>
    <w:rsid w:val="00434FA4"/>
    <w:rsid w:val="00435A32"/>
    <w:rsid w:val="00436E99"/>
    <w:rsid w:val="00440E77"/>
    <w:rsid w:val="00442B8A"/>
    <w:rsid w:val="00442F0F"/>
    <w:rsid w:val="00442F9C"/>
    <w:rsid w:val="004431D5"/>
    <w:rsid w:val="004433E4"/>
    <w:rsid w:val="004441E0"/>
    <w:rsid w:val="004458B5"/>
    <w:rsid w:val="004461BF"/>
    <w:rsid w:val="00446333"/>
    <w:rsid w:val="00446426"/>
    <w:rsid w:val="00447BA3"/>
    <w:rsid w:val="004501EB"/>
    <w:rsid w:val="00451756"/>
    <w:rsid w:val="004518D2"/>
    <w:rsid w:val="0045256E"/>
    <w:rsid w:val="004537C2"/>
    <w:rsid w:val="004539EF"/>
    <w:rsid w:val="004560D3"/>
    <w:rsid w:val="00457C92"/>
    <w:rsid w:val="00457CF4"/>
    <w:rsid w:val="00457F85"/>
    <w:rsid w:val="00460424"/>
    <w:rsid w:val="00460790"/>
    <w:rsid w:val="00460817"/>
    <w:rsid w:val="00462BD5"/>
    <w:rsid w:val="00464358"/>
    <w:rsid w:val="00464708"/>
    <w:rsid w:val="00466C6B"/>
    <w:rsid w:val="004672F9"/>
    <w:rsid w:val="00470F4B"/>
    <w:rsid w:val="0047133D"/>
    <w:rsid w:val="004719B5"/>
    <w:rsid w:val="00473081"/>
    <w:rsid w:val="004739A7"/>
    <w:rsid w:val="004753AB"/>
    <w:rsid w:val="004757B2"/>
    <w:rsid w:val="0047581D"/>
    <w:rsid w:val="00475F70"/>
    <w:rsid w:val="0047733A"/>
    <w:rsid w:val="004803A8"/>
    <w:rsid w:val="004810C2"/>
    <w:rsid w:val="004811F9"/>
    <w:rsid w:val="00481214"/>
    <w:rsid w:val="00482297"/>
    <w:rsid w:val="00482540"/>
    <w:rsid w:val="00482960"/>
    <w:rsid w:val="00483665"/>
    <w:rsid w:val="004861D0"/>
    <w:rsid w:val="00486B4C"/>
    <w:rsid w:val="00487B30"/>
    <w:rsid w:val="004906EF"/>
    <w:rsid w:val="00490A03"/>
    <w:rsid w:val="00490C9F"/>
    <w:rsid w:val="00493997"/>
    <w:rsid w:val="00493D19"/>
    <w:rsid w:val="00494187"/>
    <w:rsid w:val="00496D92"/>
    <w:rsid w:val="00497636"/>
    <w:rsid w:val="004976BF"/>
    <w:rsid w:val="004A046D"/>
    <w:rsid w:val="004A08F5"/>
    <w:rsid w:val="004A15A5"/>
    <w:rsid w:val="004A3B77"/>
    <w:rsid w:val="004A59B7"/>
    <w:rsid w:val="004A6736"/>
    <w:rsid w:val="004A682E"/>
    <w:rsid w:val="004A6A19"/>
    <w:rsid w:val="004B02AC"/>
    <w:rsid w:val="004B040E"/>
    <w:rsid w:val="004B175E"/>
    <w:rsid w:val="004B2A0C"/>
    <w:rsid w:val="004B3BDB"/>
    <w:rsid w:val="004B3BDC"/>
    <w:rsid w:val="004B4099"/>
    <w:rsid w:val="004B4C7E"/>
    <w:rsid w:val="004B5617"/>
    <w:rsid w:val="004B571D"/>
    <w:rsid w:val="004B57CE"/>
    <w:rsid w:val="004B630E"/>
    <w:rsid w:val="004B7A29"/>
    <w:rsid w:val="004C00AB"/>
    <w:rsid w:val="004C0418"/>
    <w:rsid w:val="004C206F"/>
    <w:rsid w:val="004C288D"/>
    <w:rsid w:val="004C2C8C"/>
    <w:rsid w:val="004C2E5B"/>
    <w:rsid w:val="004C68C0"/>
    <w:rsid w:val="004D033B"/>
    <w:rsid w:val="004D0E86"/>
    <w:rsid w:val="004D163B"/>
    <w:rsid w:val="004D2E8A"/>
    <w:rsid w:val="004D6199"/>
    <w:rsid w:val="004D6893"/>
    <w:rsid w:val="004D7A65"/>
    <w:rsid w:val="004E2804"/>
    <w:rsid w:val="004E2A71"/>
    <w:rsid w:val="004E3D15"/>
    <w:rsid w:val="004E4312"/>
    <w:rsid w:val="004E47AF"/>
    <w:rsid w:val="004E606F"/>
    <w:rsid w:val="004E64B9"/>
    <w:rsid w:val="004E6B4A"/>
    <w:rsid w:val="004F1F33"/>
    <w:rsid w:val="004F2CCC"/>
    <w:rsid w:val="004F3396"/>
    <w:rsid w:val="004F33B3"/>
    <w:rsid w:val="004F3FA1"/>
    <w:rsid w:val="004F4437"/>
    <w:rsid w:val="00500407"/>
    <w:rsid w:val="005028DE"/>
    <w:rsid w:val="005028F5"/>
    <w:rsid w:val="005032A5"/>
    <w:rsid w:val="00504A45"/>
    <w:rsid w:val="00505CD5"/>
    <w:rsid w:val="00506B5A"/>
    <w:rsid w:val="005070CC"/>
    <w:rsid w:val="00507240"/>
    <w:rsid w:val="00510D34"/>
    <w:rsid w:val="00512A93"/>
    <w:rsid w:val="00512F2E"/>
    <w:rsid w:val="00514BEC"/>
    <w:rsid w:val="00514F94"/>
    <w:rsid w:val="0051532D"/>
    <w:rsid w:val="0051542F"/>
    <w:rsid w:val="00517872"/>
    <w:rsid w:val="00517BD0"/>
    <w:rsid w:val="00521437"/>
    <w:rsid w:val="005224ED"/>
    <w:rsid w:val="00522D67"/>
    <w:rsid w:val="005233F9"/>
    <w:rsid w:val="00523692"/>
    <w:rsid w:val="005236EE"/>
    <w:rsid w:val="00523748"/>
    <w:rsid w:val="00523FCC"/>
    <w:rsid w:val="00524C2F"/>
    <w:rsid w:val="005258EE"/>
    <w:rsid w:val="00525CD3"/>
    <w:rsid w:val="00526713"/>
    <w:rsid w:val="00527E21"/>
    <w:rsid w:val="00530BC7"/>
    <w:rsid w:val="0053113A"/>
    <w:rsid w:val="00531C42"/>
    <w:rsid w:val="00533047"/>
    <w:rsid w:val="005333B7"/>
    <w:rsid w:val="00535A18"/>
    <w:rsid w:val="00535ED0"/>
    <w:rsid w:val="0053601A"/>
    <w:rsid w:val="005360CF"/>
    <w:rsid w:val="0053757B"/>
    <w:rsid w:val="005428A5"/>
    <w:rsid w:val="00542A62"/>
    <w:rsid w:val="005430D9"/>
    <w:rsid w:val="005450D9"/>
    <w:rsid w:val="00546AC6"/>
    <w:rsid w:val="00546B7C"/>
    <w:rsid w:val="005472C4"/>
    <w:rsid w:val="00551013"/>
    <w:rsid w:val="00552579"/>
    <w:rsid w:val="00552CBB"/>
    <w:rsid w:val="00554066"/>
    <w:rsid w:val="00555C2A"/>
    <w:rsid w:val="00556E4A"/>
    <w:rsid w:val="00557038"/>
    <w:rsid w:val="005601D6"/>
    <w:rsid w:val="00560CD4"/>
    <w:rsid w:val="0056121D"/>
    <w:rsid w:val="00561D57"/>
    <w:rsid w:val="00561E08"/>
    <w:rsid w:val="005631C5"/>
    <w:rsid w:val="00567EAC"/>
    <w:rsid w:val="00567F14"/>
    <w:rsid w:val="005702D9"/>
    <w:rsid w:val="00572C4C"/>
    <w:rsid w:val="00574BA9"/>
    <w:rsid w:val="00574BEC"/>
    <w:rsid w:val="00575ACC"/>
    <w:rsid w:val="00576440"/>
    <w:rsid w:val="00576A56"/>
    <w:rsid w:val="005805D8"/>
    <w:rsid w:val="00580C04"/>
    <w:rsid w:val="005823DA"/>
    <w:rsid w:val="00582436"/>
    <w:rsid w:val="00582B07"/>
    <w:rsid w:val="00583474"/>
    <w:rsid w:val="00583BE7"/>
    <w:rsid w:val="00584118"/>
    <w:rsid w:val="00585A2A"/>
    <w:rsid w:val="00587F63"/>
    <w:rsid w:val="005911D0"/>
    <w:rsid w:val="0059189A"/>
    <w:rsid w:val="00593727"/>
    <w:rsid w:val="00593F08"/>
    <w:rsid w:val="0059464D"/>
    <w:rsid w:val="00595CED"/>
    <w:rsid w:val="00596899"/>
    <w:rsid w:val="00597096"/>
    <w:rsid w:val="005976B3"/>
    <w:rsid w:val="005A28E5"/>
    <w:rsid w:val="005A2F50"/>
    <w:rsid w:val="005A3064"/>
    <w:rsid w:val="005A45BB"/>
    <w:rsid w:val="005A4A4B"/>
    <w:rsid w:val="005A6064"/>
    <w:rsid w:val="005A7504"/>
    <w:rsid w:val="005A7EC6"/>
    <w:rsid w:val="005A7FAB"/>
    <w:rsid w:val="005B08E2"/>
    <w:rsid w:val="005B0C8E"/>
    <w:rsid w:val="005B159C"/>
    <w:rsid w:val="005B17BA"/>
    <w:rsid w:val="005B366B"/>
    <w:rsid w:val="005B4AED"/>
    <w:rsid w:val="005B4C45"/>
    <w:rsid w:val="005B7D93"/>
    <w:rsid w:val="005C060C"/>
    <w:rsid w:val="005C0E89"/>
    <w:rsid w:val="005C15A9"/>
    <w:rsid w:val="005C4476"/>
    <w:rsid w:val="005C6921"/>
    <w:rsid w:val="005C70F9"/>
    <w:rsid w:val="005C71E9"/>
    <w:rsid w:val="005C74ED"/>
    <w:rsid w:val="005C754F"/>
    <w:rsid w:val="005D0314"/>
    <w:rsid w:val="005D1C7C"/>
    <w:rsid w:val="005D4E97"/>
    <w:rsid w:val="005D6373"/>
    <w:rsid w:val="005D6466"/>
    <w:rsid w:val="005D739B"/>
    <w:rsid w:val="005E048B"/>
    <w:rsid w:val="005E1D74"/>
    <w:rsid w:val="005E23C8"/>
    <w:rsid w:val="005E3203"/>
    <w:rsid w:val="005E3686"/>
    <w:rsid w:val="005E45C0"/>
    <w:rsid w:val="005E54AC"/>
    <w:rsid w:val="005E6AEC"/>
    <w:rsid w:val="005E6C58"/>
    <w:rsid w:val="005F107D"/>
    <w:rsid w:val="005F32FA"/>
    <w:rsid w:val="005F44DA"/>
    <w:rsid w:val="005F53D7"/>
    <w:rsid w:val="005F7E8D"/>
    <w:rsid w:val="00600435"/>
    <w:rsid w:val="00601146"/>
    <w:rsid w:val="00601296"/>
    <w:rsid w:val="0060274E"/>
    <w:rsid w:val="00603D4D"/>
    <w:rsid w:val="00604157"/>
    <w:rsid w:val="006059C3"/>
    <w:rsid w:val="0060625E"/>
    <w:rsid w:val="0060775A"/>
    <w:rsid w:val="00610151"/>
    <w:rsid w:val="00610BD3"/>
    <w:rsid w:val="00611742"/>
    <w:rsid w:val="00612D47"/>
    <w:rsid w:val="00612DC5"/>
    <w:rsid w:val="006130FF"/>
    <w:rsid w:val="00613170"/>
    <w:rsid w:val="0061479A"/>
    <w:rsid w:val="00615203"/>
    <w:rsid w:val="006159BC"/>
    <w:rsid w:val="006166C1"/>
    <w:rsid w:val="00620A00"/>
    <w:rsid w:val="00621F93"/>
    <w:rsid w:val="0062227D"/>
    <w:rsid w:val="0062251C"/>
    <w:rsid w:val="00623855"/>
    <w:rsid w:val="0062454B"/>
    <w:rsid w:val="00624867"/>
    <w:rsid w:val="0062570F"/>
    <w:rsid w:val="0062676D"/>
    <w:rsid w:val="00627A42"/>
    <w:rsid w:val="00630E4C"/>
    <w:rsid w:val="0063179B"/>
    <w:rsid w:val="006333CF"/>
    <w:rsid w:val="006334BE"/>
    <w:rsid w:val="00635085"/>
    <w:rsid w:val="006350BB"/>
    <w:rsid w:val="00635595"/>
    <w:rsid w:val="00635E1D"/>
    <w:rsid w:val="00636AD1"/>
    <w:rsid w:val="00636DB9"/>
    <w:rsid w:val="0063703B"/>
    <w:rsid w:val="00637FAD"/>
    <w:rsid w:val="00640B0C"/>
    <w:rsid w:val="00641E1C"/>
    <w:rsid w:val="00641F2D"/>
    <w:rsid w:val="00644826"/>
    <w:rsid w:val="0065062B"/>
    <w:rsid w:val="006509B8"/>
    <w:rsid w:val="0065175E"/>
    <w:rsid w:val="0065308A"/>
    <w:rsid w:val="006536A3"/>
    <w:rsid w:val="00653F57"/>
    <w:rsid w:val="006540FD"/>
    <w:rsid w:val="00657116"/>
    <w:rsid w:val="00660079"/>
    <w:rsid w:val="00660D47"/>
    <w:rsid w:val="00663F67"/>
    <w:rsid w:val="00664393"/>
    <w:rsid w:val="00665485"/>
    <w:rsid w:val="0066633C"/>
    <w:rsid w:val="00670486"/>
    <w:rsid w:val="0067068A"/>
    <w:rsid w:val="00670828"/>
    <w:rsid w:val="00670A5A"/>
    <w:rsid w:val="00671FD3"/>
    <w:rsid w:val="0067294F"/>
    <w:rsid w:val="006738B1"/>
    <w:rsid w:val="006751A0"/>
    <w:rsid w:val="00680262"/>
    <w:rsid w:val="00681B23"/>
    <w:rsid w:val="00682C29"/>
    <w:rsid w:val="00683DD3"/>
    <w:rsid w:val="0068447C"/>
    <w:rsid w:val="00684490"/>
    <w:rsid w:val="00684FC6"/>
    <w:rsid w:val="006858A7"/>
    <w:rsid w:val="0068618B"/>
    <w:rsid w:val="0068695F"/>
    <w:rsid w:val="006872D4"/>
    <w:rsid w:val="00694ACD"/>
    <w:rsid w:val="00697D0D"/>
    <w:rsid w:val="00697EFD"/>
    <w:rsid w:val="006A0CAA"/>
    <w:rsid w:val="006A115A"/>
    <w:rsid w:val="006A1D84"/>
    <w:rsid w:val="006A76CA"/>
    <w:rsid w:val="006B14BF"/>
    <w:rsid w:val="006B1580"/>
    <w:rsid w:val="006B1B95"/>
    <w:rsid w:val="006B25BC"/>
    <w:rsid w:val="006B2C40"/>
    <w:rsid w:val="006B30A3"/>
    <w:rsid w:val="006B3545"/>
    <w:rsid w:val="006B5E4F"/>
    <w:rsid w:val="006B67C0"/>
    <w:rsid w:val="006B6B6A"/>
    <w:rsid w:val="006C3705"/>
    <w:rsid w:val="006C3B8C"/>
    <w:rsid w:val="006C51A3"/>
    <w:rsid w:val="006C5483"/>
    <w:rsid w:val="006C5FCE"/>
    <w:rsid w:val="006C6DF6"/>
    <w:rsid w:val="006C6F03"/>
    <w:rsid w:val="006C7517"/>
    <w:rsid w:val="006D0418"/>
    <w:rsid w:val="006D049C"/>
    <w:rsid w:val="006D0E72"/>
    <w:rsid w:val="006D52D4"/>
    <w:rsid w:val="006E0A4A"/>
    <w:rsid w:val="006E227D"/>
    <w:rsid w:val="006E2A8D"/>
    <w:rsid w:val="006E2ADB"/>
    <w:rsid w:val="006E3209"/>
    <w:rsid w:val="006E32CB"/>
    <w:rsid w:val="006E3D14"/>
    <w:rsid w:val="006E40AB"/>
    <w:rsid w:val="006E4C54"/>
    <w:rsid w:val="006E55D7"/>
    <w:rsid w:val="006E62AC"/>
    <w:rsid w:val="006F0127"/>
    <w:rsid w:val="006F1460"/>
    <w:rsid w:val="006F279A"/>
    <w:rsid w:val="006F4825"/>
    <w:rsid w:val="006F4FE2"/>
    <w:rsid w:val="006F65BA"/>
    <w:rsid w:val="006F68D0"/>
    <w:rsid w:val="006F69B8"/>
    <w:rsid w:val="007035F7"/>
    <w:rsid w:val="00704E15"/>
    <w:rsid w:val="00707053"/>
    <w:rsid w:val="007073DC"/>
    <w:rsid w:val="0070754A"/>
    <w:rsid w:val="00707CBC"/>
    <w:rsid w:val="00711520"/>
    <w:rsid w:val="007121FE"/>
    <w:rsid w:val="007124E5"/>
    <w:rsid w:val="0071298D"/>
    <w:rsid w:val="007129F9"/>
    <w:rsid w:val="00714357"/>
    <w:rsid w:val="00715004"/>
    <w:rsid w:val="007151FE"/>
    <w:rsid w:val="00716C62"/>
    <w:rsid w:val="00716C9F"/>
    <w:rsid w:val="00717FD9"/>
    <w:rsid w:val="00720553"/>
    <w:rsid w:val="00720E20"/>
    <w:rsid w:val="00724CDA"/>
    <w:rsid w:val="00725E9F"/>
    <w:rsid w:val="007262B3"/>
    <w:rsid w:val="00726BE1"/>
    <w:rsid w:val="00726BED"/>
    <w:rsid w:val="00727CE5"/>
    <w:rsid w:val="00733AE6"/>
    <w:rsid w:val="00734901"/>
    <w:rsid w:val="00734BFB"/>
    <w:rsid w:val="00734EA6"/>
    <w:rsid w:val="007356F9"/>
    <w:rsid w:val="00737BCB"/>
    <w:rsid w:val="00744AB7"/>
    <w:rsid w:val="00746199"/>
    <w:rsid w:val="00746AE5"/>
    <w:rsid w:val="00747B5D"/>
    <w:rsid w:val="00747BB7"/>
    <w:rsid w:val="0075020A"/>
    <w:rsid w:val="00751079"/>
    <w:rsid w:val="00752FF2"/>
    <w:rsid w:val="007569C5"/>
    <w:rsid w:val="00757677"/>
    <w:rsid w:val="0076120C"/>
    <w:rsid w:val="00762FE7"/>
    <w:rsid w:val="007644EA"/>
    <w:rsid w:val="00767A79"/>
    <w:rsid w:val="00767B27"/>
    <w:rsid w:val="00775012"/>
    <w:rsid w:val="007758B2"/>
    <w:rsid w:val="00776BE3"/>
    <w:rsid w:val="00780235"/>
    <w:rsid w:val="00780AEE"/>
    <w:rsid w:val="007829F2"/>
    <w:rsid w:val="00782E89"/>
    <w:rsid w:val="00785E66"/>
    <w:rsid w:val="00785EC4"/>
    <w:rsid w:val="0078652D"/>
    <w:rsid w:val="00786536"/>
    <w:rsid w:val="00792BA6"/>
    <w:rsid w:val="00794BC5"/>
    <w:rsid w:val="00794CBB"/>
    <w:rsid w:val="00795179"/>
    <w:rsid w:val="007958F3"/>
    <w:rsid w:val="007970CF"/>
    <w:rsid w:val="00797EA0"/>
    <w:rsid w:val="007A30E6"/>
    <w:rsid w:val="007A3248"/>
    <w:rsid w:val="007A4369"/>
    <w:rsid w:val="007A439E"/>
    <w:rsid w:val="007A4858"/>
    <w:rsid w:val="007A4A9B"/>
    <w:rsid w:val="007A4C0E"/>
    <w:rsid w:val="007A4D81"/>
    <w:rsid w:val="007A5580"/>
    <w:rsid w:val="007A6CE3"/>
    <w:rsid w:val="007A7DA5"/>
    <w:rsid w:val="007B01B4"/>
    <w:rsid w:val="007B18F8"/>
    <w:rsid w:val="007B1A1A"/>
    <w:rsid w:val="007B2BE0"/>
    <w:rsid w:val="007B2FC5"/>
    <w:rsid w:val="007B3E0E"/>
    <w:rsid w:val="007B4521"/>
    <w:rsid w:val="007B4BC4"/>
    <w:rsid w:val="007B53D7"/>
    <w:rsid w:val="007B78C1"/>
    <w:rsid w:val="007B7EE5"/>
    <w:rsid w:val="007C1CD3"/>
    <w:rsid w:val="007C1E47"/>
    <w:rsid w:val="007C2EC8"/>
    <w:rsid w:val="007C3AE3"/>
    <w:rsid w:val="007C53C0"/>
    <w:rsid w:val="007C60E8"/>
    <w:rsid w:val="007C6B28"/>
    <w:rsid w:val="007C7040"/>
    <w:rsid w:val="007C797B"/>
    <w:rsid w:val="007C7B8C"/>
    <w:rsid w:val="007C7BCC"/>
    <w:rsid w:val="007C7C5B"/>
    <w:rsid w:val="007D2314"/>
    <w:rsid w:val="007D23E9"/>
    <w:rsid w:val="007D343A"/>
    <w:rsid w:val="007D3F2C"/>
    <w:rsid w:val="007D4137"/>
    <w:rsid w:val="007D503B"/>
    <w:rsid w:val="007D62D3"/>
    <w:rsid w:val="007D6F8C"/>
    <w:rsid w:val="007E207E"/>
    <w:rsid w:val="007E2922"/>
    <w:rsid w:val="007E4224"/>
    <w:rsid w:val="007F0EB5"/>
    <w:rsid w:val="007F385B"/>
    <w:rsid w:val="007F4009"/>
    <w:rsid w:val="007F4342"/>
    <w:rsid w:val="007F4ABF"/>
    <w:rsid w:val="007F4F38"/>
    <w:rsid w:val="007F539A"/>
    <w:rsid w:val="007F5F2F"/>
    <w:rsid w:val="007F6A0C"/>
    <w:rsid w:val="0080061A"/>
    <w:rsid w:val="00800876"/>
    <w:rsid w:val="00800B9C"/>
    <w:rsid w:val="00802190"/>
    <w:rsid w:val="00802668"/>
    <w:rsid w:val="00803555"/>
    <w:rsid w:val="008035B9"/>
    <w:rsid w:val="00803950"/>
    <w:rsid w:val="00803F12"/>
    <w:rsid w:val="0080503F"/>
    <w:rsid w:val="008058B0"/>
    <w:rsid w:val="008059A3"/>
    <w:rsid w:val="008065BE"/>
    <w:rsid w:val="00807C2B"/>
    <w:rsid w:val="0081268A"/>
    <w:rsid w:val="00812AB7"/>
    <w:rsid w:val="00813542"/>
    <w:rsid w:val="008152C3"/>
    <w:rsid w:val="00815A4D"/>
    <w:rsid w:val="008211FE"/>
    <w:rsid w:val="00822BAD"/>
    <w:rsid w:val="008231CC"/>
    <w:rsid w:val="00823522"/>
    <w:rsid w:val="00830468"/>
    <w:rsid w:val="00830618"/>
    <w:rsid w:val="00830B51"/>
    <w:rsid w:val="00830D39"/>
    <w:rsid w:val="00840A56"/>
    <w:rsid w:val="00842ADE"/>
    <w:rsid w:val="00842B7B"/>
    <w:rsid w:val="008465A3"/>
    <w:rsid w:val="00846600"/>
    <w:rsid w:val="00847C21"/>
    <w:rsid w:val="00850226"/>
    <w:rsid w:val="00850245"/>
    <w:rsid w:val="008505F7"/>
    <w:rsid w:val="0085201B"/>
    <w:rsid w:val="0085365A"/>
    <w:rsid w:val="00855FA4"/>
    <w:rsid w:val="00857304"/>
    <w:rsid w:val="00860967"/>
    <w:rsid w:val="0086172F"/>
    <w:rsid w:val="00864B47"/>
    <w:rsid w:val="00864B60"/>
    <w:rsid w:val="008658FC"/>
    <w:rsid w:val="00865FC9"/>
    <w:rsid w:val="00867D6D"/>
    <w:rsid w:val="0087016B"/>
    <w:rsid w:val="0087044E"/>
    <w:rsid w:val="008745D1"/>
    <w:rsid w:val="00874A6D"/>
    <w:rsid w:val="008755E3"/>
    <w:rsid w:val="0087669E"/>
    <w:rsid w:val="00876FDE"/>
    <w:rsid w:val="008809D9"/>
    <w:rsid w:val="00881BAE"/>
    <w:rsid w:val="00886610"/>
    <w:rsid w:val="00887119"/>
    <w:rsid w:val="008907B1"/>
    <w:rsid w:val="00892409"/>
    <w:rsid w:val="008944D5"/>
    <w:rsid w:val="00894749"/>
    <w:rsid w:val="008A0D19"/>
    <w:rsid w:val="008A1421"/>
    <w:rsid w:val="008A1537"/>
    <w:rsid w:val="008A2D77"/>
    <w:rsid w:val="008A3755"/>
    <w:rsid w:val="008A37CA"/>
    <w:rsid w:val="008A4B36"/>
    <w:rsid w:val="008A5266"/>
    <w:rsid w:val="008A70BF"/>
    <w:rsid w:val="008A7285"/>
    <w:rsid w:val="008A7BB2"/>
    <w:rsid w:val="008A7F3A"/>
    <w:rsid w:val="008B03D6"/>
    <w:rsid w:val="008B25D9"/>
    <w:rsid w:val="008B3630"/>
    <w:rsid w:val="008B6199"/>
    <w:rsid w:val="008B62FB"/>
    <w:rsid w:val="008B6DFC"/>
    <w:rsid w:val="008C02E4"/>
    <w:rsid w:val="008C1022"/>
    <w:rsid w:val="008C3B23"/>
    <w:rsid w:val="008C4145"/>
    <w:rsid w:val="008C64F4"/>
    <w:rsid w:val="008D0D5F"/>
    <w:rsid w:val="008D32FE"/>
    <w:rsid w:val="008D3718"/>
    <w:rsid w:val="008D3D9C"/>
    <w:rsid w:val="008D3E9D"/>
    <w:rsid w:val="008D5665"/>
    <w:rsid w:val="008E01EE"/>
    <w:rsid w:val="008E1021"/>
    <w:rsid w:val="008E1E16"/>
    <w:rsid w:val="008E298A"/>
    <w:rsid w:val="008E697D"/>
    <w:rsid w:val="008E762A"/>
    <w:rsid w:val="008F0E67"/>
    <w:rsid w:val="008F17EB"/>
    <w:rsid w:val="008F1EF6"/>
    <w:rsid w:val="008F202B"/>
    <w:rsid w:val="008F32D4"/>
    <w:rsid w:val="008F7007"/>
    <w:rsid w:val="009007DD"/>
    <w:rsid w:val="00900B46"/>
    <w:rsid w:val="00900CF4"/>
    <w:rsid w:val="009012ED"/>
    <w:rsid w:val="00901684"/>
    <w:rsid w:val="009024C6"/>
    <w:rsid w:val="009048EA"/>
    <w:rsid w:val="00904F0D"/>
    <w:rsid w:val="00905E71"/>
    <w:rsid w:val="00905F9D"/>
    <w:rsid w:val="009069D6"/>
    <w:rsid w:val="00907A58"/>
    <w:rsid w:val="00911B1F"/>
    <w:rsid w:val="00911D8F"/>
    <w:rsid w:val="00912F34"/>
    <w:rsid w:val="00914D29"/>
    <w:rsid w:val="009167A1"/>
    <w:rsid w:val="00916C0E"/>
    <w:rsid w:val="009201F4"/>
    <w:rsid w:val="009206E7"/>
    <w:rsid w:val="00923B9D"/>
    <w:rsid w:val="00923DDD"/>
    <w:rsid w:val="00924A9B"/>
    <w:rsid w:val="00924E70"/>
    <w:rsid w:val="00930508"/>
    <w:rsid w:val="0093070D"/>
    <w:rsid w:val="00933252"/>
    <w:rsid w:val="0093670E"/>
    <w:rsid w:val="00940D9C"/>
    <w:rsid w:val="00942FE1"/>
    <w:rsid w:val="00943D51"/>
    <w:rsid w:val="00947B3F"/>
    <w:rsid w:val="00947BC0"/>
    <w:rsid w:val="009500FC"/>
    <w:rsid w:val="0095296E"/>
    <w:rsid w:val="00952B7D"/>
    <w:rsid w:val="00954F7D"/>
    <w:rsid w:val="0095520A"/>
    <w:rsid w:val="00955405"/>
    <w:rsid w:val="0095605F"/>
    <w:rsid w:val="00962101"/>
    <w:rsid w:val="009623CD"/>
    <w:rsid w:val="009623DC"/>
    <w:rsid w:val="00966665"/>
    <w:rsid w:val="0097157C"/>
    <w:rsid w:val="00971CB3"/>
    <w:rsid w:val="00971F2A"/>
    <w:rsid w:val="00972090"/>
    <w:rsid w:val="009720B6"/>
    <w:rsid w:val="00973B54"/>
    <w:rsid w:val="00975FE2"/>
    <w:rsid w:val="00976A19"/>
    <w:rsid w:val="009774D2"/>
    <w:rsid w:val="009817E0"/>
    <w:rsid w:val="00981880"/>
    <w:rsid w:val="00981ECE"/>
    <w:rsid w:val="009824CC"/>
    <w:rsid w:val="0098438C"/>
    <w:rsid w:val="00986C6A"/>
    <w:rsid w:val="00990B63"/>
    <w:rsid w:val="00990EB3"/>
    <w:rsid w:val="00991A2D"/>
    <w:rsid w:val="00993DB2"/>
    <w:rsid w:val="00993F57"/>
    <w:rsid w:val="00994977"/>
    <w:rsid w:val="009956BB"/>
    <w:rsid w:val="00996508"/>
    <w:rsid w:val="0099722D"/>
    <w:rsid w:val="009A39CD"/>
    <w:rsid w:val="009A3AA2"/>
    <w:rsid w:val="009A4547"/>
    <w:rsid w:val="009A505C"/>
    <w:rsid w:val="009A5E1E"/>
    <w:rsid w:val="009A7AC5"/>
    <w:rsid w:val="009A7FEC"/>
    <w:rsid w:val="009B180D"/>
    <w:rsid w:val="009B1A73"/>
    <w:rsid w:val="009B4B91"/>
    <w:rsid w:val="009B5F25"/>
    <w:rsid w:val="009B6056"/>
    <w:rsid w:val="009B7673"/>
    <w:rsid w:val="009C2897"/>
    <w:rsid w:val="009C2A1E"/>
    <w:rsid w:val="009C3009"/>
    <w:rsid w:val="009C4175"/>
    <w:rsid w:val="009C4EB2"/>
    <w:rsid w:val="009C5B29"/>
    <w:rsid w:val="009C7B8D"/>
    <w:rsid w:val="009D1147"/>
    <w:rsid w:val="009D3542"/>
    <w:rsid w:val="009D65C1"/>
    <w:rsid w:val="009D66F7"/>
    <w:rsid w:val="009E0C0E"/>
    <w:rsid w:val="009E1F34"/>
    <w:rsid w:val="009E48A9"/>
    <w:rsid w:val="009E4A72"/>
    <w:rsid w:val="009E6EA7"/>
    <w:rsid w:val="009E7A11"/>
    <w:rsid w:val="009F33D5"/>
    <w:rsid w:val="009F3BBF"/>
    <w:rsid w:val="009F66F2"/>
    <w:rsid w:val="009F7766"/>
    <w:rsid w:val="009F77AC"/>
    <w:rsid w:val="00A00EDF"/>
    <w:rsid w:val="00A01B0E"/>
    <w:rsid w:val="00A04CB8"/>
    <w:rsid w:val="00A07B0D"/>
    <w:rsid w:val="00A1137F"/>
    <w:rsid w:val="00A1248B"/>
    <w:rsid w:val="00A1476B"/>
    <w:rsid w:val="00A179E3"/>
    <w:rsid w:val="00A17F95"/>
    <w:rsid w:val="00A20AAC"/>
    <w:rsid w:val="00A20D90"/>
    <w:rsid w:val="00A22FEB"/>
    <w:rsid w:val="00A256E4"/>
    <w:rsid w:val="00A26F6F"/>
    <w:rsid w:val="00A3202A"/>
    <w:rsid w:val="00A3231F"/>
    <w:rsid w:val="00A34821"/>
    <w:rsid w:val="00A361FD"/>
    <w:rsid w:val="00A36478"/>
    <w:rsid w:val="00A405DE"/>
    <w:rsid w:val="00A410CD"/>
    <w:rsid w:val="00A41866"/>
    <w:rsid w:val="00A451B1"/>
    <w:rsid w:val="00A4587E"/>
    <w:rsid w:val="00A47366"/>
    <w:rsid w:val="00A47E36"/>
    <w:rsid w:val="00A500D4"/>
    <w:rsid w:val="00A510F1"/>
    <w:rsid w:val="00A5564D"/>
    <w:rsid w:val="00A57C0F"/>
    <w:rsid w:val="00A63A4D"/>
    <w:rsid w:val="00A665A6"/>
    <w:rsid w:val="00A66DB9"/>
    <w:rsid w:val="00A72403"/>
    <w:rsid w:val="00A7386F"/>
    <w:rsid w:val="00A818ED"/>
    <w:rsid w:val="00A81F36"/>
    <w:rsid w:val="00A8232F"/>
    <w:rsid w:val="00A82669"/>
    <w:rsid w:val="00A82E56"/>
    <w:rsid w:val="00A83DE9"/>
    <w:rsid w:val="00A858EB"/>
    <w:rsid w:val="00A865E2"/>
    <w:rsid w:val="00A90179"/>
    <w:rsid w:val="00A90BE6"/>
    <w:rsid w:val="00A92D7A"/>
    <w:rsid w:val="00A94BE3"/>
    <w:rsid w:val="00A9515E"/>
    <w:rsid w:val="00A95A3A"/>
    <w:rsid w:val="00A96C9B"/>
    <w:rsid w:val="00A97AA1"/>
    <w:rsid w:val="00AA29DB"/>
    <w:rsid w:val="00AA38A2"/>
    <w:rsid w:val="00AA3A5E"/>
    <w:rsid w:val="00AA3B67"/>
    <w:rsid w:val="00AA415A"/>
    <w:rsid w:val="00AA484F"/>
    <w:rsid w:val="00AA6FDA"/>
    <w:rsid w:val="00AA753B"/>
    <w:rsid w:val="00AB0D34"/>
    <w:rsid w:val="00AB21DB"/>
    <w:rsid w:val="00AB592A"/>
    <w:rsid w:val="00AB5B2E"/>
    <w:rsid w:val="00AB68E8"/>
    <w:rsid w:val="00AC02BC"/>
    <w:rsid w:val="00AC1590"/>
    <w:rsid w:val="00AC1833"/>
    <w:rsid w:val="00AC1EBC"/>
    <w:rsid w:val="00AC3832"/>
    <w:rsid w:val="00AC4616"/>
    <w:rsid w:val="00AC5186"/>
    <w:rsid w:val="00AC54E2"/>
    <w:rsid w:val="00AC7270"/>
    <w:rsid w:val="00AC7460"/>
    <w:rsid w:val="00AC74DB"/>
    <w:rsid w:val="00AC787B"/>
    <w:rsid w:val="00AD0667"/>
    <w:rsid w:val="00AD1A87"/>
    <w:rsid w:val="00AD1EC3"/>
    <w:rsid w:val="00AD2A2C"/>
    <w:rsid w:val="00AD3648"/>
    <w:rsid w:val="00AD3B2B"/>
    <w:rsid w:val="00AD3DC9"/>
    <w:rsid w:val="00AD4FE3"/>
    <w:rsid w:val="00AD50A7"/>
    <w:rsid w:val="00AD720B"/>
    <w:rsid w:val="00AD7E07"/>
    <w:rsid w:val="00AE1001"/>
    <w:rsid w:val="00AE15FD"/>
    <w:rsid w:val="00AE2577"/>
    <w:rsid w:val="00AE41CC"/>
    <w:rsid w:val="00AE45AA"/>
    <w:rsid w:val="00AE4FF1"/>
    <w:rsid w:val="00AE64FF"/>
    <w:rsid w:val="00AE6C2C"/>
    <w:rsid w:val="00AE6EBF"/>
    <w:rsid w:val="00AF0684"/>
    <w:rsid w:val="00AF0B09"/>
    <w:rsid w:val="00AF0BC7"/>
    <w:rsid w:val="00AF2409"/>
    <w:rsid w:val="00AF2F88"/>
    <w:rsid w:val="00AF4437"/>
    <w:rsid w:val="00AF765D"/>
    <w:rsid w:val="00B00A53"/>
    <w:rsid w:val="00B01227"/>
    <w:rsid w:val="00B01A53"/>
    <w:rsid w:val="00B01B3E"/>
    <w:rsid w:val="00B0318A"/>
    <w:rsid w:val="00B05E54"/>
    <w:rsid w:val="00B076CA"/>
    <w:rsid w:val="00B10B64"/>
    <w:rsid w:val="00B10C0C"/>
    <w:rsid w:val="00B1166C"/>
    <w:rsid w:val="00B138A2"/>
    <w:rsid w:val="00B139B4"/>
    <w:rsid w:val="00B13AB7"/>
    <w:rsid w:val="00B13D33"/>
    <w:rsid w:val="00B13D74"/>
    <w:rsid w:val="00B14F62"/>
    <w:rsid w:val="00B1587F"/>
    <w:rsid w:val="00B15ED3"/>
    <w:rsid w:val="00B16EE8"/>
    <w:rsid w:val="00B207F1"/>
    <w:rsid w:val="00B213BF"/>
    <w:rsid w:val="00B236EB"/>
    <w:rsid w:val="00B23AE5"/>
    <w:rsid w:val="00B24B92"/>
    <w:rsid w:val="00B261F5"/>
    <w:rsid w:val="00B2691B"/>
    <w:rsid w:val="00B26947"/>
    <w:rsid w:val="00B2745B"/>
    <w:rsid w:val="00B27717"/>
    <w:rsid w:val="00B313B3"/>
    <w:rsid w:val="00B31A97"/>
    <w:rsid w:val="00B41AAF"/>
    <w:rsid w:val="00B428C0"/>
    <w:rsid w:val="00B4332F"/>
    <w:rsid w:val="00B43482"/>
    <w:rsid w:val="00B47841"/>
    <w:rsid w:val="00B50160"/>
    <w:rsid w:val="00B50AF7"/>
    <w:rsid w:val="00B5130E"/>
    <w:rsid w:val="00B5159D"/>
    <w:rsid w:val="00B55059"/>
    <w:rsid w:val="00B55DA8"/>
    <w:rsid w:val="00B570A6"/>
    <w:rsid w:val="00B570EC"/>
    <w:rsid w:val="00B62F71"/>
    <w:rsid w:val="00B649C4"/>
    <w:rsid w:val="00B65442"/>
    <w:rsid w:val="00B6592E"/>
    <w:rsid w:val="00B70769"/>
    <w:rsid w:val="00B71F35"/>
    <w:rsid w:val="00B7338E"/>
    <w:rsid w:val="00B7375A"/>
    <w:rsid w:val="00B74E19"/>
    <w:rsid w:val="00B771E8"/>
    <w:rsid w:val="00B80D25"/>
    <w:rsid w:val="00B80DB9"/>
    <w:rsid w:val="00B82813"/>
    <w:rsid w:val="00B82DE2"/>
    <w:rsid w:val="00B82F9A"/>
    <w:rsid w:val="00B84921"/>
    <w:rsid w:val="00B853A9"/>
    <w:rsid w:val="00B853D6"/>
    <w:rsid w:val="00B869C4"/>
    <w:rsid w:val="00B87466"/>
    <w:rsid w:val="00B87A45"/>
    <w:rsid w:val="00B91595"/>
    <w:rsid w:val="00B919DE"/>
    <w:rsid w:val="00B9261F"/>
    <w:rsid w:val="00B941DE"/>
    <w:rsid w:val="00BA0519"/>
    <w:rsid w:val="00BA0B65"/>
    <w:rsid w:val="00BA13C6"/>
    <w:rsid w:val="00BA1D40"/>
    <w:rsid w:val="00BA28D2"/>
    <w:rsid w:val="00BA2EF9"/>
    <w:rsid w:val="00BA6C64"/>
    <w:rsid w:val="00BA6E9C"/>
    <w:rsid w:val="00BA71BB"/>
    <w:rsid w:val="00BA768E"/>
    <w:rsid w:val="00BB0682"/>
    <w:rsid w:val="00BB1CEE"/>
    <w:rsid w:val="00BB2162"/>
    <w:rsid w:val="00BB22C2"/>
    <w:rsid w:val="00BB41E6"/>
    <w:rsid w:val="00BB4406"/>
    <w:rsid w:val="00BB5321"/>
    <w:rsid w:val="00BB6CEA"/>
    <w:rsid w:val="00BB70AF"/>
    <w:rsid w:val="00BB7CCB"/>
    <w:rsid w:val="00BC3C1D"/>
    <w:rsid w:val="00BC4678"/>
    <w:rsid w:val="00BC4F8F"/>
    <w:rsid w:val="00BC58B1"/>
    <w:rsid w:val="00BC77C0"/>
    <w:rsid w:val="00BD034E"/>
    <w:rsid w:val="00BD232C"/>
    <w:rsid w:val="00BD2C45"/>
    <w:rsid w:val="00BD3AD0"/>
    <w:rsid w:val="00BD3E94"/>
    <w:rsid w:val="00BD3ED5"/>
    <w:rsid w:val="00BD489B"/>
    <w:rsid w:val="00BD4A93"/>
    <w:rsid w:val="00BD74E2"/>
    <w:rsid w:val="00BD7737"/>
    <w:rsid w:val="00BE0EAE"/>
    <w:rsid w:val="00BE1725"/>
    <w:rsid w:val="00BE1DC9"/>
    <w:rsid w:val="00BE3639"/>
    <w:rsid w:val="00BE4AB8"/>
    <w:rsid w:val="00BE74BA"/>
    <w:rsid w:val="00BE7E41"/>
    <w:rsid w:val="00BF091D"/>
    <w:rsid w:val="00BF0B43"/>
    <w:rsid w:val="00BF1542"/>
    <w:rsid w:val="00BF1DB8"/>
    <w:rsid w:val="00BF2C09"/>
    <w:rsid w:val="00BF3675"/>
    <w:rsid w:val="00BF4D90"/>
    <w:rsid w:val="00BF58FD"/>
    <w:rsid w:val="00BF79E4"/>
    <w:rsid w:val="00C00054"/>
    <w:rsid w:val="00C01916"/>
    <w:rsid w:val="00C01D84"/>
    <w:rsid w:val="00C02835"/>
    <w:rsid w:val="00C02D82"/>
    <w:rsid w:val="00C036D6"/>
    <w:rsid w:val="00C04F1F"/>
    <w:rsid w:val="00C05540"/>
    <w:rsid w:val="00C05C08"/>
    <w:rsid w:val="00C06FD6"/>
    <w:rsid w:val="00C122BE"/>
    <w:rsid w:val="00C144DA"/>
    <w:rsid w:val="00C15561"/>
    <w:rsid w:val="00C15976"/>
    <w:rsid w:val="00C161DC"/>
    <w:rsid w:val="00C175C4"/>
    <w:rsid w:val="00C17B01"/>
    <w:rsid w:val="00C2045F"/>
    <w:rsid w:val="00C20AD5"/>
    <w:rsid w:val="00C20B81"/>
    <w:rsid w:val="00C22651"/>
    <w:rsid w:val="00C24962"/>
    <w:rsid w:val="00C24CA4"/>
    <w:rsid w:val="00C24FAB"/>
    <w:rsid w:val="00C2540C"/>
    <w:rsid w:val="00C27C2C"/>
    <w:rsid w:val="00C30E19"/>
    <w:rsid w:val="00C30F27"/>
    <w:rsid w:val="00C31153"/>
    <w:rsid w:val="00C31B43"/>
    <w:rsid w:val="00C359FF"/>
    <w:rsid w:val="00C40ACB"/>
    <w:rsid w:val="00C40E7A"/>
    <w:rsid w:val="00C41CFE"/>
    <w:rsid w:val="00C4223C"/>
    <w:rsid w:val="00C42F10"/>
    <w:rsid w:val="00C45151"/>
    <w:rsid w:val="00C47328"/>
    <w:rsid w:val="00C47A3B"/>
    <w:rsid w:val="00C50444"/>
    <w:rsid w:val="00C504B2"/>
    <w:rsid w:val="00C5122E"/>
    <w:rsid w:val="00C514C3"/>
    <w:rsid w:val="00C51799"/>
    <w:rsid w:val="00C5187B"/>
    <w:rsid w:val="00C52004"/>
    <w:rsid w:val="00C575E3"/>
    <w:rsid w:val="00C60E3D"/>
    <w:rsid w:val="00C62642"/>
    <w:rsid w:val="00C63C57"/>
    <w:rsid w:val="00C65A5D"/>
    <w:rsid w:val="00C7081F"/>
    <w:rsid w:val="00C70B97"/>
    <w:rsid w:val="00C714E6"/>
    <w:rsid w:val="00C71660"/>
    <w:rsid w:val="00C72869"/>
    <w:rsid w:val="00C73496"/>
    <w:rsid w:val="00C73CE8"/>
    <w:rsid w:val="00C750E9"/>
    <w:rsid w:val="00C769C2"/>
    <w:rsid w:val="00C777E5"/>
    <w:rsid w:val="00C8031D"/>
    <w:rsid w:val="00C80475"/>
    <w:rsid w:val="00C812B4"/>
    <w:rsid w:val="00C81373"/>
    <w:rsid w:val="00C813C3"/>
    <w:rsid w:val="00C813DC"/>
    <w:rsid w:val="00C81783"/>
    <w:rsid w:val="00C82D9F"/>
    <w:rsid w:val="00C8425D"/>
    <w:rsid w:val="00C8478A"/>
    <w:rsid w:val="00C85400"/>
    <w:rsid w:val="00C85796"/>
    <w:rsid w:val="00C86D78"/>
    <w:rsid w:val="00C927C4"/>
    <w:rsid w:val="00C92C61"/>
    <w:rsid w:val="00C93878"/>
    <w:rsid w:val="00C952D3"/>
    <w:rsid w:val="00C953F4"/>
    <w:rsid w:val="00C95CB8"/>
    <w:rsid w:val="00CA1A12"/>
    <w:rsid w:val="00CA1A9E"/>
    <w:rsid w:val="00CA3D85"/>
    <w:rsid w:val="00CA4041"/>
    <w:rsid w:val="00CA480C"/>
    <w:rsid w:val="00CA4DEA"/>
    <w:rsid w:val="00CA6451"/>
    <w:rsid w:val="00CA72D5"/>
    <w:rsid w:val="00CA768E"/>
    <w:rsid w:val="00CA77CA"/>
    <w:rsid w:val="00CB06A3"/>
    <w:rsid w:val="00CB1597"/>
    <w:rsid w:val="00CB221B"/>
    <w:rsid w:val="00CB2F4D"/>
    <w:rsid w:val="00CB57CD"/>
    <w:rsid w:val="00CB5C1D"/>
    <w:rsid w:val="00CB717F"/>
    <w:rsid w:val="00CC0B10"/>
    <w:rsid w:val="00CC1065"/>
    <w:rsid w:val="00CC1A1E"/>
    <w:rsid w:val="00CC3206"/>
    <w:rsid w:val="00CC4C7F"/>
    <w:rsid w:val="00CC5DDE"/>
    <w:rsid w:val="00CC7227"/>
    <w:rsid w:val="00CD1123"/>
    <w:rsid w:val="00CD1C0C"/>
    <w:rsid w:val="00CD2610"/>
    <w:rsid w:val="00CD2991"/>
    <w:rsid w:val="00CD2D9E"/>
    <w:rsid w:val="00CD525C"/>
    <w:rsid w:val="00CD5929"/>
    <w:rsid w:val="00CD6C1E"/>
    <w:rsid w:val="00CE078A"/>
    <w:rsid w:val="00CE1746"/>
    <w:rsid w:val="00CE1D83"/>
    <w:rsid w:val="00CE278D"/>
    <w:rsid w:val="00CE4C75"/>
    <w:rsid w:val="00CE58AA"/>
    <w:rsid w:val="00CE59B8"/>
    <w:rsid w:val="00CE7040"/>
    <w:rsid w:val="00CE70C0"/>
    <w:rsid w:val="00CE777E"/>
    <w:rsid w:val="00CE7874"/>
    <w:rsid w:val="00CE7F5C"/>
    <w:rsid w:val="00CF3E39"/>
    <w:rsid w:val="00CF5484"/>
    <w:rsid w:val="00CF551A"/>
    <w:rsid w:val="00CF6293"/>
    <w:rsid w:val="00CF7179"/>
    <w:rsid w:val="00CF7514"/>
    <w:rsid w:val="00CF77A7"/>
    <w:rsid w:val="00CF7872"/>
    <w:rsid w:val="00CF78F9"/>
    <w:rsid w:val="00D0204E"/>
    <w:rsid w:val="00D025D8"/>
    <w:rsid w:val="00D0342B"/>
    <w:rsid w:val="00D06790"/>
    <w:rsid w:val="00D073A3"/>
    <w:rsid w:val="00D07DE5"/>
    <w:rsid w:val="00D10120"/>
    <w:rsid w:val="00D113F3"/>
    <w:rsid w:val="00D11878"/>
    <w:rsid w:val="00D13172"/>
    <w:rsid w:val="00D1578C"/>
    <w:rsid w:val="00D15FE4"/>
    <w:rsid w:val="00D166A0"/>
    <w:rsid w:val="00D167A8"/>
    <w:rsid w:val="00D17BD3"/>
    <w:rsid w:val="00D20105"/>
    <w:rsid w:val="00D216E4"/>
    <w:rsid w:val="00D229E2"/>
    <w:rsid w:val="00D2454A"/>
    <w:rsid w:val="00D25EBB"/>
    <w:rsid w:val="00D26160"/>
    <w:rsid w:val="00D26EE3"/>
    <w:rsid w:val="00D27046"/>
    <w:rsid w:val="00D306B2"/>
    <w:rsid w:val="00D32252"/>
    <w:rsid w:val="00D33ABF"/>
    <w:rsid w:val="00D33F07"/>
    <w:rsid w:val="00D35BA1"/>
    <w:rsid w:val="00D35CCE"/>
    <w:rsid w:val="00D36594"/>
    <w:rsid w:val="00D3790A"/>
    <w:rsid w:val="00D4030D"/>
    <w:rsid w:val="00D40DC9"/>
    <w:rsid w:val="00D43952"/>
    <w:rsid w:val="00D52936"/>
    <w:rsid w:val="00D52B9B"/>
    <w:rsid w:val="00D52C50"/>
    <w:rsid w:val="00D52E3A"/>
    <w:rsid w:val="00D5319C"/>
    <w:rsid w:val="00D5343D"/>
    <w:rsid w:val="00D5462F"/>
    <w:rsid w:val="00D55657"/>
    <w:rsid w:val="00D56BA7"/>
    <w:rsid w:val="00D57996"/>
    <w:rsid w:val="00D57BCB"/>
    <w:rsid w:val="00D57C7B"/>
    <w:rsid w:val="00D64475"/>
    <w:rsid w:val="00D64DB7"/>
    <w:rsid w:val="00D64FE2"/>
    <w:rsid w:val="00D66EA3"/>
    <w:rsid w:val="00D67D0B"/>
    <w:rsid w:val="00D70F88"/>
    <w:rsid w:val="00D713B8"/>
    <w:rsid w:val="00D752EF"/>
    <w:rsid w:val="00D7632E"/>
    <w:rsid w:val="00D809B8"/>
    <w:rsid w:val="00D80B18"/>
    <w:rsid w:val="00D80CC3"/>
    <w:rsid w:val="00D80DE2"/>
    <w:rsid w:val="00D80E11"/>
    <w:rsid w:val="00D80E4C"/>
    <w:rsid w:val="00D83886"/>
    <w:rsid w:val="00D85730"/>
    <w:rsid w:val="00D8769B"/>
    <w:rsid w:val="00D92668"/>
    <w:rsid w:val="00D92FDE"/>
    <w:rsid w:val="00D94A1D"/>
    <w:rsid w:val="00D96AA8"/>
    <w:rsid w:val="00DA03C6"/>
    <w:rsid w:val="00DA1C65"/>
    <w:rsid w:val="00DA1D88"/>
    <w:rsid w:val="00DA1DB8"/>
    <w:rsid w:val="00DA2573"/>
    <w:rsid w:val="00DA28C9"/>
    <w:rsid w:val="00DA3826"/>
    <w:rsid w:val="00DA65B2"/>
    <w:rsid w:val="00DA6804"/>
    <w:rsid w:val="00DA7E13"/>
    <w:rsid w:val="00DB1FAD"/>
    <w:rsid w:val="00DB23AA"/>
    <w:rsid w:val="00DB2A9E"/>
    <w:rsid w:val="00DB30A9"/>
    <w:rsid w:val="00DB3541"/>
    <w:rsid w:val="00DB4D08"/>
    <w:rsid w:val="00DB58F1"/>
    <w:rsid w:val="00DB7199"/>
    <w:rsid w:val="00DB7B0D"/>
    <w:rsid w:val="00DC075D"/>
    <w:rsid w:val="00DC1925"/>
    <w:rsid w:val="00DC1AB7"/>
    <w:rsid w:val="00DC2228"/>
    <w:rsid w:val="00DC33A5"/>
    <w:rsid w:val="00DC3AAE"/>
    <w:rsid w:val="00DC48AA"/>
    <w:rsid w:val="00DC572C"/>
    <w:rsid w:val="00DC767D"/>
    <w:rsid w:val="00DD07C2"/>
    <w:rsid w:val="00DD08C5"/>
    <w:rsid w:val="00DD0B6E"/>
    <w:rsid w:val="00DD0CDE"/>
    <w:rsid w:val="00DD1B41"/>
    <w:rsid w:val="00DD36AD"/>
    <w:rsid w:val="00DD61F8"/>
    <w:rsid w:val="00DD6414"/>
    <w:rsid w:val="00DD7B8F"/>
    <w:rsid w:val="00DD7EB7"/>
    <w:rsid w:val="00DE1185"/>
    <w:rsid w:val="00DE1901"/>
    <w:rsid w:val="00DE2A9F"/>
    <w:rsid w:val="00DE304F"/>
    <w:rsid w:val="00DE3507"/>
    <w:rsid w:val="00DE35A3"/>
    <w:rsid w:val="00DE3B75"/>
    <w:rsid w:val="00DE6154"/>
    <w:rsid w:val="00DE6DCE"/>
    <w:rsid w:val="00DE7C23"/>
    <w:rsid w:val="00DE7FBB"/>
    <w:rsid w:val="00DF0B5A"/>
    <w:rsid w:val="00DF34C2"/>
    <w:rsid w:val="00DF58CD"/>
    <w:rsid w:val="00DF708E"/>
    <w:rsid w:val="00E019AF"/>
    <w:rsid w:val="00E02D41"/>
    <w:rsid w:val="00E02EAE"/>
    <w:rsid w:val="00E03396"/>
    <w:rsid w:val="00E044B7"/>
    <w:rsid w:val="00E047A4"/>
    <w:rsid w:val="00E054EE"/>
    <w:rsid w:val="00E056B7"/>
    <w:rsid w:val="00E12E17"/>
    <w:rsid w:val="00E12E7B"/>
    <w:rsid w:val="00E13E84"/>
    <w:rsid w:val="00E14A54"/>
    <w:rsid w:val="00E1546B"/>
    <w:rsid w:val="00E17500"/>
    <w:rsid w:val="00E202B4"/>
    <w:rsid w:val="00E20515"/>
    <w:rsid w:val="00E22B22"/>
    <w:rsid w:val="00E23512"/>
    <w:rsid w:val="00E25541"/>
    <w:rsid w:val="00E25FE0"/>
    <w:rsid w:val="00E31BF9"/>
    <w:rsid w:val="00E3345B"/>
    <w:rsid w:val="00E35BFE"/>
    <w:rsid w:val="00E36A4C"/>
    <w:rsid w:val="00E42021"/>
    <w:rsid w:val="00E44D88"/>
    <w:rsid w:val="00E45921"/>
    <w:rsid w:val="00E476EB"/>
    <w:rsid w:val="00E5099C"/>
    <w:rsid w:val="00E50D81"/>
    <w:rsid w:val="00E528E2"/>
    <w:rsid w:val="00E52D52"/>
    <w:rsid w:val="00E52FBC"/>
    <w:rsid w:val="00E532DE"/>
    <w:rsid w:val="00E555CC"/>
    <w:rsid w:val="00E5645F"/>
    <w:rsid w:val="00E5662B"/>
    <w:rsid w:val="00E56C5A"/>
    <w:rsid w:val="00E57382"/>
    <w:rsid w:val="00E60DA1"/>
    <w:rsid w:val="00E60F69"/>
    <w:rsid w:val="00E62455"/>
    <w:rsid w:val="00E629B3"/>
    <w:rsid w:val="00E62A16"/>
    <w:rsid w:val="00E62DD6"/>
    <w:rsid w:val="00E6396D"/>
    <w:rsid w:val="00E6423D"/>
    <w:rsid w:val="00E6430C"/>
    <w:rsid w:val="00E6787A"/>
    <w:rsid w:val="00E7040E"/>
    <w:rsid w:val="00E73692"/>
    <w:rsid w:val="00E73F38"/>
    <w:rsid w:val="00E748D6"/>
    <w:rsid w:val="00E74FF1"/>
    <w:rsid w:val="00E750BC"/>
    <w:rsid w:val="00E754BC"/>
    <w:rsid w:val="00E775DD"/>
    <w:rsid w:val="00E8041D"/>
    <w:rsid w:val="00E80B42"/>
    <w:rsid w:val="00E8167F"/>
    <w:rsid w:val="00E81D23"/>
    <w:rsid w:val="00E82516"/>
    <w:rsid w:val="00E82CA9"/>
    <w:rsid w:val="00E83A42"/>
    <w:rsid w:val="00E83AEC"/>
    <w:rsid w:val="00E85E96"/>
    <w:rsid w:val="00E86E98"/>
    <w:rsid w:val="00E87E77"/>
    <w:rsid w:val="00E9097B"/>
    <w:rsid w:val="00E91809"/>
    <w:rsid w:val="00E91DD1"/>
    <w:rsid w:val="00E92695"/>
    <w:rsid w:val="00E926D8"/>
    <w:rsid w:val="00E932BD"/>
    <w:rsid w:val="00E9387D"/>
    <w:rsid w:val="00E93B11"/>
    <w:rsid w:val="00E95715"/>
    <w:rsid w:val="00E957D5"/>
    <w:rsid w:val="00E96273"/>
    <w:rsid w:val="00EA10A8"/>
    <w:rsid w:val="00EA1555"/>
    <w:rsid w:val="00EA3D77"/>
    <w:rsid w:val="00EA41C0"/>
    <w:rsid w:val="00EA4944"/>
    <w:rsid w:val="00EA4DCF"/>
    <w:rsid w:val="00EA7AD4"/>
    <w:rsid w:val="00EB0EA0"/>
    <w:rsid w:val="00EB2656"/>
    <w:rsid w:val="00EB33D7"/>
    <w:rsid w:val="00EB3C94"/>
    <w:rsid w:val="00EB4446"/>
    <w:rsid w:val="00EB49A4"/>
    <w:rsid w:val="00EB4D20"/>
    <w:rsid w:val="00EB5356"/>
    <w:rsid w:val="00EB6A5D"/>
    <w:rsid w:val="00EB6A86"/>
    <w:rsid w:val="00EC01A2"/>
    <w:rsid w:val="00EC1D9D"/>
    <w:rsid w:val="00EC23C6"/>
    <w:rsid w:val="00EC2BB7"/>
    <w:rsid w:val="00EC3449"/>
    <w:rsid w:val="00EC4399"/>
    <w:rsid w:val="00EC69EB"/>
    <w:rsid w:val="00EC7339"/>
    <w:rsid w:val="00ED1216"/>
    <w:rsid w:val="00ED1EA7"/>
    <w:rsid w:val="00ED27D3"/>
    <w:rsid w:val="00ED5251"/>
    <w:rsid w:val="00ED573C"/>
    <w:rsid w:val="00ED696F"/>
    <w:rsid w:val="00EE2133"/>
    <w:rsid w:val="00EE254E"/>
    <w:rsid w:val="00EE25BA"/>
    <w:rsid w:val="00EE2C13"/>
    <w:rsid w:val="00EE42D7"/>
    <w:rsid w:val="00EE5C93"/>
    <w:rsid w:val="00EF17B5"/>
    <w:rsid w:val="00EF21AC"/>
    <w:rsid w:val="00EF2936"/>
    <w:rsid w:val="00EF377B"/>
    <w:rsid w:val="00EF4129"/>
    <w:rsid w:val="00EF42B9"/>
    <w:rsid w:val="00EF4932"/>
    <w:rsid w:val="00EF503A"/>
    <w:rsid w:val="00EF5993"/>
    <w:rsid w:val="00EF6005"/>
    <w:rsid w:val="00EF618B"/>
    <w:rsid w:val="00EF6C21"/>
    <w:rsid w:val="00EF708C"/>
    <w:rsid w:val="00EF767F"/>
    <w:rsid w:val="00EF7F5F"/>
    <w:rsid w:val="00F01686"/>
    <w:rsid w:val="00F01B44"/>
    <w:rsid w:val="00F02AB6"/>
    <w:rsid w:val="00F03A13"/>
    <w:rsid w:val="00F04AAA"/>
    <w:rsid w:val="00F04B23"/>
    <w:rsid w:val="00F05C3B"/>
    <w:rsid w:val="00F06394"/>
    <w:rsid w:val="00F064FD"/>
    <w:rsid w:val="00F07C1F"/>
    <w:rsid w:val="00F07FC7"/>
    <w:rsid w:val="00F12B20"/>
    <w:rsid w:val="00F13987"/>
    <w:rsid w:val="00F14C95"/>
    <w:rsid w:val="00F15E05"/>
    <w:rsid w:val="00F15E8F"/>
    <w:rsid w:val="00F16549"/>
    <w:rsid w:val="00F1746E"/>
    <w:rsid w:val="00F17635"/>
    <w:rsid w:val="00F21371"/>
    <w:rsid w:val="00F2248A"/>
    <w:rsid w:val="00F22EB8"/>
    <w:rsid w:val="00F233FC"/>
    <w:rsid w:val="00F234B6"/>
    <w:rsid w:val="00F274AE"/>
    <w:rsid w:val="00F3043B"/>
    <w:rsid w:val="00F30D5F"/>
    <w:rsid w:val="00F30DE1"/>
    <w:rsid w:val="00F315F5"/>
    <w:rsid w:val="00F31D39"/>
    <w:rsid w:val="00F32D12"/>
    <w:rsid w:val="00F32DC1"/>
    <w:rsid w:val="00F33B11"/>
    <w:rsid w:val="00F3405A"/>
    <w:rsid w:val="00F35712"/>
    <w:rsid w:val="00F416CA"/>
    <w:rsid w:val="00F41FB1"/>
    <w:rsid w:val="00F4441F"/>
    <w:rsid w:val="00F451C2"/>
    <w:rsid w:val="00F45995"/>
    <w:rsid w:val="00F466B6"/>
    <w:rsid w:val="00F50F3B"/>
    <w:rsid w:val="00F510CD"/>
    <w:rsid w:val="00F52A0A"/>
    <w:rsid w:val="00F54308"/>
    <w:rsid w:val="00F54A15"/>
    <w:rsid w:val="00F54DE4"/>
    <w:rsid w:val="00F600F9"/>
    <w:rsid w:val="00F61112"/>
    <w:rsid w:val="00F617FE"/>
    <w:rsid w:val="00F64B9D"/>
    <w:rsid w:val="00F6761C"/>
    <w:rsid w:val="00F67CC8"/>
    <w:rsid w:val="00F67F43"/>
    <w:rsid w:val="00F70556"/>
    <w:rsid w:val="00F720D8"/>
    <w:rsid w:val="00F72B67"/>
    <w:rsid w:val="00F72DBC"/>
    <w:rsid w:val="00F739B9"/>
    <w:rsid w:val="00F75283"/>
    <w:rsid w:val="00F764F9"/>
    <w:rsid w:val="00F80379"/>
    <w:rsid w:val="00F804AA"/>
    <w:rsid w:val="00F824A2"/>
    <w:rsid w:val="00F82EA8"/>
    <w:rsid w:val="00F8339D"/>
    <w:rsid w:val="00F83660"/>
    <w:rsid w:val="00F869A4"/>
    <w:rsid w:val="00F869FD"/>
    <w:rsid w:val="00F86E89"/>
    <w:rsid w:val="00F87331"/>
    <w:rsid w:val="00F87CD8"/>
    <w:rsid w:val="00F90E18"/>
    <w:rsid w:val="00F91CDD"/>
    <w:rsid w:val="00F91F3C"/>
    <w:rsid w:val="00F94175"/>
    <w:rsid w:val="00F964BC"/>
    <w:rsid w:val="00F96781"/>
    <w:rsid w:val="00F96A64"/>
    <w:rsid w:val="00F9706D"/>
    <w:rsid w:val="00FA0530"/>
    <w:rsid w:val="00FA1210"/>
    <w:rsid w:val="00FA45DC"/>
    <w:rsid w:val="00FA56F4"/>
    <w:rsid w:val="00FA6312"/>
    <w:rsid w:val="00FA6486"/>
    <w:rsid w:val="00FA6FE7"/>
    <w:rsid w:val="00FB071F"/>
    <w:rsid w:val="00FB0856"/>
    <w:rsid w:val="00FB0E2D"/>
    <w:rsid w:val="00FB36F6"/>
    <w:rsid w:val="00FB39DD"/>
    <w:rsid w:val="00FC0B4D"/>
    <w:rsid w:val="00FC0C8C"/>
    <w:rsid w:val="00FC1715"/>
    <w:rsid w:val="00FC244F"/>
    <w:rsid w:val="00FC3655"/>
    <w:rsid w:val="00FC3C5A"/>
    <w:rsid w:val="00FC4166"/>
    <w:rsid w:val="00FC4668"/>
    <w:rsid w:val="00FC46D4"/>
    <w:rsid w:val="00FC5158"/>
    <w:rsid w:val="00FC5EB1"/>
    <w:rsid w:val="00FC6BB2"/>
    <w:rsid w:val="00FC6BE2"/>
    <w:rsid w:val="00FC7093"/>
    <w:rsid w:val="00FD1606"/>
    <w:rsid w:val="00FD16A2"/>
    <w:rsid w:val="00FD2A25"/>
    <w:rsid w:val="00FD3B60"/>
    <w:rsid w:val="00FD563E"/>
    <w:rsid w:val="00FD5BFC"/>
    <w:rsid w:val="00FE03A4"/>
    <w:rsid w:val="00FE0875"/>
    <w:rsid w:val="00FE0A19"/>
    <w:rsid w:val="00FE0C51"/>
    <w:rsid w:val="00FE12DD"/>
    <w:rsid w:val="00FE191B"/>
    <w:rsid w:val="00FE388D"/>
    <w:rsid w:val="00FF02FC"/>
    <w:rsid w:val="00FF1697"/>
    <w:rsid w:val="00FF322F"/>
    <w:rsid w:val="00FF338A"/>
    <w:rsid w:val="00FF4853"/>
    <w:rsid w:val="00FF590D"/>
    <w:rsid w:val="00FF66E3"/>
    <w:rsid w:val="00FF7051"/>
    <w:rsid w:val="00FF7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B919DE"/>
    <w:pPr>
      <w:jc w:val="both"/>
    </w:pPr>
    <w:rPr>
      <w:rFonts w:ascii="Arial" w:hAnsi="Arial"/>
      <w:sz w:val="24"/>
      <w:szCs w:val="24"/>
      <w:u w:val="single"/>
    </w:rPr>
  </w:style>
  <w:style w:type="paragraph" w:styleId="Heading1">
    <w:name w:val="heading 1"/>
    <w:basedOn w:val="Normal"/>
    <w:next w:val="Normal"/>
    <w:qFormat/>
    <w:rsid w:val="00B919DE"/>
    <w:pPr>
      <w:keepNext/>
      <w:jc w:val="center"/>
      <w:outlineLvl w:val="0"/>
    </w:pPr>
    <w:rPr>
      <w:rFonts w:cs="Arial"/>
      <w:b/>
      <w:sz w:val="28"/>
    </w:rPr>
  </w:style>
  <w:style w:type="paragraph" w:styleId="Heading2">
    <w:name w:val="heading 2"/>
    <w:basedOn w:val="Normal"/>
    <w:next w:val="Normal"/>
    <w:qFormat/>
    <w:rsid w:val="00B919DE"/>
    <w:pPr>
      <w:keepNext/>
      <w:jc w:val="center"/>
      <w:outlineLvl w:val="1"/>
    </w:pPr>
    <w:rPr>
      <w:sz w:val="28"/>
    </w:rPr>
  </w:style>
  <w:style w:type="paragraph" w:styleId="Heading3">
    <w:name w:val="heading 3"/>
    <w:basedOn w:val="Normal"/>
    <w:next w:val="Normal"/>
    <w:qFormat/>
    <w:rsid w:val="00B919DE"/>
    <w:pPr>
      <w:keepNext/>
      <w:jc w:val="left"/>
      <w:outlineLvl w:val="2"/>
    </w:pPr>
    <w:rPr>
      <w:b/>
      <w:bCs/>
    </w:rPr>
  </w:style>
  <w:style w:type="paragraph" w:styleId="Heading4">
    <w:name w:val="heading 4"/>
    <w:basedOn w:val="Normal"/>
    <w:next w:val="Normal"/>
    <w:qFormat/>
    <w:rsid w:val="000B3CDF"/>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SBody">
    <w:name w:val="FIS Body"/>
    <w:basedOn w:val="Normal"/>
    <w:rsid w:val="00B919DE"/>
    <w:pPr>
      <w:tabs>
        <w:tab w:val="left" w:pos="360"/>
      </w:tabs>
      <w:jc w:val="left"/>
    </w:pPr>
    <w:rPr>
      <w:szCs w:val="20"/>
      <w:u w:val="none"/>
    </w:rPr>
  </w:style>
  <w:style w:type="paragraph" w:styleId="NormalWeb">
    <w:name w:val="Normal (Web)"/>
    <w:basedOn w:val="Normal"/>
    <w:rsid w:val="00B919DE"/>
    <w:pPr>
      <w:spacing w:before="100" w:beforeAutospacing="1" w:after="100" w:afterAutospacing="1"/>
      <w:jc w:val="left"/>
    </w:pPr>
    <w:rPr>
      <w:rFonts w:ascii="Times New Roman" w:hAnsi="Times New Roman"/>
      <w:u w:val="none"/>
    </w:rPr>
  </w:style>
  <w:style w:type="paragraph" w:styleId="Title">
    <w:name w:val="Title"/>
    <w:basedOn w:val="Normal"/>
    <w:qFormat/>
    <w:rsid w:val="00B919DE"/>
    <w:pPr>
      <w:jc w:val="center"/>
    </w:pPr>
    <w:rPr>
      <w:b/>
      <w:sz w:val="32"/>
      <w:szCs w:val="20"/>
      <w:u w:val="none"/>
    </w:rPr>
  </w:style>
  <w:style w:type="paragraph" w:styleId="Subtitle">
    <w:name w:val="Subtitle"/>
    <w:basedOn w:val="Normal"/>
    <w:qFormat/>
    <w:rsid w:val="00B919DE"/>
    <w:pPr>
      <w:jc w:val="center"/>
    </w:pPr>
    <w:rPr>
      <w:b/>
      <w:sz w:val="28"/>
      <w:szCs w:val="20"/>
    </w:rPr>
  </w:style>
  <w:style w:type="paragraph" w:styleId="Header">
    <w:name w:val="header"/>
    <w:basedOn w:val="Normal"/>
    <w:rsid w:val="00B919DE"/>
    <w:pPr>
      <w:tabs>
        <w:tab w:val="center" w:pos="4320"/>
        <w:tab w:val="right" w:pos="8640"/>
      </w:tabs>
      <w:jc w:val="left"/>
    </w:pPr>
    <w:rPr>
      <w:szCs w:val="20"/>
      <w:u w:val="none"/>
    </w:rPr>
  </w:style>
  <w:style w:type="paragraph" w:styleId="Footer">
    <w:name w:val="footer"/>
    <w:basedOn w:val="Normal"/>
    <w:rsid w:val="00B919DE"/>
    <w:pPr>
      <w:tabs>
        <w:tab w:val="center" w:pos="4320"/>
        <w:tab w:val="right" w:pos="8640"/>
      </w:tabs>
    </w:pPr>
  </w:style>
  <w:style w:type="character" w:styleId="Hyperlink">
    <w:name w:val="Hyperlink"/>
    <w:rsid w:val="00B919DE"/>
    <w:rPr>
      <w:color w:val="0000FF"/>
      <w:u w:val="single"/>
    </w:rPr>
  </w:style>
  <w:style w:type="paragraph" w:styleId="BodyTextIndent2">
    <w:name w:val="Body Text Indent 2"/>
    <w:basedOn w:val="Normal"/>
    <w:link w:val="BodyTextIndent2Char"/>
    <w:rsid w:val="00B919DE"/>
    <w:pPr>
      <w:keepLines/>
      <w:spacing w:line="240" w:lineRule="atLeast"/>
      <w:ind w:left="1710" w:hanging="270"/>
      <w:jc w:val="left"/>
    </w:pPr>
    <w:rPr>
      <w:rFonts w:ascii="Helv" w:hAnsi="Helv"/>
      <w:snapToGrid w:val="0"/>
      <w:color w:val="000000"/>
      <w:szCs w:val="20"/>
      <w:u w:val="none"/>
    </w:rPr>
  </w:style>
  <w:style w:type="paragraph" w:styleId="BodyText3">
    <w:name w:val="Body Text 3"/>
    <w:basedOn w:val="Normal"/>
    <w:rsid w:val="00B919DE"/>
    <w:pPr>
      <w:jc w:val="left"/>
    </w:pPr>
    <w:rPr>
      <w:szCs w:val="20"/>
      <w:u w:val="none"/>
    </w:rPr>
  </w:style>
  <w:style w:type="character" w:styleId="FollowedHyperlink">
    <w:name w:val="FollowedHyperlink"/>
    <w:rsid w:val="00B919DE"/>
    <w:rPr>
      <w:color w:val="800080"/>
      <w:u w:val="single"/>
    </w:rPr>
  </w:style>
  <w:style w:type="character" w:styleId="PageNumber">
    <w:name w:val="page number"/>
    <w:basedOn w:val="DefaultParagraphFont"/>
    <w:rsid w:val="00B919DE"/>
  </w:style>
  <w:style w:type="paragraph" w:styleId="HTMLPreformatted">
    <w:name w:val="HTML Preformatted"/>
    <w:basedOn w:val="Normal"/>
    <w:rsid w:val="00B919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Courier New" w:hAnsi="Courier New" w:cs="Courier New"/>
      <w:sz w:val="20"/>
      <w:szCs w:val="20"/>
      <w:u w:val="none"/>
    </w:rPr>
  </w:style>
  <w:style w:type="paragraph" w:styleId="BodyTextIndent">
    <w:name w:val="Body Text Indent"/>
    <w:basedOn w:val="Normal"/>
    <w:rsid w:val="00B919DE"/>
    <w:pPr>
      <w:ind w:firstLine="360"/>
    </w:pPr>
    <w:rPr>
      <w:rFonts w:cs="Arial"/>
      <w:u w:val="none"/>
    </w:rPr>
  </w:style>
  <w:style w:type="paragraph" w:styleId="BodyText">
    <w:name w:val="Body Text"/>
    <w:basedOn w:val="Normal"/>
    <w:rsid w:val="00B919DE"/>
    <w:pPr>
      <w:widowControl w:val="0"/>
    </w:pPr>
    <w:rPr>
      <w:b/>
      <w:bCs/>
    </w:rPr>
  </w:style>
  <w:style w:type="paragraph" w:styleId="BodyText2">
    <w:name w:val="Body Text 2"/>
    <w:basedOn w:val="Normal"/>
    <w:rsid w:val="00B919DE"/>
    <w:rPr>
      <w:rFonts w:cs="Arial"/>
      <w:color w:val="000000"/>
      <w:u w:val="none"/>
    </w:rPr>
  </w:style>
  <w:style w:type="paragraph" w:styleId="BalloonText">
    <w:name w:val="Balloon Text"/>
    <w:basedOn w:val="Normal"/>
    <w:semiHidden/>
    <w:rsid w:val="00680262"/>
    <w:rPr>
      <w:rFonts w:ascii="Tahoma" w:hAnsi="Tahoma" w:cs="Tahoma"/>
      <w:sz w:val="16"/>
      <w:szCs w:val="16"/>
    </w:rPr>
  </w:style>
  <w:style w:type="character" w:styleId="CommentReference">
    <w:name w:val="annotation reference"/>
    <w:semiHidden/>
    <w:rsid w:val="007C53C0"/>
    <w:rPr>
      <w:sz w:val="16"/>
      <w:szCs w:val="16"/>
    </w:rPr>
  </w:style>
  <w:style w:type="paragraph" w:styleId="CommentText">
    <w:name w:val="annotation text"/>
    <w:basedOn w:val="Normal"/>
    <w:semiHidden/>
    <w:rsid w:val="007C53C0"/>
    <w:rPr>
      <w:sz w:val="20"/>
      <w:szCs w:val="20"/>
    </w:rPr>
  </w:style>
  <w:style w:type="paragraph" w:styleId="CommentSubject">
    <w:name w:val="annotation subject"/>
    <w:basedOn w:val="CommentText"/>
    <w:next w:val="CommentText"/>
    <w:semiHidden/>
    <w:rsid w:val="007C53C0"/>
    <w:rPr>
      <w:b/>
      <w:bCs/>
    </w:rPr>
  </w:style>
  <w:style w:type="character" w:styleId="HTMLCite">
    <w:name w:val="HTML Cite"/>
    <w:rsid w:val="001F2E9B"/>
    <w:rPr>
      <w:i w:val="0"/>
      <w:iCs w:val="0"/>
      <w:color w:val="568E1A"/>
    </w:rPr>
  </w:style>
  <w:style w:type="character" w:styleId="Strong">
    <w:name w:val="Strong"/>
    <w:qFormat/>
    <w:rsid w:val="001F2E9B"/>
    <w:rPr>
      <w:b/>
      <w:bCs/>
    </w:rPr>
  </w:style>
  <w:style w:type="paragraph" w:styleId="ListParagraph">
    <w:name w:val="List Paragraph"/>
    <w:basedOn w:val="Normal"/>
    <w:uiPriority w:val="34"/>
    <w:qFormat/>
    <w:rsid w:val="001B4AFD"/>
    <w:pPr>
      <w:ind w:left="720"/>
    </w:pPr>
  </w:style>
  <w:style w:type="paragraph" w:styleId="TOC1">
    <w:name w:val="toc 1"/>
    <w:basedOn w:val="Normal"/>
    <w:next w:val="Normal"/>
    <w:autoRedefine/>
    <w:rsid w:val="00B0318A"/>
    <w:pPr>
      <w:spacing w:after="100"/>
    </w:pPr>
  </w:style>
  <w:style w:type="character" w:customStyle="1" w:styleId="BodyTextIndent2Char">
    <w:name w:val="Body Text Indent 2 Char"/>
    <w:basedOn w:val="DefaultParagraphFont"/>
    <w:link w:val="BodyTextIndent2"/>
    <w:rsid w:val="003231F1"/>
    <w:rPr>
      <w:rFonts w:ascii="Helv" w:hAnsi="Helv"/>
      <w:snapToGrid w:val="0"/>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779305">
      <w:bodyDiv w:val="1"/>
      <w:marLeft w:val="0"/>
      <w:marRight w:val="0"/>
      <w:marTop w:val="0"/>
      <w:marBottom w:val="0"/>
      <w:divBdr>
        <w:top w:val="none" w:sz="0" w:space="0" w:color="auto"/>
        <w:left w:val="none" w:sz="0" w:space="0" w:color="auto"/>
        <w:bottom w:val="none" w:sz="0" w:space="0" w:color="auto"/>
        <w:right w:val="none" w:sz="0" w:space="0" w:color="auto"/>
      </w:divBdr>
      <w:divsChild>
        <w:div w:id="1097601165">
          <w:marLeft w:val="0"/>
          <w:marRight w:val="0"/>
          <w:marTop w:val="0"/>
          <w:marBottom w:val="0"/>
          <w:divBdr>
            <w:top w:val="none" w:sz="0" w:space="0" w:color="auto"/>
            <w:left w:val="none" w:sz="0" w:space="0" w:color="auto"/>
            <w:bottom w:val="none" w:sz="0" w:space="0" w:color="auto"/>
            <w:right w:val="none" w:sz="0" w:space="0" w:color="auto"/>
          </w:divBdr>
        </w:div>
        <w:div w:id="140463592">
          <w:marLeft w:val="0"/>
          <w:marRight w:val="0"/>
          <w:marTop w:val="0"/>
          <w:marBottom w:val="0"/>
          <w:divBdr>
            <w:top w:val="none" w:sz="0" w:space="0" w:color="auto"/>
            <w:left w:val="none" w:sz="0" w:space="0" w:color="auto"/>
            <w:bottom w:val="none" w:sz="0" w:space="0" w:color="auto"/>
            <w:right w:val="none" w:sz="0" w:space="0" w:color="auto"/>
          </w:divBdr>
        </w:div>
        <w:div w:id="1393037720">
          <w:marLeft w:val="0"/>
          <w:marRight w:val="0"/>
          <w:marTop w:val="0"/>
          <w:marBottom w:val="0"/>
          <w:divBdr>
            <w:top w:val="none" w:sz="0" w:space="0" w:color="auto"/>
            <w:left w:val="none" w:sz="0" w:space="0" w:color="auto"/>
            <w:bottom w:val="none" w:sz="0" w:space="0" w:color="auto"/>
            <w:right w:val="none" w:sz="0" w:space="0" w:color="auto"/>
          </w:divBdr>
        </w:div>
      </w:divsChild>
    </w:div>
    <w:div w:id="892960543">
      <w:bodyDiv w:val="1"/>
      <w:marLeft w:val="0"/>
      <w:marRight w:val="0"/>
      <w:marTop w:val="0"/>
      <w:marBottom w:val="0"/>
      <w:divBdr>
        <w:top w:val="none" w:sz="0" w:space="0" w:color="auto"/>
        <w:left w:val="none" w:sz="0" w:space="0" w:color="auto"/>
        <w:bottom w:val="none" w:sz="0" w:space="0" w:color="auto"/>
        <w:right w:val="none" w:sz="0" w:space="0" w:color="auto"/>
      </w:divBdr>
    </w:div>
    <w:div w:id="952252455">
      <w:bodyDiv w:val="1"/>
      <w:marLeft w:val="0"/>
      <w:marRight w:val="0"/>
      <w:marTop w:val="0"/>
      <w:marBottom w:val="0"/>
      <w:divBdr>
        <w:top w:val="none" w:sz="0" w:space="0" w:color="auto"/>
        <w:left w:val="none" w:sz="0" w:space="0" w:color="auto"/>
        <w:bottom w:val="none" w:sz="0" w:space="0" w:color="auto"/>
        <w:right w:val="none" w:sz="0" w:space="0" w:color="auto"/>
      </w:divBdr>
    </w:div>
    <w:div w:id="2060934083">
      <w:bodyDiv w:val="1"/>
      <w:marLeft w:val="0"/>
      <w:marRight w:val="0"/>
      <w:marTop w:val="0"/>
      <w:marBottom w:val="0"/>
      <w:divBdr>
        <w:top w:val="none" w:sz="0" w:space="0" w:color="auto"/>
        <w:left w:val="none" w:sz="0" w:space="0" w:color="auto"/>
        <w:bottom w:val="none" w:sz="0" w:space="0" w:color="auto"/>
        <w:right w:val="none" w:sz="0" w:space="0" w:color="auto"/>
      </w:divBdr>
      <w:divsChild>
        <w:div w:id="716776300">
          <w:marLeft w:val="0"/>
          <w:marRight w:val="0"/>
          <w:marTop w:val="0"/>
          <w:marBottom w:val="0"/>
          <w:divBdr>
            <w:top w:val="none" w:sz="0" w:space="0" w:color="auto"/>
            <w:left w:val="none" w:sz="0" w:space="0" w:color="auto"/>
            <w:bottom w:val="none" w:sz="0" w:space="0" w:color="auto"/>
            <w:right w:val="none" w:sz="0" w:space="0" w:color="auto"/>
          </w:divBdr>
          <w:divsChild>
            <w:div w:id="1705516125">
              <w:marLeft w:val="0"/>
              <w:marRight w:val="0"/>
              <w:marTop w:val="0"/>
              <w:marBottom w:val="0"/>
              <w:divBdr>
                <w:top w:val="none" w:sz="0" w:space="0" w:color="auto"/>
                <w:left w:val="none" w:sz="0" w:space="0" w:color="auto"/>
                <w:bottom w:val="none" w:sz="0" w:space="0" w:color="auto"/>
                <w:right w:val="none" w:sz="0" w:space="0" w:color="auto"/>
              </w:divBdr>
              <w:divsChild>
                <w:div w:id="1578318037">
                  <w:marLeft w:val="0"/>
                  <w:marRight w:val="0"/>
                  <w:marTop w:val="0"/>
                  <w:marBottom w:val="0"/>
                  <w:divBdr>
                    <w:top w:val="none" w:sz="0" w:space="0" w:color="auto"/>
                    <w:left w:val="none" w:sz="0" w:space="0" w:color="auto"/>
                    <w:bottom w:val="none" w:sz="0" w:space="0" w:color="auto"/>
                    <w:right w:val="none" w:sz="0" w:space="0" w:color="auto"/>
                  </w:divBdr>
                  <w:divsChild>
                    <w:div w:id="993067931">
                      <w:marLeft w:val="0"/>
                      <w:marRight w:val="0"/>
                      <w:marTop w:val="0"/>
                      <w:marBottom w:val="0"/>
                      <w:divBdr>
                        <w:top w:val="none" w:sz="0" w:space="0" w:color="auto"/>
                        <w:left w:val="none" w:sz="0" w:space="0" w:color="auto"/>
                        <w:bottom w:val="none" w:sz="0" w:space="0" w:color="auto"/>
                        <w:right w:val="none" w:sz="0" w:space="0" w:color="auto"/>
                      </w:divBdr>
                      <w:divsChild>
                        <w:div w:id="2146504660">
                          <w:marLeft w:val="0"/>
                          <w:marRight w:val="0"/>
                          <w:marTop w:val="0"/>
                          <w:marBottom w:val="0"/>
                          <w:divBdr>
                            <w:top w:val="none" w:sz="0" w:space="0" w:color="auto"/>
                            <w:left w:val="none" w:sz="0" w:space="0" w:color="auto"/>
                            <w:bottom w:val="none" w:sz="0" w:space="0" w:color="auto"/>
                            <w:right w:val="none" w:sz="0" w:space="0" w:color="auto"/>
                          </w:divBdr>
                          <w:divsChild>
                            <w:div w:id="673337066">
                              <w:marLeft w:val="-225"/>
                              <w:marRight w:val="0"/>
                              <w:marTop w:val="0"/>
                              <w:marBottom w:val="0"/>
                              <w:divBdr>
                                <w:top w:val="none" w:sz="0" w:space="0" w:color="auto"/>
                                <w:left w:val="none" w:sz="0" w:space="0" w:color="auto"/>
                                <w:bottom w:val="none" w:sz="0" w:space="0" w:color="auto"/>
                                <w:right w:val="none" w:sz="0" w:space="0" w:color="auto"/>
                              </w:divBdr>
                              <w:divsChild>
                                <w:div w:id="593394587">
                                  <w:marLeft w:val="-225"/>
                                  <w:marRight w:val="0"/>
                                  <w:marTop w:val="0"/>
                                  <w:marBottom w:val="0"/>
                                  <w:divBdr>
                                    <w:top w:val="none" w:sz="0" w:space="0" w:color="auto"/>
                                    <w:left w:val="none" w:sz="0" w:space="0" w:color="auto"/>
                                    <w:bottom w:val="none" w:sz="0" w:space="0" w:color="auto"/>
                                    <w:right w:val="none" w:sz="0" w:space="0" w:color="auto"/>
                                  </w:divBdr>
                                  <w:divsChild>
                                    <w:div w:id="1238201960">
                                      <w:marLeft w:val="0"/>
                                      <w:marRight w:val="0"/>
                                      <w:marTop w:val="0"/>
                                      <w:marBottom w:val="0"/>
                                      <w:divBdr>
                                        <w:top w:val="none" w:sz="0" w:space="0" w:color="auto"/>
                                        <w:left w:val="none" w:sz="0" w:space="0" w:color="auto"/>
                                        <w:bottom w:val="none" w:sz="0" w:space="0" w:color="auto"/>
                                        <w:right w:val="none" w:sz="0" w:space="0" w:color="auto"/>
                                      </w:divBdr>
                                      <w:divsChild>
                                        <w:div w:id="2016608354">
                                          <w:marLeft w:val="0"/>
                                          <w:marRight w:val="0"/>
                                          <w:marTop w:val="0"/>
                                          <w:marBottom w:val="0"/>
                                          <w:divBdr>
                                            <w:top w:val="none" w:sz="0" w:space="0" w:color="auto"/>
                                            <w:left w:val="none" w:sz="0" w:space="0" w:color="auto"/>
                                            <w:bottom w:val="none" w:sz="0" w:space="0" w:color="auto"/>
                                            <w:right w:val="none" w:sz="0" w:space="0" w:color="auto"/>
                                          </w:divBdr>
                                          <w:divsChild>
                                            <w:div w:id="1865825908">
                                              <w:marLeft w:val="0"/>
                                              <w:marRight w:val="0"/>
                                              <w:marTop w:val="0"/>
                                              <w:marBottom w:val="0"/>
                                              <w:divBdr>
                                                <w:top w:val="none" w:sz="0" w:space="0" w:color="auto"/>
                                                <w:left w:val="none" w:sz="0" w:space="0" w:color="auto"/>
                                                <w:bottom w:val="none" w:sz="0" w:space="0" w:color="auto"/>
                                                <w:right w:val="none" w:sz="0" w:space="0" w:color="auto"/>
                                              </w:divBdr>
                                              <w:divsChild>
                                                <w:div w:id="138925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ax.virginia.go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ax.virginia.gov/"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tax.virginia.gov/content/welcome-laws-rules-decisions" TargetMode="External"/><Relationship Id="rId4" Type="http://schemas.openxmlformats.org/officeDocument/2006/relationships/webSettings" Target="webSettings.xml"/><Relationship Id="rId9" Type="http://schemas.openxmlformats.org/officeDocument/2006/relationships/hyperlink" Target="https://www.ireg.tax.virginia.gov/VTO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4997</Words>
  <Characters>28487</Characters>
  <Application>Microsoft Office Word</Application>
  <DocSecurity>4</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2017-05-31T13:15:00Z</dcterms:created>
  <dcterms:modified xsi:type="dcterms:W3CDTF">2017-05-31T13:15:00Z</dcterms:modified>
</cp:coreProperties>
</file>