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2"/>
        <w:gridCol w:w="4680"/>
        <w:gridCol w:w="4680"/>
        <w:gridCol w:w="4680"/>
      </w:tblGrid>
      <w:tr w:rsidR="007F02C8" w:rsidRPr="00C01A0C" w14:paraId="0ABD8058" w14:textId="36D92DA4" w:rsidTr="001728E9">
        <w:trPr>
          <w:tblHeader/>
        </w:trPr>
        <w:tc>
          <w:tcPr>
            <w:tcW w:w="4572" w:type="dxa"/>
            <w:shd w:val="clear" w:color="auto" w:fill="D6E3BC" w:themeFill="accent3" w:themeFillTint="66"/>
          </w:tcPr>
          <w:p w14:paraId="0ABD8055" w14:textId="77777777" w:rsidR="007F02C8" w:rsidRPr="00137CA7" w:rsidRDefault="007F02C8" w:rsidP="001728E9">
            <w:pPr>
              <w:pStyle w:val="Heading2"/>
              <w:rPr>
                <w:rFonts w:asciiTheme="minorHAnsi" w:hAnsiTheme="minorHAnsi" w:cstheme="minorHAnsi"/>
                <w:sz w:val="22"/>
                <w:szCs w:val="22"/>
                <w:u w:val="none"/>
              </w:rPr>
            </w:pPr>
            <w:r w:rsidRPr="00137CA7">
              <w:rPr>
                <w:rFonts w:asciiTheme="minorHAnsi" w:hAnsiTheme="minorHAnsi" w:cstheme="minorHAnsi"/>
                <w:sz w:val="22"/>
                <w:szCs w:val="22"/>
                <w:u w:val="none"/>
              </w:rPr>
              <w:t>Existing Provision</w:t>
            </w:r>
          </w:p>
        </w:tc>
        <w:tc>
          <w:tcPr>
            <w:tcW w:w="4680" w:type="dxa"/>
            <w:shd w:val="clear" w:color="auto" w:fill="D6E3BC" w:themeFill="accent3" w:themeFillTint="66"/>
          </w:tcPr>
          <w:p w14:paraId="0ABD8056" w14:textId="77777777" w:rsidR="007F02C8" w:rsidRPr="00F22CF5" w:rsidRDefault="007F02C8" w:rsidP="001728E9">
            <w:pPr>
              <w:pStyle w:val="Heading2"/>
              <w:rPr>
                <w:rFonts w:asciiTheme="minorHAnsi" w:hAnsiTheme="minorHAnsi" w:cstheme="minorHAnsi"/>
                <w:b w:val="0"/>
                <w:sz w:val="22"/>
                <w:szCs w:val="22"/>
                <w:u w:val="none"/>
              </w:rPr>
            </w:pPr>
            <w:r w:rsidRPr="00F22CF5">
              <w:rPr>
                <w:rFonts w:asciiTheme="minorHAnsi" w:hAnsiTheme="minorHAnsi" w:cstheme="minorHAnsi"/>
                <w:b w:val="0"/>
                <w:sz w:val="22"/>
                <w:szCs w:val="22"/>
                <w:u w:val="none"/>
              </w:rPr>
              <w:t>Proposed Provision</w:t>
            </w:r>
          </w:p>
        </w:tc>
        <w:tc>
          <w:tcPr>
            <w:tcW w:w="4680" w:type="dxa"/>
            <w:shd w:val="clear" w:color="auto" w:fill="D6E3BC" w:themeFill="accent3" w:themeFillTint="66"/>
          </w:tcPr>
          <w:p w14:paraId="0ABD8057" w14:textId="77777777" w:rsidR="007F02C8" w:rsidRPr="00137CA7" w:rsidRDefault="007F02C8" w:rsidP="001728E9">
            <w:pPr>
              <w:pStyle w:val="Heading2"/>
              <w:rPr>
                <w:rFonts w:asciiTheme="minorHAnsi" w:hAnsiTheme="minorHAnsi" w:cstheme="minorHAnsi"/>
                <w:sz w:val="22"/>
                <w:szCs w:val="22"/>
                <w:u w:val="none"/>
              </w:rPr>
            </w:pPr>
            <w:r w:rsidRPr="00137CA7">
              <w:rPr>
                <w:rFonts w:asciiTheme="minorHAnsi" w:hAnsiTheme="minorHAnsi" w:cstheme="minorHAnsi"/>
                <w:sz w:val="22"/>
                <w:szCs w:val="22"/>
                <w:u w:val="none"/>
              </w:rPr>
              <w:t>Explanation</w:t>
            </w:r>
          </w:p>
        </w:tc>
        <w:tc>
          <w:tcPr>
            <w:tcW w:w="4680" w:type="dxa"/>
            <w:shd w:val="clear" w:color="auto" w:fill="D6E3BC" w:themeFill="accent3" w:themeFillTint="66"/>
          </w:tcPr>
          <w:p w14:paraId="44B8CE5C" w14:textId="62CF723A" w:rsidR="007F02C8" w:rsidRPr="00137CA7" w:rsidRDefault="007F02C8" w:rsidP="001728E9">
            <w:pPr>
              <w:pStyle w:val="Heading2"/>
              <w:rPr>
                <w:rFonts w:asciiTheme="minorHAnsi" w:hAnsiTheme="minorHAnsi" w:cstheme="minorHAnsi"/>
                <w:sz w:val="22"/>
                <w:szCs w:val="22"/>
                <w:u w:val="none"/>
              </w:rPr>
            </w:pPr>
            <w:r w:rsidRPr="00137CA7">
              <w:rPr>
                <w:rFonts w:asciiTheme="minorHAnsi" w:hAnsiTheme="minorHAnsi" w:cstheme="minorHAnsi"/>
                <w:sz w:val="22"/>
                <w:szCs w:val="22"/>
                <w:u w:val="none"/>
              </w:rPr>
              <w:t>Stakeholder Feedback</w:t>
            </w:r>
          </w:p>
        </w:tc>
      </w:tr>
      <w:tr w:rsidR="007F02C8" w:rsidRPr="00EE4F2C" w14:paraId="0ABD805C" w14:textId="00D17AD7" w:rsidTr="001728E9">
        <w:tc>
          <w:tcPr>
            <w:tcW w:w="4572" w:type="dxa"/>
          </w:tcPr>
          <w:p w14:paraId="52B6AD7A" w14:textId="3B7458E8" w:rsidR="007F02C8" w:rsidRPr="00EE4F2C" w:rsidRDefault="00137CA7" w:rsidP="001728E9">
            <w:pPr>
              <w:widowControl w:val="0"/>
              <w:rPr>
                <w:rFonts w:asciiTheme="minorHAnsi" w:hAnsiTheme="minorHAnsi" w:cstheme="minorHAnsi"/>
                <w:i/>
                <w:iCs/>
                <w:sz w:val="22"/>
                <w:szCs w:val="22"/>
              </w:rPr>
            </w:pPr>
            <w:r>
              <w:rPr>
                <w:rFonts w:asciiTheme="minorHAnsi" w:hAnsiTheme="minorHAnsi" w:cstheme="minorHAnsi"/>
                <w:b/>
                <w:bCs/>
                <w:sz w:val="22"/>
                <w:szCs w:val="22"/>
              </w:rPr>
              <w:t>NEW</w:t>
            </w:r>
          </w:p>
          <w:p w14:paraId="0ABD8059" w14:textId="352B21A6" w:rsidR="007F02C8" w:rsidRPr="00EE4F2C" w:rsidRDefault="007F02C8" w:rsidP="001728E9">
            <w:pPr>
              <w:widowControl w:val="0"/>
              <w:rPr>
                <w:rFonts w:asciiTheme="minorHAnsi" w:hAnsiTheme="minorHAnsi" w:cstheme="minorHAnsi"/>
                <w:sz w:val="22"/>
                <w:szCs w:val="22"/>
              </w:rPr>
            </w:pPr>
          </w:p>
        </w:tc>
        <w:tc>
          <w:tcPr>
            <w:tcW w:w="4680" w:type="dxa"/>
          </w:tcPr>
          <w:p w14:paraId="10D39577" w14:textId="17504604" w:rsidR="00137CA7" w:rsidRPr="00F22CF5" w:rsidRDefault="00137CA7"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Title</w:t>
            </w:r>
          </w:p>
          <w:p w14:paraId="68803A3D" w14:textId="18BC74A5" w:rsidR="007F02C8" w:rsidRPr="00F22CF5" w:rsidRDefault="007F02C8"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 xml:space="preserve">1  These regulations may be cited as </w:t>
            </w:r>
            <w:bookmarkStart w:id="0" w:name="6"/>
            <w:bookmarkEnd w:id="0"/>
            <w:r w:rsidRPr="00F22CF5">
              <w:rPr>
                <w:rFonts w:asciiTheme="minorHAnsi" w:hAnsiTheme="minorHAnsi" w:cstheme="minorHAnsi"/>
                <w:sz w:val="22"/>
                <w:szCs w:val="22"/>
              </w:rPr>
              <w:t xml:space="preserve">The Plumbing Code </w:t>
            </w:r>
            <w:r w:rsidR="00C47C92" w:rsidRPr="00F22CF5">
              <w:rPr>
                <w:rFonts w:asciiTheme="minorHAnsi" w:hAnsiTheme="minorHAnsi" w:cstheme="minorHAnsi"/>
                <w:sz w:val="22"/>
                <w:szCs w:val="22"/>
              </w:rPr>
              <w:t xml:space="preserve">(Adoption of Code) </w:t>
            </w:r>
            <w:r w:rsidRPr="00F22CF5">
              <w:rPr>
                <w:rFonts w:asciiTheme="minorHAnsi" w:hAnsiTheme="minorHAnsi" w:cstheme="minorHAnsi"/>
                <w:sz w:val="22"/>
                <w:szCs w:val="22"/>
              </w:rPr>
              <w:t>Amendment Regulations, 2023.</w:t>
            </w:r>
          </w:p>
          <w:p w14:paraId="0ABD805A" w14:textId="77777777" w:rsidR="007F02C8" w:rsidRPr="00EE4F2C" w:rsidRDefault="007F02C8" w:rsidP="001728E9">
            <w:pPr>
              <w:pStyle w:val="Footer"/>
              <w:widowControl w:val="0"/>
              <w:tabs>
                <w:tab w:val="clear" w:pos="4320"/>
                <w:tab w:val="clear" w:pos="8640"/>
              </w:tabs>
              <w:rPr>
                <w:rFonts w:asciiTheme="minorHAnsi" w:hAnsiTheme="minorHAnsi" w:cstheme="minorHAnsi"/>
                <w:sz w:val="22"/>
                <w:szCs w:val="22"/>
              </w:rPr>
            </w:pPr>
          </w:p>
        </w:tc>
        <w:tc>
          <w:tcPr>
            <w:tcW w:w="4680" w:type="dxa"/>
          </w:tcPr>
          <w:p w14:paraId="0ABD805B" w14:textId="77777777" w:rsidR="007F02C8" w:rsidRPr="00EE4F2C" w:rsidRDefault="007F02C8" w:rsidP="001728E9">
            <w:pPr>
              <w:widowControl w:val="0"/>
              <w:rPr>
                <w:rFonts w:asciiTheme="minorHAnsi" w:hAnsiTheme="minorHAnsi" w:cstheme="minorHAnsi"/>
                <w:sz w:val="22"/>
                <w:szCs w:val="22"/>
              </w:rPr>
            </w:pPr>
          </w:p>
        </w:tc>
        <w:tc>
          <w:tcPr>
            <w:tcW w:w="4680" w:type="dxa"/>
          </w:tcPr>
          <w:p w14:paraId="7F622E4B" w14:textId="77777777" w:rsidR="007F02C8" w:rsidRPr="00EE4F2C" w:rsidRDefault="007F02C8" w:rsidP="001728E9">
            <w:pPr>
              <w:widowControl w:val="0"/>
              <w:rPr>
                <w:rFonts w:asciiTheme="minorHAnsi" w:hAnsiTheme="minorHAnsi" w:cstheme="minorHAnsi"/>
                <w:sz w:val="22"/>
                <w:szCs w:val="22"/>
              </w:rPr>
            </w:pPr>
          </w:p>
        </w:tc>
      </w:tr>
      <w:tr w:rsidR="007F02C8" w:rsidRPr="00EE4F2C" w14:paraId="18FA8226" w14:textId="7496E92E" w:rsidTr="001728E9">
        <w:tc>
          <w:tcPr>
            <w:tcW w:w="4572" w:type="dxa"/>
          </w:tcPr>
          <w:p w14:paraId="7D32EBCF" w14:textId="6649B37F" w:rsidR="007F02C8" w:rsidRPr="00EE4F2C" w:rsidRDefault="00137CA7" w:rsidP="001728E9">
            <w:pPr>
              <w:widowControl w:val="0"/>
              <w:rPr>
                <w:rFonts w:asciiTheme="minorHAnsi" w:hAnsiTheme="minorHAnsi" w:cstheme="minorHAnsi"/>
                <w:b/>
                <w:bCs/>
                <w:sz w:val="22"/>
                <w:szCs w:val="22"/>
              </w:rPr>
            </w:pPr>
            <w:r>
              <w:rPr>
                <w:rFonts w:asciiTheme="minorHAnsi" w:hAnsiTheme="minorHAnsi" w:cstheme="minorHAnsi"/>
                <w:b/>
                <w:bCs/>
                <w:sz w:val="22"/>
                <w:szCs w:val="22"/>
              </w:rPr>
              <w:t>NEW</w:t>
            </w:r>
          </w:p>
        </w:tc>
        <w:tc>
          <w:tcPr>
            <w:tcW w:w="4680" w:type="dxa"/>
          </w:tcPr>
          <w:p w14:paraId="32F99A08" w14:textId="15035632" w:rsidR="00137CA7" w:rsidRPr="00F22CF5" w:rsidRDefault="00137CA7"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Regulations Amended</w:t>
            </w:r>
          </w:p>
          <w:p w14:paraId="3B0940D3" w14:textId="7D9AB408" w:rsidR="007F02C8" w:rsidRPr="00F22CF5" w:rsidRDefault="007F02C8"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 xml:space="preserve">2  </w:t>
            </w:r>
            <w:bookmarkStart w:id="1" w:name="2"/>
            <w:bookmarkEnd w:id="1"/>
            <w:r w:rsidRPr="00F22CF5">
              <w:rPr>
                <w:rFonts w:asciiTheme="minorHAnsi" w:hAnsiTheme="minorHAnsi" w:cstheme="minorHAnsi"/>
                <w:sz w:val="22"/>
                <w:szCs w:val="22"/>
              </w:rPr>
              <w:t>The Plumbing Code Regulations are amended in the manner set forth in these regulations.</w:t>
            </w:r>
          </w:p>
          <w:p w14:paraId="258D635B" w14:textId="77777777" w:rsidR="007F02C8" w:rsidRPr="00EE4F2C" w:rsidRDefault="007F02C8" w:rsidP="001728E9">
            <w:pPr>
              <w:pStyle w:val="Footer"/>
              <w:widowControl w:val="0"/>
              <w:tabs>
                <w:tab w:val="clear" w:pos="4320"/>
                <w:tab w:val="clear" w:pos="8640"/>
              </w:tabs>
              <w:rPr>
                <w:rFonts w:asciiTheme="minorHAnsi" w:hAnsiTheme="minorHAnsi" w:cstheme="minorHAnsi"/>
                <w:sz w:val="22"/>
                <w:szCs w:val="22"/>
              </w:rPr>
            </w:pPr>
          </w:p>
        </w:tc>
        <w:tc>
          <w:tcPr>
            <w:tcW w:w="4680" w:type="dxa"/>
          </w:tcPr>
          <w:p w14:paraId="3C2956FA" w14:textId="77777777" w:rsidR="007F02C8" w:rsidRPr="00EE4F2C" w:rsidRDefault="007F02C8" w:rsidP="001728E9">
            <w:pPr>
              <w:widowControl w:val="0"/>
              <w:rPr>
                <w:rFonts w:asciiTheme="minorHAnsi" w:hAnsiTheme="minorHAnsi" w:cstheme="minorHAnsi"/>
                <w:sz w:val="22"/>
                <w:szCs w:val="22"/>
              </w:rPr>
            </w:pPr>
          </w:p>
        </w:tc>
        <w:tc>
          <w:tcPr>
            <w:tcW w:w="4680" w:type="dxa"/>
          </w:tcPr>
          <w:p w14:paraId="5C7C91B4" w14:textId="77777777" w:rsidR="007F02C8" w:rsidRPr="00EE4F2C" w:rsidRDefault="007F02C8" w:rsidP="001728E9">
            <w:pPr>
              <w:widowControl w:val="0"/>
              <w:rPr>
                <w:rFonts w:asciiTheme="minorHAnsi" w:hAnsiTheme="minorHAnsi" w:cstheme="minorHAnsi"/>
                <w:sz w:val="22"/>
                <w:szCs w:val="22"/>
              </w:rPr>
            </w:pPr>
          </w:p>
        </w:tc>
      </w:tr>
      <w:tr w:rsidR="007F02C8" w:rsidRPr="00EE4F2C" w14:paraId="260B3A97" w14:textId="31EE9A4E" w:rsidTr="001728E9">
        <w:tc>
          <w:tcPr>
            <w:tcW w:w="4572" w:type="dxa"/>
          </w:tcPr>
          <w:p w14:paraId="4F833EA4" w14:textId="62B267DF" w:rsidR="007F02C8" w:rsidRDefault="007F02C8" w:rsidP="001728E9">
            <w:pPr>
              <w:widowControl w:val="0"/>
              <w:rPr>
                <w:rFonts w:asciiTheme="minorHAnsi" w:hAnsiTheme="minorHAnsi" w:cstheme="minorHAnsi"/>
                <w:b/>
                <w:bCs/>
                <w:sz w:val="22"/>
                <w:szCs w:val="22"/>
              </w:rPr>
            </w:pPr>
          </w:p>
          <w:p w14:paraId="7147BCBD" w14:textId="77777777" w:rsidR="00137CA7" w:rsidRPr="00EE4F2C" w:rsidRDefault="00137CA7" w:rsidP="001728E9">
            <w:pPr>
              <w:widowControl w:val="0"/>
              <w:rPr>
                <w:rFonts w:asciiTheme="minorHAnsi" w:hAnsiTheme="minorHAnsi" w:cstheme="minorHAnsi"/>
                <w:b/>
                <w:bCs/>
                <w:sz w:val="22"/>
                <w:szCs w:val="22"/>
              </w:rPr>
            </w:pPr>
          </w:p>
          <w:p w14:paraId="1CF407AE" w14:textId="7B8DB231" w:rsidR="007F02C8" w:rsidRDefault="007F02C8" w:rsidP="001728E9">
            <w:pPr>
              <w:widowControl w:val="0"/>
              <w:rPr>
                <w:rFonts w:asciiTheme="minorHAnsi" w:hAnsiTheme="minorHAnsi" w:cstheme="minorHAnsi"/>
                <w:b/>
                <w:bCs/>
                <w:sz w:val="22"/>
                <w:szCs w:val="22"/>
              </w:rPr>
            </w:pPr>
          </w:p>
          <w:p w14:paraId="05FA0EF8" w14:textId="77777777" w:rsidR="002C2109" w:rsidRPr="00EE4F2C" w:rsidRDefault="002C2109" w:rsidP="001728E9">
            <w:pPr>
              <w:widowControl w:val="0"/>
              <w:rPr>
                <w:rFonts w:asciiTheme="minorHAnsi" w:hAnsiTheme="minorHAnsi" w:cstheme="minorHAnsi"/>
                <w:b/>
                <w:bCs/>
                <w:sz w:val="22"/>
                <w:szCs w:val="22"/>
              </w:rPr>
            </w:pPr>
          </w:p>
          <w:p w14:paraId="2C787121" w14:textId="79070266"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b/>
                <w:bCs/>
                <w:sz w:val="22"/>
                <w:szCs w:val="22"/>
              </w:rPr>
              <w:t>5</w:t>
            </w:r>
            <w:r w:rsidRPr="00EE4F2C">
              <w:rPr>
                <w:rFonts w:asciiTheme="minorHAnsi" w:hAnsiTheme="minorHAnsi" w:cstheme="minorHAnsi"/>
                <w:sz w:val="22"/>
                <w:szCs w:val="22"/>
              </w:rPr>
              <w:t>(1) The National Plumbing Code of Canada 2015, issued by the Canadian Commission on Building and Fire Codes of the National Research Council of Canada, as amended from time to time, including any appendices, revisions and errata is adopted and declared to be in force, subject to the amendments set out in Appendix A.</w:t>
            </w:r>
          </w:p>
          <w:p w14:paraId="577BACCA" w14:textId="77777777" w:rsidR="007F02C8" w:rsidRPr="00EE4F2C" w:rsidRDefault="007F02C8" w:rsidP="001728E9">
            <w:pPr>
              <w:widowControl w:val="0"/>
              <w:ind w:left="720"/>
              <w:rPr>
                <w:rFonts w:asciiTheme="minorHAnsi" w:hAnsiTheme="minorHAnsi" w:cstheme="minorHAnsi"/>
                <w:b/>
                <w:bCs/>
                <w:sz w:val="22"/>
                <w:szCs w:val="22"/>
              </w:rPr>
            </w:pPr>
          </w:p>
        </w:tc>
        <w:tc>
          <w:tcPr>
            <w:tcW w:w="4680" w:type="dxa"/>
          </w:tcPr>
          <w:p w14:paraId="133F1CD6" w14:textId="6CDD8AB6" w:rsidR="00137CA7" w:rsidRPr="00F22CF5" w:rsidRDefault="00137CA7"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 xml:space="preserve">Section 5 </w:t>
            </w:r>
            <w:proofErr w:type="gramStart"/>
            <w:r w:rsidRPr="00F22CF5">
              <w:rPr>
                <w:rFonts w:asciiTheme="minorHAnsi" w:hAnsiTheme="minorHAnsi" w:cstheme="minorHAnsi"/>
                <w:sz w:val="22"/>
                <w:szCs w:val="22"/>
              </w:rPr>
              <w:t>amended</w:t>
            </w:r>
            <w:proofErr w:type="gramEnd"/>
          </w:p>
          <w:p w14:paraId="07415E5A" w14:textId="3C0E7F86" w:rsidR="007F02C8" w:rsidRPr="00F22CF5" w:rsidRDefault="007F02C8"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 xml:space="preserve">3 </w:t>
            </w:r>
            <w:r w:rsidR="00C47C92" w:rsidRPr="00F22CF5">
              <w:rPr>
                <w:rFonts w:asciiTheme="minorHAnsi" w:hAnsiTheme="minorHAnsi" w:cstheme="minorHAnsi"/>
                <w:sz w:val="22"/>
                <w:szCs w:val="22"/>
              </w:rPr>
              <w:t xml:space="preserve"> Subsection</w:t>
            </w:r>
            <w:r w:rsidRPr="00F22CF5">
              <w:rPr>
                <w:rFonts w:asciiTheme="minorHAnsi" w:hAnsiTheme="minorHAnsi" w:cstheme="minorHAnsi"/>
                <w:sz w:val="22"/>
                <w:szCs w:val="22"/>
              </w:rPr>
              <w:t xml:space="preserve"> 5(1) is </w:t>
            </w:r>
            <w:r w:rsidR="002C2109" w:rsidRPr="00F22CF5">
              <w:rPr>
                <w:rFonts w:asciiTheme="minorHAnsi" w:hAnsiTheme="minorHAnsi" w:cstheme="minorHAnsi"/>
                <w:sz w:val="22"/>
                <w:szCs w:val="22"/>
              </w:rPr>
              <w:t>repealed and the following substituted:</w:t>
            </w:r>
          </w:p>
          <w:p w14:paraId="6E47EF08" w14:textId="27D70D2E" w:rsidR="007F02C8" w:rsidRDefault="007F02C8" w:rsidP="001728E9">
            <w:pPr>
              <w:pStyle w:val="Footer"/>
              <w:widowControl w:val="0"/>
              <w:tabs>
                <w:tab w:val="clear" w:pos="4320"/>
                <w:tab w:val="clear" w:pos="8640"/>
              </w:tabs>
              <w:rPr>
                <w:rFonts w:asciiTheme="minorHAnsi" w:hAnsiTheme="minorHAnsi" w:cstheme="minorHAnsi"/>
                <w:sz w:val="22"/>
                <w:szCs w:val="22"/>
              </w:rPr>
            </w:pPr>
          </w:p>
          <w:p w14:paraId="45EB2958" w14:textId="77777777" w:rsidR="00227947" w:rsidRPr="00F22CF5" w:rsidRDefault="002C2109" w:rsidP="00227947">
            <w:pPr>
              <w:widowControl w:val="0"/>
              <w:tabs>
                <w:tab w:val="left" w:pos="1104"/>
                <w:tab w:val="left" w:pos="1740"/>
                <w:tab w:val="left" w:pos="2376"/>
                <w:tab w:val="left" w:pos="3012"/>
                <w:tab w:val="left" w:pos="3648"/>
                <w:tab w:val="left" w:pos="4284"/>
              </w:tabs>
              <w:ind w:left="8"/>
              <w:rPr>
                <w:rFonts w:asciiTheme="minorHAnsi" w:hAnsiTheme="minorHAnsi" w:cstheme="minorHAnsi"/>
                <w:sz w:val="22"/>
                <w:szCs w:val="22"/>
              </w:rPr>
            </w:pPr>
            <w:r w:rsidRPr="00F22CF5">
              <w:rPr>
                <w:rFonts w:asciiTheme="minorHAnsi" w:hAnsiTheme="minorHAnsi" w:cstheme="minorHAnsi"/>
                <w:sz w:val="22"/>
                <w:szCs w:val="22"/>
              </w:rPr>
              <w:t>5</w:t>
            </w:r>
            <w:r w:rsidRPr="00EE4F2C">
              <w:rPr>
                <w:rFonts w:asciiTheme="minorHAnsi" w:hAnsiTheme="minorHAnsi" w:cstheme="minorHAnsi"/>
                <w:sz w:val="22"/>
                <w:szCs w:val="22"/>
              </w:rPr>
              <w:t xml:space="preserve">(1) The National Plumbing </w:t>
            </w:r>
            <w:r w:rsidR="00227947" w:rsidRPr="00F22CF5">
              <w:rPr>
                <w:rFonts w:asciiTheme="minorHAnsi" w:hAnsiTheme="minorHAnsi" w:cstheme="minorHAnsi"/>
                <w:sz w:val="22"/>
                <w:szCs w:val="22"/>
              </w:rPr>
              <w:t>Code of Canada 2020 is declared to be in force, including:</w:t>
            </w:r>
          </w:p>
          <w:p w14:paraId="699DF387" w14:textId="77777777" w:rsidR="00227947" w:rsidRPr="00F22CF5" w:rsidRDefault="00227947" w:rsidP="00227947">
            <w:pPr>
              <w:widowControl w:val="0"/>
              <w:tabs>
                <w:tab w:val="left" w:pos="468"/>
                <w:tab w:val="left" w:pos="1104"/>
                <w:tab w:val="left" w:pos="1740"/>
                <w:tab w:val="left" w:pos="2376"/>
                <w:tab w:val="left" w:pos="3012"/>
                <w:tab w:val="left" w:pos="3648"/>
                <w:tab w:val="left" w:pos="4284"/>
              </w:tabs>
              <w:ind w:left="720" w:hanging="82"/>
              <w:rPr>
                <w:rFonts w:asciiTheme="minorHAnsi" w:hAnsiTheme="minorHAnsi" w:cstheme="minorHAnsi"/>
                <w:sz w:val="22"/>
                <w:szCs w:val="22"/>
              </w:rPr>
            </w:pPr>
            <w:r w:rsidRPr="00F22CF5">
              <w:rPr>
                <w:rFonts w:asciiTheme="minorHAnsi" w:hAnsiTheme="minorHAnsi" w:cstheme="minorHAnsi"/>
                <w:sz w:val="22"/>
                <w:szCs w:val="22"/>
              </w:rPr>
              <w:t>(a) the amendments set out in Part I of the Appendix; and</w:t>
            </w:r>
          </w:p>
          <w:p w14:paraId="6B9464B9" w14:textId="77777777" w:rsidR="00227947" w:rsidRPr="00F22CF5" w:rsidRDefault="00227947" w:rsidP="00227947">
            <w:pPr>
              <w:widowControl w:val="0"/>
              <w:tabs>
                <w:tab w:val="left" w:pos="468"/>
                <w:tab w:val="left" w:pos="1104"/>
                <w:tab w:val="left" w:pos="1740"/>
                <w:tab w:val="left" w:pos="2376"/>
                <w:tab w:val="left" w:pos="3012"/>
                <w:tab w:val="left" w:pos="3648"/>
                <w:tab w:val="left" w:pos="4284"/>
              </w:tabs>
              <w:ind w:left="720" w:hanging="82"/>
              <w:rPr>
                <w:rFonts w:asciiTheme="minorHAnsi" w:hAnsiTheme="minorHAnsi" w:cstheme="minorHAnsi"/>
                <w:sz w:val="22"/>
                <w:szCs w:val="22"/>
              </w:rPr>
            </w:pPr>
            <w:r w:rsidRPr="00F22CF5">
              <w:rPr>
                <w:rFonts w:asciiTheme="minorHAnsi" w:hAnsiTheme="minorHAnsi" w:cstheme="minorHAnsi"/>
                <w:sz w:val="22"/>
                <w:szCs w:val="22"/>
              </w:rPr>
              <w:t>(b) revisions and errata issued by Codes Canada of the National Research Council from time to time.</w:t>
            </w:r>
          </w:p>
          <w:p w14:paraId="1BCF521C" w14:textId="6B8F0F2D" w:rsidR="002C2109" w:rsidRPr="00EE4F2C" w:rsidRDefault="002C2109" w:rsidP="002C2109">
            <w:pPr>
              <w:widowControl w:val="0"/>
              <w:rPr>
                <w:rFonts w:asciiTheme="minorHAnsi" w:hAnsiTheme="minorHAnsi" w:cstheme="minorHAnsi"/>
                <w:sz w:val="22"/>
                <w:szCs w:val="22"/>
              </w:rPr>
            </w:pPr>
          </w:p>
          <w:p w14:paraId="00216293" w14:textId="77777777" w:rsidR="002C2109" w:rsidRDefault="002C2109" w:rsidP="001728E9">
            <w:pPr>
              <w:pStyle w:val="Footer"/>
              <w:widowControl w:val="0"/>
              <w:tabs>
                <w:tab w:val="clear" w:pos="4320"/>
                <w:tab w:val="clear" w:pos="8640"/>
              </w:tabs>
              <w:rPr>
                <w:rFonts w:asciiTheme="minorHAnsi" w:hAnsiTheme="minorHAnsi" w:cstheme="minorHAnsi"/>
                <w:sz w:val="22"/>
                <w:szCs w:val="22"/>
              </w:rPr>
            </w:pPr>
          </w:p>
          <w:p w14:paraId="3EA0AC61" w14:textId="36D6ECD1" w:rsidR="002C2109" w:rsidRPr="00EE4F2C" w:rsidRDefault="002C2109" w:rsidP="001728E9">
            <w:pPr>
              <w:pStyle w:val="Footer"/>
              <w:widowControl w:val="0"/>
              <w:tabs>
                <w:tab w:val="clear" w:pos="4320"/>
                <w:tab w:val="clear" w:pos="8640"/>
              </w:tabs>
              <w:rPr>
                <w:rFonts w:asciiTheme="minorHAnsi" w:hAnsiTheme="minorHAnsi" w:cstheme="minorHAnsi"/>
                <w:sz w:val="22"/>
                <w:szCs w:val="22"/>
              </w:rPr>
            </w:pPr>
          </w:p>
        </w:tc>
        <w:tc>
          <w:tcPr>
            <w:tcW w:w="4680" w:type="dxa"/>
          </w:tcPr>
          <w:p w14:paraId="59BAD0ED" w14:textId="5C60030C"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 xml:space="preserve">This provision adopts the National Plumbing Code </w:t>
            </w:r>
            <w:r w:rsidR="00F22CF5">
              <w:rPr>
                <w:rFonts w:asciiTheme="minorHAnsi" w:hAnsiTheme="minorHAnsi" w:cstheme="minorHAnsi"/>
                <w:sz w:val="22"/>
                <w:szCs w:val="22"/>
              </w:rPr>
              <w:t xml:space="preserve">of Canada </w:t>
            </w:r>
            <w:r w:rsidRPr="00EE4F2C">
              <w:rPr>
                <w:rFonts w:asciiTheme="minorHAnsi" w:hAnsiTheme="minorHAnsi" w:cstheme="minorHAnsi"/>
                <w:sz w:val="22"/>
                <w:szCs w:val="22"/>
              </w:rPr>
              <w:t>(NPC) of Canada 2020 as the code which is applicable to work on plumbing systems. Saskatchewan specific amendments to the NPC are listed in Appendix A of these regulations.</w:t>
            </w:r>
            <w:r w:rsidR="002C2109">
              <w:rPr>
                <w:rFonts w:asciiTheme="minorHAnsi" w:hAnsiTheme="minorHAnsi" w:cstheme="minorHAnsi"/>
                <w:sz w:val="22"/>
                <w:szCs w:val="22"/>
              </w:rPr>
              <w:t xml:space="preserve"> As well, the name of the organization which publishes the plumbing code has been updated to reflect changes at the National Research Council.</w:t>
            </w:r>
          </w:p>
          <w:p w14:paraId="37D6ACFB" w14:textId="77777777" w:rsidR="007F02C8" w:rsidRPr="00EE4F2C" w:rsidRDefault="007F02C8" w:rsidP="001728E9">
            <w:pPr>
              <w:widowControl w:val="0"/>
              <w:rPr>
                <w:rFonts w:asciiTheme="minorHAnsi" w:hAnsiTheme="minorHAnsi" w:cstheme="minorHAnsi"/>
                <w:sz w:val="22"/>
                <w:szCs w:val="22"/>
              </w:rPr>
            </w:pPr>
          </w:p>
          <w:p w14:paraId="3501EDC4" w14:textId="617D28C9"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Saskatchewan has adopted the previous versions of the NPC and this amendment continues t</w:t>
            </w:r>
            <w:r w:rsidR="001728E9">
              <w:rPr>
                <w:rFonts w:asciiTheme="minorHAnsi" w:hAnsiTheme="minorHAnsi" w:cstheme="minorHAnsi"/>
                <w:sz w:val="22"/>
                <w:szCs w:val="22"/>
              </w:rPr>
              <w:t>his practice</w:t>
            </w:r>
            <w:r w:rsidRPr="00EE4F2C">
              <w:rPr>
                <w:rFonts w:asciiTheme="minorHAnsi" w:hAnsiTheme="minorHAnsi" w:cstheme="minorHAnsi"/>
                <w:sz w:val="22"/>
                <w:szCs w:val="22"/>
              </w:rPr>
              <w:t>.</w:t>
            </w:r>
            <w:r w:rsidR="002C2109">
              <w:rPr>
                <w:rFonts w:asciiTheme="minorHAnsi" w:hAnsiTheme="minorHAnsi" w:cstheme="minorHAnsi"/>
                <w:sz w:val="22"/>
                <w:szCs w:val="22"/>
              </w:rPr>
              <w:br/>
            </w:r>
          </w:p>
        </w:tc>
        <w:tc>
          <w:tcPr>
            <w:tcW w:w="4680" w:type="dxa"/>
          </w:tcPr>
          <w:p w14:paraId="29A27C1A" w14:textId="77777777" w:rsidR="007F02C8" w:rsidRPr="00EE4F2C" w:rsidRDefault="007F02C8" w:rsidP="001728E9">
            <w:pPr>
              <w:widowControl w:val="0"/>
              <w:rPr>
                <w:rFonts w:asciiTheme="minorHAnsi" w:hAnsiTheme="minorHAnsi" w:cstheme="minorHAnsi"/>
                <w:sz w:val="22"/>
                <w:szCs w:val="22"/>
              </w:rPr>
            </w:pPr>
          </w:p>
        </w:tc>
      </w:tr>
      <w:tr w:rsidR="007F02C8" w:rsidRPr="00EE4F2C" w14:paraId="3730D127" w14:textId="4729B3C2" w:rsidTr="001728E9">
        <w:tc>
          <w:tcPr>
            <w:tcW w:w="4572" w:type="dxa"/>
          </w:tcPr>
          <w:p w14:paraId="0CCF8537" w14:textId="77777777" w:rsidR="007F02C8" w:rsidRPr="00EE4F2C" w:rsidRDefault="007F02C8" w:rsidP="001728E9">
            <w:pPr>
              <w:widowControl w:val="0"/>
              <w:rPr>
                <w:rFonts w:asciiTheme="minorHAnsi" w:hAnsiTheme="minorHAnsi" w:cstheme="minorHAnsi"/>
                <w:b/>
                <w:bCs/>
                <w:sz w:val="22"/>
                <w:szCs w:val="22"/>
              </w:rPr>
            </w:pPr>
          </w:p>
          <w:p w14:paraId="0D8369F6" w14:textId="38CF488E" w:rsidR="007F02C8" w:rsidRDefault="007F02C8" w:rsidP="001728E9">
            <w:pPr>
              <w:widowControl w:val="0"/>
              <w:rPr>
                <w:rFonts w:asciiTheme="minorHAnsi" w:hAnsiTheme="minorHAnsi" w:cstheme="minorHAnsi"/>
                <w:b/>
                <w:bCs/>
                <w:sz w:val="22"/>
                <w:szCs w:val="22"/>
              </w:rPr>
            </w:pPr>
          </w:p>
          <w:p w14:paraId="031F4BFA" w14:textId="77777777" w:rsidR="00137CA7" w:rsidRDefault="00137CA7" w:rsidP="001728E9">
            <w:pPr>
              <w:widowControl w:val="0"/>
              <w:rPr>
                <w:rFonts w:asciiTheme="minorHAnsi" w:hAnsiTheme="minorHAnsi" w:cstheme="minorHAnsi"/>
                <w:b/>
                <w:bCs/>
                <w:sz w:val="22"/>
                <w:szCs w:val="22"/>
              </w:rPr>
            </w:pPr>
          </w:p>
          <w:p w14:paraId="352B6D5F" w14:textId="77777777" w:rsidR="00C47C92" w:rsidRPr="00EE4F2C" w:rsidRDefault="00C47C92" w:rsidP="001728E9">
            <w:pPr>
              <w:widowControl w:val="0"/>
              <w:rPr>
                <w:rFonts w:asciiTheme="minorHAnsi" w:hAnsiTheme="minorHAnsi" w:cstheme="minorHAnsi"/>
                <w:b/>
                <w:bCs/>
                <w:sz w:val="22"/>
                <w:szCs w:val="22"/>
              </w:rPr>
            </w:pPr>
          </w:p>
          <w:p w14:paraId="7B529091" w14:textId="3E20195E"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b/>
                <w:bCs/>
                <w:sz w:val="22"/>
                <w:szCs w:val="22"/>
              </w:rPr>
              <w:t>21</w:t>
            </w:r>
            <w:r w:rsidRPr="00EE4F2C">
              <w:rPr>
                <w:rFonts w:asciiTheme="minorHAnsi" w:hAnsiTheme="minorHAnsi" w:cstheme="minorHAnsi"/>
                <w:sz w:val="22"/>
                <w:szCs w:val="22"/>
              </w:rPr>
              <w:t xml:space="preserve">(2) In the case of plumbing that is to be done in a </w:t>
            </w:r>
            <w:proofErr w:type="gramStart"/>
            <w:r w:rsidRPr="00EE4F2C">
              <w:rPr>
                <w:rFonts w:asciiTheme="minorHAnsi" w:hAnsiTheme="minorHAnsi" w:cstheme="minorHAnsi"/>
                <w:sz w:val="22"/>
                <w:szCs w:val="22"/>
              </w:rPr>
              <w:t>single family</w:t>
            </w:r>
            <w:proofErr w:type="gramEnd"/>
            <w:r w:rsidRPr="00EE4F2C">
              <w:rPr>
                <w:rFonts w:asciiTheme="minorHAnsi" w:hAnsiTheme="minorHAnsi" w:cstheme="minorHAnsi"/>
                <w:sz w:val="22"/>
                <w:szCs w:val="22"/>
              </w:rPr>
              <w:t xml:space="preserve"> dwelling unit, the owner of the unit is eligible to apply for a permit if:</w:t>
            </w:r>
          </w:p>
          <w:p w14:paraId="29810C9A"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 xml:space="preserve">(a) the plumbing system is not to be connected to communal waterworks or </w:t>
            </w:r>
            <w:r w:rsidRPr="00EE4F2C">
              <w:rPr>
                <w:rFonts w:asciiTheme="minorHAnsi" w:hAnsiTheme="minorHAnsi" w:cstheme="minorHAnsi"/>
                <w:sz w:val="22"/>
                <w:szCs w:val="22"/>
              </w:rPr>
              <w:lastRenderedPageBreak/>
              <w:t>communal sewage works; and</w:t>
            </w:r>
          </w:p>
          <w:p w14:paraId="56CD4896"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(b) the dwelling unit is intended to be used exclusively for living quarters</w:t>
            </w:r>
          </w:p>
          <w:p w14:paraId="64A66DDC" w14:textId="154EE1E0"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and will be occupied by the owner.</w:t>
            </w:r>
          </w:p>
        </w:tc>
        <w:tc>
          <w:tcPr>
            <w:tcW w:w="4680" w:type="dxa"/>
          </w:tcPr>
          <w:p w14:paraId="52380CB1" w14:textId="1CEC85A2" w:rsidR="00137CA7" w:rsidRPr="00F22CF5" w:rsidRDefault="00137CA7"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lastRenderedPageBreak/>
              <w:t xml:space="preserve">Section 21 </w:t>
            </w:r>
            <w:proofErr w:type="gramStart"/>
            <w:r w:rsidRPr="00F22CF5">
              <w:rPr>
                <w:rFonts w:asciiTheme="minorHAnsi" w:hAnsiTheme="minorHAnsi" w:cstheme="minorHAnsi"/>
                <w:sz w:val="22"/>
                <w:szCs w:val="22"/>
              </w:rPr>
              <w:t>amended</w:t>
            </w:r>
            <w:proofErr w:type="gramEnd"/>
          </w:p>
          <w:p w14:paraId="42A80E51" w14:textId="6FCACD6F" w:rsidR="007F02C8" w:rsidRPr="00F22CF5" w:rsidRDefault="00C47C92"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4 Subsection</w:t>
            </w:r>
            <w:r w:rsidR="007F02C8" w:rsidRPr="00F22CF5">
              <w:rPr>
                <w:rFonts w:asciiTheme="minorHAnsi" w:hAnsiTheme="minorHAnsi" w:cstheme="minorHAnsi"/>
                <w:sz w:val="22"/>
                <w:szCs w:val="22"/>
              </w:rPr>
              <w:t xml:space="preserve"> 21(2) is repealed and the following substituted:</w:t>
            </w:r>
          </w:p>
          <w:p w14:paraId="2C6CA94B" w14:textId="77777777" w:rsidR="00C47C92" w:rsidRPr="00F22CF5" w:rsidRDefault="00C47C92"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z w:val="22"/>
                <w:szCs w:val="22"/>
              </w:rPr>
            </w:pPr>
          </w:p>
          <w:p w14:paraId="5FD16D62" w14:textId="0379F320" w:rsidR="007F02C8" w:rsidRPr="00EE4F2C" w:rsidRDefault="00CB7C9B" w:rsidP="001728E9">
            <w:pPr>
              <w:widowControl w:val="0"/>
              <w:rPr>
                <w:rFonts w:asciiTheme="minorHAnsi" w:hAnsiTheme="minorHAnsi" w:cstheme="minorHAnsi"/>
                <w:sz w:val="22"/>
                <w:szCs w:val="22"/>
              </w:rPr>
            </w:pPr>
            <w:r w:rsidRPr="00F22CF5">
              <w:rPr>
                <w:rFonts w:asciiTheme="minorHAnsi" w:hAnsiTheme="minorHAnsi" w:cstheme="minorHAnsi"/>
                <w:sz w:val="22"/>
                <w:szCs w:val="22"/>
              </w:rPr>
              <w:t>21</w:t>
            </w:r>
            <w:r>
              <w:rPr>
                <w:rFonts w:asciiTheme="minorHAnsi" w:hAnsiTheme="minorHAnsi" w:cstheme="minorHAnsi"/>
                <w:sz w:val="22"/>
                <w:szCs w:val="22"/>
              </w:rPr>
              <w:t>(</w:t>
            </w:r>
            <w:r w:rsidR="007F02C8" w:rsidRPr="00EE4F2C">
              <w:rPr>
                <w:rFonts w:asciiTheme="minorHAnsi" w:hAnsiTheme="minorHAnsi" w:cstheme="minorHAnsi"/>
                <w:sz w:val="22"/>
                <w:szCs w:val="22"/>
              </w:rPr>
              <w:t>2) In the case of plumbing that is to be done in a single family dwelling unit, the owner of the unit is eligible to apply for a permit if the dwelling unit is intended to be used exclusively for living quarters and will be occupied by the owner.</w:t>
            </w:r>
          </w:p>
        </w:tc>
        <w:tc>
          <w:tcPr>
            <w:tcW w:w="4680" w:type="dxa"/>
          </w:tcPr>
          <w:p w14:paraId="32953209" w14:textId="77777777" w:rsidR="007F02C8" w:rsidRPr="00EE4F2C" w:rsidRDefault="007F02C8" w:rsidP="001728E9">
            <w:pPr>
              <w:widowControl w:val="0"/>
              <w:rPr>
                <w:rFonts w:asciiTheme="minorHAnsi" w:hAnsiTheme="minorHAnsi" w:cstheme="minorHAnsi"/>
                <w:sz w:val="22"/>
                <w:szCs w:val="22"/>
              </w:rPr>
            </w:pPr>
          </w:p>
          <w:p w14:paraId="354A1350" w14:textId="77777777" w:rsidR="007F02C8" w:rsidRPr="00EE4F2C" w:rsidRDefault="007F02C8" w:rsidP="001728E9">
            <w:pPr>
              <w:widowControl w:val="0"/>
              <w:rPr>
                <w:rFonts w:asciiTheme="minorHAnsi" w:hAnsiTheme="minorHAnsi" w:cstheme="minorHAnsi"/>
                <w:sz w:val="22"/>
                <w:szCs w:val="22"/>
              </w:rPr>
            </w:pPr>
          </w:p>
          <w:p w14:paraId="2F506659" w14:textId="682090A0" w:rsidR="007F02C8" w:rsidRDefault="007F02C8" w:rsidP="001728E9">
            <w:pPr>
              <w:widowControl w:val="0"/>
              <w:rPr>
                <w:rFonts w:asciiTheme="minorHAnsi" w:hAnsiTheme="minorHAnsi" w:cstheme="minorHAnsi"/>
                <w:sz w:val="22"/>
                <w:szCs w:val="22"/>
              </w:rPr>
            </w:pPr>
          </w:p>
          <w:p w14:paraId="44592E9B" w14:textId="77777777" w:rsidR="00137CA7" w:rsidRPr="00EE4F2C" w:rsidRDefault="00137CA7" w:rsidP="001728E9">
            <w:pPr>
              <w:widowControl w:val="0"/>
              <w:rPr>
                <w:rFonts w:asciiTheme="minorHAnsi" w:hAnsiTheme="minorHAnsi" w:cstheme="minorHAnsi"/>
                <w:sz w:val="22"/>
                <w:szCs w:val="22"/>
              </w:rPr>
            </w:pPr>
          </w:p>
          <w:p w14:paraId="732670B9" w14:textId="7236FC63" w:rsidR="003971A8" w:rsidRPr="001363AD" w:rsidRDefault="007F02C8" w:rsidP="001728E9">
            <w:pPr>
              <w:widowControl w:val="0"/>
              <w:rPr>
                <w:rFonts w:asciiTheme="minorHAnsi" w:hAnsiTheme="minorHAnsi" w:cstheme="minorHAnsi"/>
                <w:sz w:val="22"/>
                <w:szCs w:val="22"/>
              </w:rPr>
            </w:pPr>
            <w:r w:rsidRPr="001363AD">
              <w:rPr>
                <w:rFonts w:asciiTheme="minorHAnsi" w:hAnsiTheme="minorHAnsi" w:cstheme="minorHAnsi"/>
                <w:sz w:val="22"/>
                <w:szCs w:val="22"/>
              </w:rPr>
              <w:t xml:space="preserve">This amendment </w:t>
            </w:r>
            <w:r w:rsidR="00CB7C9B" w:rsidRPr="001363AD">
              <w:rPr>
                <w:rFonts w:asciiTheme="minorHAnsi" w:hAnsiTheme="minorHAnsi" w:cstheme="minorHAnsi"/>
                <w:sz w:val="22"/>
                <w:szCs w:val="22"/>
              </w:rPr>
              <w:t>allows</w:t>
            </w:r>
            <w:r w:rsidR="003971A8" w:rsidRPr="001363AD">
              <w:rPr>
                <w:rFonts w:asciiTheme="minorHAnsi" w:hAnsiTheme="minorHAnsi" w:cstheme="minorHAnsi"/>
                <w:sz w:val="22"/>
                <w:szCs w:val="22"/>
              </w:rPr>
              <w:t xml:space="preserve"> building o</w:t>
            </w:r>
            <w:r w:rsidRPr="001363AD">
              <w:rPr>
                <w:rFonts w:asciiTheme="minorHAnsi" w:hAnsiTheme="minorHAnsi" w:cstheme="minorHAnsi"/>
                <w:sz w:val="22"/>
                <w:szCs w:val="22"/>
              </w:rPr>
              <w:t xml:space="preserve">wners </w:t>
            </w:r>
            <w:r w:rsidR="00CB7C9B" w:rsidRPr="001363AD">
              <w:rPr>
                <w:rFonts w:asciiTheme="minorHAnsi" w:hAnsiTheme="minorHAnsi" w:cstheme="minorHAnsi"/>
                <w:sz w:val="22"/>
                <w:szCs w:val="22"/>
              </w:rPr>
              <w:t>to</w:t>
            </w:r>
            <w:r w:rsidRPr="001363AD">
              <w:rPr>
                <w:rFonts w:asciiTheme="minorHAnsi" w:hAnsiTheme="minorHAnsi" w:cstheme="minorHAnsi"/>
                <w:sz w:val="22"/>
                <w:szCs w:val="22"/>
              </w:rPr>
              <w:t xml:space="preserve"> apply for a plumbing permit for work on </w:t>
            </w:r>
            <w:r w:rsidR="003971A8" w:rsidRPr="001363AD">
              <w:rPr>
                <w:rFonts w:asciiTheme="minorHAnsi" w:hAnsiTheme="minorHAnsi" w:cstheme="minorHAnsi"/>
                <w:sz w:val="22"/>
                <w:szCs w:val="22"/>
              </w:rPr>
              <w:t>their</w:t>
            </w:r>
            <w:r w:rsidRPr="001363AD">
              <w:rPr>
                <w:rFonts w:asciiTheme="minorHAnsi" w:hAnsiTheme="minorHAnsi" w:cstheme="minorHAnsi"/>
                <w:sz w:val="22"/>
                <w:szCs w:val="22"/>
              </w:rPr>
              <w:t xml:space="preserve"> primarily dwelling</w:t>
            </w:r>
            <w:r w:rsidR="003971A8" w:rsidRPr="001363AD">
              <w:rPr>
                <w:rFonts w:asciiTheme="minorHAnsi" w:hAnsiTheme="minorHAnsi" w:cstheme="minorHAnsi"/>
                <w:sz w:val="22"/>
                <w:szCs w:val="22"/>
              </w:rPr>
              <w:t>, provided they live in that dwelling</w:t>
            </w:r>
            <w:r w:rsidRPr="001363AD">
              <w:rPr>
                <w:rFonts w:asciiTheme="minorHAnsi" w:hAnsiTheme="minorHAnsi" w:cstheme="minorHAnsi"/>
                <w:sz w:val="22"/>
                <w:szCs w:val="22"/>
              </w:rPr>
              <w:t xml:space="preserve">. </w:t>
            </w:r>
            <w:r w:rsidR="003971A8" w:rsidRPr="001363AD">
              <w:rPr>
                <w:rFonts w:asciiTheme="minorHAnsi" w:hAnsiTheme="minorHAnsi" w:cstheme="minorHAnsi"/>
                <w:sz w:val="22"/>
                <w:szCs w:val="22"/>
              </w:rPr>
              <w:t xml:space="preserve">Previously, only building owners whose dwelling was not connected to a municipal sewer system </w:t>
            </w:r>
            <w:r w:rsidR="003971A8" w:rsidRPr="001363AD">
              <w:rPr>
                <w:rFonts w:asciiTheme="minorHAnsi" w:hAnsiTheme="minorHAnsi" w:cstheme="minorHAnsi"/>
                <w:sz w:val="22"/>
                <w:szCs w:val="22"/>
              </w:rPr>
              <w:lastRenderedPageBreak/>
              <w:t>could obtain plumbing permits</w:t>
            </w:r>
            <w:r w:rsidR="00CB7C9B" w:rsidRPr="001363AD">
              <w:rPr>
                <w:rFonts w:asciiTheme="minorHAnsi" w:hAnsiTheme="minorHAnsi" w:cstheme="minorHAnsi"/>
                <w:sz w:val="22"/>
                <w:szCs w:val="22"/>
              </w:rPr>
              <w:t>; otherwise plumbing permits could only be obtained by journeyperson plumbers</w:t>
            </w:r>
            <w:r w:rsidR="003971A8" w:rsidRPr="001363AD">
              <w:rPr>
                <w:rFonts w:asciiTheme="minorHAnsi" w:hAnsiTheme="minorHAnsi" w:cstheme="minorHAnsi"/>
                <w:sz w:val="22"/>
                <w:szCs w:val="22"/>
              </w:rPr>
              <w:t>.</w:t>
            </w:r>
          </w:p>
          <w:p w14:paraId="5E35F326" w14:textId="77777777" w:rsidR="003971A8" w:rsidRPr="001363AD" w:rsidRDefault="003971A8" w:rsidP="001728E9">
            <w:pPr>
              <w:widowControl w:val="0"/>
              <w:rPr>
                <w:rFonts w:asciiTheme="minorHAnsi" w:hAnsiTheme="minorHAnsi" w:cstheme="minorHAnsi"/>
                <w:sz w:val="22"/>
                <w:szCs w:val="22"/>
              </w:rPr>
            </w:pPr>
          </w:p>
          <w:p w14:paraId="1E11E7A9" w14:textId="11AE9725" w:rsidR="007F02C8" w:rsidRPr="00EE4F2C" w:rsidRDefault="007F02C8" w:rsidP="001728E9">
            <w:pPr>
              <w:widowControl w:val="0"/>
              <w:rPr>
                <w:rFonts w:asciiTheme="minorHAnsi" w:hAnsiTheme="minorHAnsi" w:cstheme="minorHAnsi"/>
                <w:sz w:val="22"/>
                <w:szCs w:val="22"/>
              </w:rPr>
            </w:pPr>
            <w:r w:rsidRPr="001363AD">
              <w:rPr>
                <w:rFonts w:asciiTheme="minorHAnsi" w:hAnsiTheme="minorHAnsi" w:cstheme="minorHAnsi"/>
                <w:sz w:val="22"/>
                <w:szCs w:val="22"/>
              </w:rPr>
              <w:t xml:space="preserve">This </w:t>
            </w:r>
            <w:r w:rsidR="003971A8" w:rsidRPr="001363AD">
              <w:rPr>
                <w:rFonts w:asciiTheme="minorHAnsi" w:hAnsiTheme="minorHAnsi" w:cstheme="minorHAnsi"/>
                <w:sz w:val="22"/>
                <w:szCs w:val="22"/>
              </w:rPr>
              <w:t xml:space="preserve">amendment </w:t>
            </w:r>
            <w:r w:rsidRPr="001363AD">
              <w:rPr>
                <w:rFonts w:asciiTheme="minorHAnsi" w:hAnsiTheme="minorHAnsi" w:cstheme="minorHAnsi"/>
                <w:sz w:val="22"/>
                <w:szCs w:val="22"/>
              </w:rPr>
              <w:t xml:space="preserve">is consistent with other Canadian jurisdictions, where building owners are permitted to work on their own buildings, provided the building is a residential building and owner occupied (i.e., </w:t>
            </w:r>
            <w:r w:rsidR="003971A8" w:rsidRPr="001363AD">
              <w:rPr>
                <w:rFonts w:asciiTheme="minorHAnsi" w:hAnsiTheme="minorHAnsi" w:cstheme="minorHAnsi"/>
                <w:sz w:val="22"/>
                <w:szCs w:val="22"/>
              </w:rPr>
              <w:t xml:space="preserve">not a commercial/industrial building and the building is </w:t>
            </w:r>
            <w:r w:rsidRPr="001363AD">
              <w:rPr>
                <w:rFonts w:asciiTheme="minorHAnsi" w:hAnsiTheme="minorHAnsi" w:cstheme="minorHAnsi"/>
                <w:sz w:val="22"/>
                <w:szCs w:val="22"/>
              </w:rPr>
              <w:t>not rented or leased out).</w:t>
            </w:r>
          </w:p>
          <w:p w14:paraId="005E27FD" w14:textId="0EDF0D67" w:rsidR="003971A8" w:rsidRPr="00EE4F2C" w:rsidRDefault="003971A8" w:rsidP="001728E9">
            <w:pPr>
              <w:widowControl w:val="0"/>
              <w:rPr>
                <w:rFonts w:asciiTheme="minorHAnsi" w:hAnsiTheme="minorHAnsi" w:cstheme="minorHAnsi"/>
                <w:sz w:val="22"/>
                <w:szCs w:val="22"/>
              </w:rPr>
            </w:pPr>
          </w:p>
        </w:tc>
        <w:tc>
          <w:tcPr>
            <w:tcW w:w="4680" w:type="dxa"/>
          </w:tcPr>
          <w:p w14:paraId="25E1F87D" w14:textId="77777777" w:rsidR="007F02C8" w:rsidRPr="00EE4F2C" w:rsidRDefault="007F02C8" w:rsidP="001728E9">
            <w:pPr>
              <w:widowControl w:val="0"/>
              <w:rPr>
                <w:rFonts w:asciiTheme="minorHAnsi" w:hAnsiTheme="minorHAnsi" w:cstheme="minorHAnsi"/>
                <w:sz w:val="22"/>
                <w:szCs w:val="22"/>
              </w:rPr>
            </w:pPr>
          </w:p>
        </w:tc>
      </w:tr>
      <w:tr w:rsidR="007F02C8" w:rsidRPr="00EE4F2C" w14:paraId="6A3AA33F" w14:textId="6906932C" w:rsidTr="001728E9">
        <w:tc>
          <w:tcPr>
            <w:tcW w:w="4572" w:type="dxa"/>
          </w:tcPr>
          <w:p w14:paraId="3333A0F1" w14:textId="77777777" w:rsidR="007F02C8" w:rsidRPr="00F22CF5" w:rsidRDefault="007F02C8" w:rsidP="001728E9">
            <w:pPr>
              <w:widowControl w:val="0"/>
              <w:rPr>
                <w:rFonts w:asciiTheme="minorHAnsi" w:hAnsiTheme="minorHAnsi" w:cstheme="minorHAnsi"/>
                <w:sz w:val="22"/>
                <w:szCs w:val="22"/>
              </w:rPr>
            </w:pPr>
          </w:p>
          <w:p w14:paraId="6FEAB800" w14:textId="77777777" w:rsidR="007F02C8" w:rsidRPr="00F22CF5" w:rsidRDefault="007F02C8" w:rsidP="001728E9">
            <w:pPr>
              <w:widowControl w:val="0"/>
              <w:rPr>
                <w:rFonts w:asciiTheme="minorHAnsi" w:hAnsiTheme="minorHAnsi" w:cstheme="minorHAnsi"/>
                <w:sz w:val="22"/>
                <w:szCs w:val="22"/>
              </w:rPr>
            </w:pPr>
          </w:p>
          <w:p w14:paraId="4AC5791B" w14:textId="776EE60B" w:rsidR="007F02C8" w:rsidRPr="00F22CF5" w:rsidRDefault="007F02C8" w:rsidP="001728E9">
            <w:pPr>
              <w:widowControl w:val="0"/>
              <w:rPr>
                <w:rFonts w:asciiTheme="minorHAnsi" w:hAnsiTheme="minorHAnsi" w:cstheme="minorHAnsi"/>
                <w:sz w:val="22"/>
                <w:szCs w:val="22"/>
              </w:rPr>
            </w:pPr>
          </w:p>
          <w:p w14:paraId="747C19F8" w14:textId="77777777" w:rsidR="00137CA7" w:rsidRPr="00F22CF5" w:rsidRDefault="00137CA7" w:rsidP="001728E9">
            <w:pPr>
              <w:widowControl w:val="0"/>
              <w:rPr>
                <w:rFonts w:asciiTheme="minorHAnsi" w:hAnsiTheme="minorHAnsi" w:cstheme="minorHAnsi"/>
                <w:sz w:val="22"/>
                <w:szCs w:val="22"/>
              </w:rPr>
            </w:pPr>
          </w:p>
          <w:p w14:paraId="211C7EC8" w14:textId="1AA1C313" w:rsidR="007F02C8" w:rsidRPr="00EE4F2C" w:rsidRDefault="007F02C8" w:rsidP="001728E9">
            <w:pPr>
              <w:widowControl w:val="0"/>
              <w:rPr>
                <w:rFonts w:asciiTheme="minorHAnsi" w:hAnsiTheme="minorHAnsi" w:cstheme="minorHAnsi"/>
                <w:sz w:val="22"/>
                <w:szCs w:val="22"/>
              </w:rPr>
            </w:pPr>
            <w:r w:rsidRPr="00F22CF5">
              <w:rPr>
                <w:rFonts w:asciiTheme="minorHAnsi" w:hAnsiTheme="minorHAnsi" w:cstheme="minorHAnsi"/>
                <w:b/>
                <w:bCs/>
                <w:sz w:val="22"/>
                <w:szCs w:val="22"/>
              </w:rPr>
              <w:t>22</w:t>
            </w:r>
            <w:r w:rsidRPr="00EE4F2C">
              <w:rPr>
                <w:rFonts w:asciiTheme="minorHAnsi" w:hAnsiTheme="minorHAnsi" w:cstheme="minorHAnsi"/>
                <w:sz w:val="22"/>
                <w:szCs w:val="22"/>
              </w:rPr>
              <w:t>(1) An applicant for a permit must:</w:t>
            </w:r>
          </w:p>
          <w:p w14:paraId="5D388BC2"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(a) apply to the local authority in a form acceptable to the local authority;</w:t>
            </w:r>
          </w:p>
          <w:p w14:paraId="536B2B9C"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(b) subject to subsections (2) to (4), provide the local authority with:</w:t>
            </w:r>
          </w:p>
          <w:p w14:paraId="0C9C2DE8" w14:textId="77777777" w:rsidR="007F02C8" w:rsidRPr="00F22CF5" w:rsidRDefault="007F02C8" w:rsidP="001728E9">
            <w:pPr>
              <w:widowControl w:val="0"/>
              <w:tabs>
                <w:tab w:val="left" w:pos="900"/>
                <w:tab w:val="left" w:pos="1740"/>
                <w:tab w:val="left" w:pos="2376"/>
                <w:tab w:val="left" w:pos="3012"/>
                <w:tab w:val="left" w:pos="3648"/>
                <w:tab w:val="left" w:pos="4284"/>
              </w:tabs>
              <w:ind w:left="900"/>
              <w:rPr>
                <w:rFonts w:asciiTheme="minorHAnsi" w:hAnsiTheme="minorHAnsi" w:cstheme="minorHAnsi"/>
                <w:sz w:val="22"/>
                <w:szCs w:val="22"/>
              </w:rPr>
            </w:pPr>
            <w:r w:rsidRPr="00F22CF5">
              <w:rPr>
                <w:rFonts w:asciiTheme="minorHAnsi" w:hAnsiTheme="minorHAnsi" w:cstheme="minorHAnsi"/>
                <w:sz w:val="22"/>
                <w:szCs w:val="22"/>
              </w:rPr>
              <w:t>(i) a specification or abstract of the proposed work;</w:t>
            </w:r>
          </w:p>
          <w:p w14:paraId="3FBAE94D" w14:textId="61B0DC84" w:rsidR="007F02C8" w:rsidRPr="00F22CF5" w:rsidRDefault="007F02C8" w:rsidP="001728E9">
            <w:pPr>
              <w:widowControl w:val="0"/>
              <w:tabs>
                <w:tab w:val="left" w:pos="900"/>
                <w:tab w:val="left" w:pos="1740"/>
                <w:tab w:val="left" w:pos="2376"/>
                <w:tab w:val="left" w:pos="3012"/>
                <w:tab w:val="left" w:pos="3648"/>
                <w:tab w:val="left" w:pos="4284"/>
              </w:tabs>
              <w:ind w:left="900"/>
              <w:rPr>
                <w:rFonts w:asciiTheme="minorHAnsi" w:hAnsiTheme="minorHAnsi" w:cstheme="minorHAnsi"/>
                <w:sz w:val="22"/>
                <w:szCs w:val="22"/>
              </w:rPr>
            </w:pPr>
            <w:r w:rsidRPr="00F22CF5">
              <w:rPr>
                <w:rFonts w:asciiTheme="minorHAnsi" w:hAnsiTheme="minorHAnsi" w:cstheme="minorHAnsi"/>
                <w:sz w:val="22"/>
                <w:szCs w:val="22"/>
              </w:rPr>
              <w:t>(ii) if more than 5 fixtures are to be installed, a plan that shows the location and size of each building drain and of each trap or inspection piece that is on the building drain; and</w:t>
            </w:r>
          </w:p>
          <w:p w14:paraId="0094FE40" w14:textId="77777777" w:rsidR="007F02C8" w:rsidRPr="00EE4F2C" w:rsidRDefault="007F02C8" w:rsidP="001728E9">
            <w:pPr>
              <w:widowControl w:val="0"/>
              <w:tabs>
                <w:tab w:val="left" w:pos="900"/>
                <w:tab w:val="left" w:pos="1740"/>
                <w:tab w:val="left" w:pos="2376"/>
                <w:tab w:val="left" w:pos="3012"/>
                <w:tab w:val="left" w:pos="3648"/>
                <w:tab w:val="left" w:pos="4284"/>
              </w:tabs>
              <w:ind w:left="900"/>
              <w:rPr>
                <w:rFonts w:asciiTheme="minorHAnsi" w:hAnsiTheme="minorHAnsi" w:cstheme="minorHAnsi"/>
                <w:sz w:val="22"/>
                <w:szCs w:val="22"/>
              </w:rPr>
            </w:pPr>
            <w:r w:rsidRPr="00F22CF5">
              <w:rPr>
                <w:rFonts w:asciiTheme="minorHAnsi" w:hAnsiTheme="minorHAnsi" w:cstheme="minorHAnsi"/>
                <w:sz w:val="22"/>
                <w:szCs w:val="22"/>
              </w:rPr>
              <w:t>(iii) if the plumbing includes</w:t>
            </w:r>
            <w:r w:rsidRPr="00EE4F2C">
              <w:rPr>
                <w:rFonts w:asciiTheme="minorHAnsi" w:hAnsiTheme="minorHAnsi" w:cstheme="minorHAnsi"/>
                <w:sz w:val="22"/>
                <w:szCs w:val="22"/>
              </w:rPr>
              <w:t xml:space="preserve"> a water reuse system that utilizes sewage:</w:t>
            </w:r>
          </w:p>
          <w:p w14:paraId="6EEA9777" w14:textId="77777777" w:rsidR="007F02C8" w:rsidRPr="00F22CF5" w:rsidRDefault="007F02C8" w:rsidP="001728E9">
            <w:pPr>
              <w:widowControl w:val="0"/>
              <w:tabs>
                <w:tab w:val="left" w:pos="900"/>
                <w:tab w:val="left" w:pos="1740"/>
                <w:tab w:val="left" w:pos="2376"/>
                <w:tab w:val="left" w:pos="3012"/>
                <w:tab w:val="left" w:pos="3648"/>
                <w:tab w:val="left" w:pos="4284"/>
              </w:tabs>
              <w:ind w:left="1440"/>
              <w:rPr>
                <w:rFonts w:asciiTheme="minorHAnsi" w:hAnsiTheme="minorHAnsi" w:cstheme="minorHAnsi"/>
                <w:sz w:val="22"/>
                <w:szCs w:val="22"/>
              </w:rPr>
            </w:pPr>
            <w:r w:rsidRPr="00F22CF5">
              <w:rPr>
                <w:rFonts w:asciiTheme="minorHAnsi" w:hAnsiTheme="minorHAnsi" w:cstheme="minorHAnsi"/>
                <w:sz w:val="22"/>
                <w:szCs w:val="22"/>
              </w:rPr>
              <w:t>(A) a detailed description of the water reuse system;</w:t>
            </w:r>
          </w:p>
          <w:p w14:paraId="7A60C69C" w14:textId="6CB82E8A" w:rsidR="007F02C8" w:rsidRPr="00F22CF5" w:rsidRDefault="007F02C8" w:rsidP="001728E9">
            <w:pPr>
              <w:widowControl w:val="0"/>
              <w:tabs>
                <w:tab w:val="left" w:pos="900"/>
                <w:tab w:val="left" w:pos="1740"/>
                <w:tab w:val="left" w:pos="2376"/>
                <w:tab w:val="left" w:pos="3012"/>
                <w:tab w:val="left" w:pos="3648"/>
                <w:tab w:val="left" w:pos="4284"/>
              </w:tabs>
              <w:ind w:left="1440"/>
              <w:rPr>
                <w:rFonts w:asciiTheme="minorHAnsi" w:hAnsiTheme="minorHAnsi" w:cstheme="minorHAnsi"/>
                <w:sz w:val="22"/>
                <w:szCs w:val="22"/>
              </w:rPr>
            </w:pPr>
            <w:r w:rsidRPr="00F22CF5">
              <w:rPr>
                <w:rFonts w:asciiTheme="minorHAnsi" w:hAnsiTheme="minorHAnsi" w:cstheme="minorHAnsi"/>
                <w:sz w:val="22"/>
                <w:szCs w:val="22"/>
              </w:rPr>
              <w:lastRenderedPageBreak/>
              <w:t>(B) evidence establishing to the satisfaction of the local authority that the water reuse system conforms to CSA B128.1 Design and</w:t>
            </w:r>
          </w:p>
          <w:p w14:paraId="6DB03D90" w14:textId="77777777" w:rsidR="007F02C8" w:rsidRPr="00F22CF5" w:rsidRDefault="007F02C8" w:rsidP="001728E9">
            <w:pPr>
              <w:widowControl w:val="0"/>
              <w:tabs>
                <w:tab w:val="left" w:pos="900"/>
                <w:tab w:val="left" w:pos="1740"/>
                <w:tab w:val="left" w:pos="2376"/>
                <w:tab w:val="left" w:pos="3012"/>
                <w:tab w:val="left" w:pos="3648"/>
                <w:tab w:val="left" w:pos="4284"/>
              </w:tabs>
              <w:ind w:left="1440"/>
              <w:rPr>
                <w:rFonts w:asciiTheme="minorHAnsi" w:hAnsiTheme="minorHAnsi" w:cstheme="minorHAnsi"/>
                <w:sz w:val="22"/>
                <w:szCs w:val="22"/>
              </w:rPr>
            </w:pPr>
            <w:r w:rsidRPr="00F22CF5">
              <w:rPr>
                <w:rFonts w:asciiTheme="minorHAnsi" w:hAnsiTheme="minorHAnsi" w:cstheme="minorHAnsi"/>
                <w:sz w:val="22"/>
                <w:szCs w:val="22"/>
              </w:rPr>
              <w:t>installation of non</w:t>
            </w:r>
            <w:r w:rsidRPr="00F22CF5">
              <w:rPr>
                <w:rFonts w:ascii="Cambria Math" w:hAnsi="Cambria Math" w:cs="Cambria Math"/>
                <w:sz w:val="22"/>
                <w:szCs w:val="22"/>
              </w:rPr>
              <w:t>‑</w:t>
            </w:r>
            <w:r w:rsidRPr="00F22CF5">
              <w:rPr>
                <w:rFonts w:asciiTheme="minorHAnsi" w:hAnsiTheme="minorHAnsi" w:cstheme="minorHAnsi"/>
                <w:sz w:val="22"/>
                <w:szCs w:val="22"/>
              </w:rPr>
              <w:t>potable water systems; and</w:t>
            </w:r>
          </w:p>
          <w:p w14:paraId="39BF2A36" w14:textId="77777777" w:rsidR="00137CA7" w:rsidRPr="00F22CF5" w:rsidRDefault="00C47C92" w:rsidP="001728E9">
            <w:pPr>
              <w:widowControl w:val="0"/>
              <w:ind w:left="720"/>
              <w:rPr>
                <w:rFonts w:asciiTheme="minorHAnsi" w:hAnsiTheme="minorHAnsi" w:cstheme="minorHAnsi"/>
                <w:sz w:val="22"/>
                <w:szCs w:val="22"/>
              </w:rPr>
            </w:pPr>
            <w:r w:rsidRPr="00F22CF5">
              <w:rPr>
                <w:rFonts w:asciiTheme="minorHAnsi" w:hAnsiTheme="minorHAnsi" w:cstheme="minorHAnsi"/>
                <w:sz w:val="22"/>
                <w:szCs w:val="22"/>
              </w:rPr>
              <w:t>I</w:t>
            </w:r>
            <w:r w:rsidR="007F02C8" w:rsidRPr="00F22CF5">
              <w:rPr>
                <w:rFonts w:asciiTheme="minorHAnsi" w:hAnsiTheme="minorHAnsi" w:cstheme="minorHAnsi"/>
                <w:sz w:val="22"/>
                <w:szCs w:val="22"/>
              </w:rPr>
              <w:t xml:space="preserve"> a statement indicating that the owner of any communal waterworks or communal sewage works that serves the location in which the plumbing is to be installed consents to the installation of the water reuse </w:t>
            </w:r>
            <w:proofErr w:type="spellStart"/>
            <w:r w:rsidR="007F02C8" w:rsidRPr="00F22CF5">
              <w:rPr>
                <w:rFonts w:asciiTheme="minorHAnsi" w:hAnsiTheme="minorHAnsi" w:cstheme="minorHAnsi"/>
                <w:sz w:val="22"/>
                <w:szCs w:val="22"/>
              </w:rPr>
              <w:t>syste</w:t>
            </w:r>
            <w:r w:rsidRPr="00F22CF5">
              <w:rPr>
                <w:rFonts w:asciiTheme="minorHAnsi" w:hAnsiTheme="minorHAnsi" w:cstheme="minorHAnsi"/>
                <w:sz w:val="22"/>
                <w:szCs w:val="22"/>
              </w:rPr>
              <w:t>I</w:t>
            </w:r>
            <w:proofErr w:type="spellEnd"/>
          </w:p>
          <w:p w14:paraId="0EC76B33" w14:textId="216EFBD0"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(c) provide any other information or material that the local authority may</w:t>
            </w:r>
          </w:p>
          <w:p w14:paraId="13682FD0"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reasonably require; and</w:t>
            </w:r>
          </w:p>
          <w:p w14:paraId="5F384630"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(d) submit to the local authority any fees required by the local authority.</w:t>
            </w:r>
          </w:p>
          <w:p w14:paraId="07757989" w14:textId="77777777" w:rsidR="00304DFB" w:rsidRDefault="00304DFB" w:rsidP="001728E9">
            <w:pPr>
              <w:widowControl w:val="0"/>
              <w:rPr>
                <w:rFonts w:asciiTheme="minorHAnsi" w:hAnsiTheme="minorHAnsi" w:cstheme="minorHAnsi"/>
                <w:sz w:val="22"/>
                <w:szCs w:val="22"/>
              </w:rPr>
            </w:pPr>
          </w:p>
          <w:p w14:paraId="00EA6E34" w14:textId="5A94545E" w:rsidR="007F02C8" w:rsidRDefault="007F02C8" w:rsidP="001728E9">
            <w:pPr>
              <w:widowControl w:val="0"/>
              <w:rPr>
                <w:rFonts w:asciiTheme="minorHAnsi" w:hAnsiTheme="minorHAnsi" w:cstheme="minorHAnsi"/>
                <w:sz w:val="22"/>
                <w:szCs w:val="22"/>
              </w:rPr>
            </w:pPr>
            <w:r w:rsidRPr="001363AD">
              <w:rPr>
                <w:rFonts w:asciiTheme="minorHAnsi" w:hAnsiTheme="minorHAnsi" w:cstheme="minorHAnsi"/>
                <w:sz w:val="22"/>
                <w:szCs w:val="22"/>
              </w:rPr>
              <w:t>(2) Subclauses (1)(b)(i) and (ii) do not apply to a permit with respect to a building that contains at least 1 but not more than 2 dwelling units.</w:t>
            </w:r>
          </w:p>
          <w:p w14:paraId="5A110908" w14:textId="12A3EFE3" w:rsidR="00304DFB" w:rsidRDefault="00304DFB" w:rsidP="001728E9">
            <w:pPr>
              <w:widowControl w:val="0"/>
              <w:rPr>
                <w:rFonts w:asciiTheme="minorHAnsi" w:hAnsiTheme="minorHAnsi" w:cstheme="minorHAnsi"/>
                <w:sz w:val="22"/>
                <w:szCs w:val="22"/>
              </w:rPr>
            </w:pPr>
          </w:p>
          <w:p w14:paraId="3636991A" w14:textId="77777777" w:rsidR="00F22CF5" w:rsidRPr="00EE4F2C" w:rsidRDefault="00F22CF5" w:rsidP="001728E9">
            <w:pPr>
              <w:widowControl w:val="0"/>
              <w:rPr>
                <w:rFonts w:asciiTheme="minorHAnsi" w:hAnsiTheme="minorHAnsi" w:cstheme="minorHAnsi"/>
                <w:sz w:val="22"/>
                <w:szCs w:val="22"/>
              </w:rPr>
            </w:pPr>
          </w:p>
          <w:p w14:paraId="0B56012D" w14:textId="282584D9" w:rsidR="007F02C8"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(3) A local authority may exempt a person from the application of subclauses (1)(b)(i) and (ii) if the local authority is of the opinion that it is in the public interest to do so.</w:t>
            </w:r>
          </w:p>
          <w:p w14:paraId="42665020" w14:textId="77777777" w:rsidR="00CB7C9B" w:rsidRPr="00EE4F2C" w:rsidRDefault="00CB7C9B" w:rsidP="001728E9">
            <w:pPr>
              <w:widowControl w:val="0"/>
              <w:rPr>
                <w:rFonts w:asciiTheme="minorHAnsi" w:hAnsiTheme="minorHAnsi" w:cstheme="minorHAnsi"/>
                <w:sz w:val="22"/>
                <w:szCs w:val="22"/>
              </w:rPr>
            </w:pPr>
          </w:p>
          <w:p w14:paraId="56D2AEA1" w14:textId="6555FB59"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(4) An exemption granted pursuant to subsection (3) must be in writing or in the</w:t>
            </w:r>
          </w:p>
          <w:p w14:paraId="6B823FD6" w14:textId="77777777"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 xml:space="preserve">manner set out in the local authority’s plumbing </w:t>
            </w:r>
            <w:r w:rsidRPr="00EE4F2C">
              <w:rPr>
                <w:rFonts w:asciiTheme="minorHAnsi" w:hAnsiTheme="minorHAnsi" w:cstheme="minorHAnsi"/>
                <w:sz w:val="22"/>
                <w:szCs w:val="22"/>
              </w:rPr>
              <w:lastRenderedPageBreak/>
              <w:t>bylaw.</w:t>
            </w:r>
          </w:p>
          <w:p w14:paraId="76663C38" w14:textId="4B1E1EE9" w:rsidR="00527A67" w:rsidRPr="00EE4F2C" w:rsidRDefault="00527A67" w:rsidP="001728E9">
            <w:pPr>
              <w:widowControl w:val="0"/>
              <w:ind w:left="720"/>
              <w:rPr>
                <w:rFonts w:asciiTheme="minorHAnsi" w:hAnsiTheme="minorHAnsi" w:cstheme="minorHAnsi"/>
                <w:sz w:val="22"/>
                <w:szCs w:val="22"/>
              </w:rPr>
            </w:pPr>
          </w:p>
        </w:tc>
        <w:tc>
          <w:tcPr>
            <w:tcW w:w="4680" w:type="dxa"/>
          </w:tcPr>
          <w:p w14:paraId="22B6E149" w14:textId="5D789EBF" w:rsidR="00137CA7" w:rsidRPr="00F22CF5" w:rsidRDefault="00137CA7"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b/>
                <w:bCs/>
                <w:sz w:val="22"/>
                <w:szCs w:val="22"/>
              </w:rPr>
            </w:pPr>
            <w:r w:rsidRPr="00F22CF5">
              <w:rPr>
                <w:rFonts w:asciiTheme="minorHAnsi" w:hAnsiTheme="minorHAnsi" w:cstheme="minorHAnsi"/>
                <w:b/>
                <w:bCs/>
                <w:sz w:val="22"/>
                <w:szCs w:val="22"/>
              </w:rPr>
              <w:lastRenderedPageBreak/>
              <w:t xml:space="preserve">Section 22 </w:t>
            </w:r>
            <w:proofErr w:type="gramStart"/>
            <w:r w:rsidRPr="00F22CF5">
              <w:rPr>
                <w:rFonts w:asciiTheme="minorHAnsi" w:hAnsiTheme="minorHAnsi" w:cstheme="minorHAnsi"/>
                <w:b/>
                <w:bCs/>
                <w:sz w:val="22"/>
                <w:szCs w:val="22"/>
              </w:rPr>
              <w:t>amended</w:t>
            </w:r>
            <w:proofErr w:type="gramEnd"/>
          </w:p>
          <w:p w14:paraId="0A8A9F57" w14:textId="2C5DBA0A" w:rsidR="007F02C8" w:rsidRPr="00F22CF5" w:rsidRDefault="00C47C92"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b/>
                <w:bCs/>
                <w:sz w:val="22"/>
                <w:szCs w:val="22"/>
              </w:rPr>
            </w:pPr>
            <w:r w:rsidRPr="00F22CF5">
              <w:rPr>
                <w:rFonts w:asciiTheme="minorHAnsi" w:hAnsiTheme="minorHAnsi" w:cstheme="minorHAnsi"/>
                <w:b/>
                <w:bCs/>
                <w:sz w:val="22"/>
                <w:szCs w:val="22"/>
              </w:rPr>
              <w:t xml:space="preserve">5 </w:t>
            </w:r>
            <w:r w:rsidR="007F02C8" w:rsidRPr="00F22CF5">
              <w:rPr>
                <w:rFonts w:asciiTheme="minorHAnsi" w:hAnsiTheme="minorHAnsi" w:cstheme="minorHAnsi"/>
                <w:b/>
                <w:bCs/>
                <w:sz w:val="22"/>
                <w:szCs w:val="22"/>
              </w:rPr>
              <w:t>Section 22 is repealed and the following substituted:</w:t>
            </w:r>
          </w:p>
          <w:p w14:paraId="59A32D36" w14:textId="77777777" w:rsidR="007F02C8" w:rsidRPr="00F22CF5" w:rsidRDefault="007F02C8"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b/>
                <w:bCs/>
                <w:sz w:val="22"/>
                <w:szCs w:val="22"/>
              </w:rPr>
            </w:pPr>
          </w:p>
          <w:p w14:paraId="56D586E5" w14:textId="77777777" w:rsidR="007F02C8" w:rsidRPr="00F22CF5" w:rsidRDefault="007F02C8"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b/>
                <w:bCs/>
                <w:sz w:val="22"/>
                <w:szCs w:val="22"/>
              </w:rPr>
              <w:t>22</w:t>
            </w:r>
            <w:r w:rsidRPr="00F22CF5">
              <w:rPr>
                <w:rFonts w:asciiTheme="minorHAnsi" w:hAnsiTheme="minorHAnsi" w:cstheme="minorHAnsi"/>
                <w:sz w:val="22"/>
                <w:szCs w:val="22"/>
              </w:rPr>
              <w:t>(1) An applicant for a permit must:</w:t>
            </w:r>
          </w:p>
          <w:p w14:paraId="58A4DBA7" w14:textId="77777777" w:rsidR="007F02C8" w:rsidRPr="00F22CF5" w:rsidRDefault="007F02C8" w:rsidP="001728E9">
            <w:pPr>
              <w:widowControl w:val="0"/>
              <w:tabs>
                <w:tab w:val="left" w:pos="900"/>
                <w:tab w:val="left" w:pos="1740"/>
                <w:tab w:val="left" w:pos="2376"/>
                <w:tab w:val="left" w:pos="3012"/>
                <w:tab w:val="left" w:pos="3648"/>
                <w:tab w:val="left" w:pos="4284"/>
              </w:tabs>
              <w:ind w:left="720"/>
              <w:rPr>
                <w:rFonts w:asciiTheme="minorHAnsi" w:hAnsiTheme="minorHAnsi" w:cstheme="minorHAnsi"/>
                <w:sz w:val="22"/>
                <w:szCs w:val="22"/>
              </w:rPr>
            </w:pPr>
            <w:r w:rsidRPr="00F22CF5">
              <w:rPr>
                <w:rFonts w:asciiTheme="minorHAnsi" w:hAnsiTheme="minorHAnsi" w:cstheme="minorHAnsi"/>
                <w:sz w:val="22"/>
                <w:szCs w:val="22"/>
              </w:rPr>
              <w:t>(a) apply to the local authority in a form acceptable to the local authority;</w:t>
            </w:r>
          </w:p>
          <w:p w14:paraId="478B750D" w14:textId="77777777" w:rsidR="007F02C8" w:rsidRPr="00F22CF5" w:rsidRDefault="007F02C8" w:rsidP="001728E9">
            <w:pPr>
              <w:widowControl w:val="0"/>
              <w:tabs>
                <w:tab w:val="left" w:pos="900"/>
                <w:tab w:val="left" w:pos="1740"/>
                <w:tab w:val="left" w:pos="2376"/>
                <w:tab w:val="left" w:pos="3012"/>
                <w:tab w:val="left" w:pos="3648"/>
                <w:tab w:val="left" w:pos="4284"/>
              </w:tabs>
              <w:ind w:left="720"/>
              <w:rPr>
                <w:rFonts w:asciiTheme="minorHAnsi" w:hAnsiTheme="minorHAnsi" w:cstheme="minorHAnsi"/>
                <w:sz w:val="22"/>
                <w:szCs w:val="22"/>
              </w:rPr>
            </w:pPr>
            <w:r w:rsidRPr="00F22CF5">
              <w:rPr>
                <w:rFonts w:asciiTheme="minorHAnsi" w:hAnsiTheme="minorHAnsi" w:cstheme="minorHAnsi"/>
                <w:sz w:val="22"/>
                <w:szCs w:val="22"/>
              </w:rPr>
              <w:t>(b) subject to subsections (2) to (4), provide the local authority with:</w:t>
            </w:r>
          </w:p>
          <w:p w14:paraId="0FFAAFDB" w14:textId="28A426CD" w:rsidR="007F02C8" w:rsidRPr="00F22CF5" w:rsidRDefault="007F02C8" w:rsidP="001728E9">
            <w:pPr>
              <w:widowControl w:val="0"/>
              <w:tabs>
                <w:tab w:val="left" w:pos="900"/>
                <w:tab w:val="left" w:pos="1740"/>
                <w:tab w:val="left" w:pos="2376"/>
                <w:tab w:val="left" w:pos="3012"/>
                <w:tab w:val="left" w:pos="3648"/>
                <w:tab w:val="left" w:pos="4284"/>
              </w:tabs>
              <w:ind w:left="900"/>
              <w:rPr>
                <w:rFonts w:asciiTheme="minorHAnsi" w:hAnsiTheme="minorHAnsi" w:cstheme="minorHAnsi"/>
                <w:sz w:val="22"/>
                <w:szCs w:val="22"/>
              </w:rPr>
            </w:pPr>
            <w:r w:rsidRPr="00F22CF5">
              <w:rPr>
                <w:rFonts w:asciiTheme="minorHAnsi" w:hAnsiTheme="minorHAnsi" w:cstheme="minorHAnsi"/>
                <w:sz w:val="22"/>
                <w:szCs w:val="22"/>
              </w:rPr>
              <w:t>(i) a specification or abstract of the proposed work; and</w:t>
            </w:r>
          </w:p>
          <w:p w14:paraId="1F392825" w14:textId="3C7160E9" w:rsidR="007F02C8" w:rsidRPr="00F22CF5" w:rsidRDefault="007F02C8" w:rsidP="001728E9">
            <w:pPr>
              <w:widowControl w:val="0"/>
              <w:tabs>
                <w:tab w:val="left" w:pos="900"/>
                <w:tab w:val="left" w:pos="1740"/>
                <w:tab w:val="left" w:pos="2376"/>
                <w:tab w:val="left" w:pos="3012"/>
                <w:tab w:val="left" w:pos="3648"/>
                <w:tab w:val="left" w:pos="4284"/>
              </w:tabs>
              <w:ind w:left="900"/>
              <w:rPr>
                <w:rFonts w:asciiTheme="minorHAnsi" w:hAnsiTheme="minorHAnsi" w:cstheme="minorHAnsi"/>
                <w:sz w:val="22"/>
                <w:szCs w:val="22"/>
              </w:rPr>
            </w:pPr>
            <w:r w:rsidRPr="00F22CF5">
              <w:rPr>
                <w:rFonts w:asciiTheme="minorHAnsi" w:hAnsiTheme="minorHAnsi" w:cstheme="minorHAnsi"/>
                <w:sz w:val="22"/>
                <w:szCs w:val="22"/>
              </w:rPr>
              <w:t>(ii) if the plumbing includes a water reuse system that utilizes sewage:</w:t>
            </w:r>
          </w:p>
          <w:p w14:paraId="6EC5E722" w14:textId="77777777" w:rsidR="007F02C8" w:rsidRPr="00F22CF5" w:rsidRDefault="007F02C8" w:rsidP="001728E9">
            <w:pPr>
              <w:widowControl w:val="0"/>
              <w:tabs>
                <w:tab w:val="left" w:pos="900"/>
                <w:tab w:val="left" w:pos="1740"/>
                <w:tab w:val="left" w:pos="2376"/>
                <w:tab w:val="left" w:pos="3012"/>
                <w:tab w:val="left" w:pos="3648"/>
                <w:tab w:val="left" w:pos="4284"/>
              </w:tabs>
              <w:ind w:left="1440"/>
              <w:rPr>
                <w:rFonts w:asciiTheme="minorHAnsi" w:hAnsiTheme="minorHAnsi" w:cstheme="minorHAnsi"/>
                <w:sz w:val="22"/>
                <w:szCs w:val="22"/>
              </w:rPr>
            </w:pPr>
            <w:r w:rsidRPr="00F22CF5">
              <w:rPr>
                <w:rFonts w:asciiTheme="minorHAnsi" w:hAnsiTheme="minorHAnsi" w:cstheme="minorHAnsi"/>
                <w:sz w:val="22"/>
                <w:szCs w:val="22"/>
              </w:rPr>
              <w:t>(A) a detailed description of the water reuse system;</w:t>
            </w:r>
          </w:p>
          <w:p w14:paraId="3940FF6F" w14:textId="77777777" w:rsidR="007F02C8" w:rsidRPr="00F22CF5" w:rsidRDefault="007F02C8" w:rsidP="001728E9">
            <w:pPr>
              <w:widowControl w:val="0"/>
              <w:tabs>
                <w:tab w:val="left" w:pos="900"/>
                <w:tab w:val="left" w:pos="1740"/>
                <w:tab w:val="left" w:pos="2376"/>
                <w:tab w:val="left" w:pos="3012"/>
                <w:tab w:val="left" w:pos="3648"/>
                <w:tab w:val="left" w:pos="4284"/>
              </w:tabs>
              <w:ind w:left="1440"/>
              <w:rPr>
                <w:rFonts w:asciiTheme="minorHAnsi" w:hAnsiTheme="minorHAnsi" w:cstheme="minorHAnsi"/>
                <w:sz w:val="22"/>
                <w:szCs w:val="22"/>
              </w:rPr>
            </w:pPr>
            <w:r w:rsidRPr="00F22CF5">
              <w:rPr>
                <w:rFonts w:asciiTheme="minorHAnsi" w:hAnsiTheme="minorHAnsi" w:cstheme="minorHAnsi"/>
                <w:sz w:val="22"/>
                <w:szCs w:val="22"/>
              </w:rPr>
              <w:t>(B) evidence establishing to the satisfaction of the local authority that the water reuse system conforms to CSA B128.1 Design and</w:t>
            </w:r>
          </w:p>
          <w:p w14:paraId="0D941760" w14:textId="77777777" w:rsidR="007F02C8" w:rsidRPr="00F22CF5" w:rsidRDefault="007F02C8" w:rsidP="001728E9">
            <w:pPr>
              <w:widowControl w:val="0"/>
              <w:tabs>
                <w:tab w:val="left" w:pos="900"/>
                <w:tab w:val="left" w:pos="1740"/>
                <w:tab w:val="left" w:pos="2376"/>
                <w:tab w:val="left" w:pos="3012"/>
                <w:tab w:val="left" w:pos="3648"/>
                <w:tab w:val="left" w:pos="4284"/>
              </w:tabs>
              <w:ind w:left="1440"/>
              <w:rPr>
                <w:rFonts w:asciiTheme="minorHAnsi" w:hAnsiTheme="minorHAnsi" w:cstheme="minorHAnsi"/>
                <w:sz w:val="22"/>
                <w:szCs w:val="22"/>
              </w:rPr>
            </w:pPr>
            <w:r w:rsidRPr="00F22CF5">
              <w:rPr>
                <w:rFonts w:asciiTheme="minorHAnsi" w:hAnsiTheme="minorHAnsi" w:cstheme="minorHAnsi"/>
                <w:sz w:val="22"/>
                <w:szCs w:val="22"/>
              </w:rPr>
              <w:lastRenderedPageBreak/>
              <w:t>installation of non</w:t>
            </w:r>
            <w:r w:rsidRPr="00F22CF5">
              <w:rPr>
                <w:rFonts w:ascii="Cambria Math" w:hAnsi="Cambria Math" w:cs="Cambria Math"/>
                <w:sz w:val="22"/>
                <w:szCs w:val="22"/>
              </w:rPr>
              <w:t>‑</w:t>
            </w:r>
            <w:r w:rsidRPr="00F22CF5">
              <w:rPr>
                <w:rFonts w:asciiTheme="minorHAnsi" w:hAnsiTheme="minorHAnsi" w:cstheme="minorHAnsi"/>
                <w:sz w:val="22"/>
                <w:szCs w:val="22"/>
              </w:rPr>
              <w:t>potable water systems; and</w:t>
            </w:r>
          </w:p>
          <w:p w14:paraId="05516D62" w14:textId="77777777" w:rsidR="007F02C8" w:rsidRPr="00F22CF5" w:rsidRDefault="007F02C8" w:rsidP="001728E9">
            <w:pPr>
              <w:widowControl w:val="0"/>
              <w:tabs>
                <w:tab w:val="left" w:pos="900"/>
                <w:tab w:val="left" w:pos="1740"/>
                <w:tab w:val="left" w:pos="2376"/>
                <w:tab w:val="left" w:pos="3012"/>
                <w:tab w:val="left" w:pos="3648"/>
                <w:tab w:val="left" w:pos="4284"/>
              </w:tabs>
              <w:ind w:left="1440"/>
              <w:rPr>
                <w:rFonts w:asciiTheme="minorHAnsi" w:hAnsiTheme="minorHAnsi" w:cstheme="minorHAnsi"/>
                <w:sz w:val="22"/>
                <w:szCs w:val="22"/>
              </w:rPr>
            </w:pPr>
            <w:r w:rsidRPr="00F22CF5">
              <w:rPr>
                <w:rFonts w:asciiTheme="minorHAnsi" w:hAnsiTheme="minorHAnsi" w:cstheme="minorHAnsi"/>
                <w:sz w:val="22"/>
                <w:szCs w:val="22"/>
              </w:rPr>
              <w:t>(C) a statement indicating that the owner of any communal waterworks or communal sewage works that serves the location in which the plumbing is to be installed consents to the installation of the water reuse system;</w:t>
            </w:r>
          </w:p>
          <w:p w14:paraId="1FDE0239" w14:textId="77777777" w:rsidR="007F02C8" w:rsidRPr="00F22CF5" w:rsidRDefault="007F02C8" w:rsidP="001728E9">
            <w:pPr>
              <w:widowControl w:val="0"/>
              <w:tabs>
                <w:tab w:val="left" w:pos="900"/>
                <w:tab w:val="left" w:pos="1740"/>
                <w:tab w:val="left" w:pos="2376"/>
                <w:tab w:val="left" w:pos="3012"/>
                <w:tab w:val="left" w:pos="3648"/>
                <w:tab w:val="left" w:pos="4284"/>
              </w:tabs>
              <w:ind w:left="720"/>
              <w:rPr>
                <w:rFonts w:asciiTheme="minorHAnsi" w:hAnsiTheme="minorHAnsi" w:cstheme="minorHAnsi"/>
                <w:sz w:val="22"/>
                <w:szCs w:val="22"/>
              </w:rPr>
            </w:pPr>
            <w:r w:rsidRPr="00F22CF5">
              <w:rPr>
                <w:rFonts w:asciiTheme="minorHAnsi" w:hAnsiTheme="minorHAnsi" w:cstheme="minorHAnsi"/>
                <w:sz w:val="22"/>
                <w:szCs w:val="22"/>
              </w:rPr>
              <w:t>(c) provide any other information or material that the local authority may</w:t>
            </w:r>
          </w:p>
          <w:p w14:paraId="23081256" w14:textId="77777777" w:rsidR="007F02C8" w:rsidRPr="00F22CF5" w:rsidRDefault="007F02C8" w:rsidP="001728E9">
            <w:pPr>
              <w:widowControl w:val="0"/>
              <w:tabs>
                <w:tab w:val="left" w:pos="900"/>
                <w:tab w:val="left" w:pos="1740"/>
                <w:tab w:val="left" w:pos="2376"/>
                <w:tab w:val="left" w:pos="3012"/>
                <w:tab w:val="left" w:pos="3648"/>
                <w:tab w:val="left" w:pos="4284"/>
              </w:tabs>
              <w:ind w:left="720"/>
              <w:rPr>
                <w:rFonts w:asciiTheme="minorHAnsi" w:hAnsiTheme="minorHAnsi" w:cstheme="minorHAnsi"/>
                <w:sz w:val="22"/>
                <w:szCs w:val="22"/>
              </w:rPr>
            </w:pPr>
            <w:r w:rsidRPr="00F22CF5">
              <w:rPr>
                <w:rFonts w:asciiTheme="minorHAnsi" w:hAnsiTheme="minorHAnsi" w:cstheme="minorHAnsi"/>
                <w:sz w:val="22"/>
                <w:szCs w:val="22"/>
              </w:rPr>
              <w:t>reasonably require; and</w:t>
            </w:r>
          </w:p>
          <w:p w14:paraId="07B4279D" w14:textId="77777777" w:rsidR="007F02C8" w:rsidRPr="00F22CF5" w:rsidRDefault="007F02C8" w:rsidP="001728E9">
            <w:pPr>
              <w:widowControl w:val="0"/>
              <w:tabs>
                <w:tab w:val="left" w:pos="900"/>
                <w:tab w:val="left" w:pos="1740"/>
                <w:tab w:val="left" w:pos="2376"/>
                <w:tab w:val="left" w:pos="3012"/>
                <w:tab w:val="left" w:pos="3648"/>
                <w:tab w:val="left" w:pos="4284"/>
              </w:tabs>
              <w:ind w:left="720"/>
              <w:rPr>
                <w:rFonts w:asciiTheme="minorHAnsi" w:hAnsiTheme="minorHAnsi" w:cstheme="minorHAnsi"/>
                <w:sz w:val="22"/>
                <w:szCs w:val="22"/>
              </w:rPr>
            </w:pPr>
            <w:r w:rsidRPr="00F22CF5">
              <w:rPr>
                <w:rFonts w:asciiTheme="minorHAnsi" w:hAnsiTheme="minorHAnsi" w:cstheme="minorHAnsi"/>
                <w:sz w:val="22"/>
                <w:szCs w:val="22"/>
              </w:rPr>
              <w:t>(d) submit to the local authority any fees required by the local authority.</w:t>
            </w:r>
          </w:p>
          <w:p w14:paraId="41248086" w14:textId="46CD1F5A" w:rsidR="00304DFB" w:rsidRDefault="00304DFB"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p>
          <w:p w14:paraId="463896D6" w14:textId="03FF731A" w:rsidR="00F22CF5" w:rsidRDefault="00F22CF5"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p>
          <w:p w14:paraId="79EF5A60" w14:textId="6E6AFBF9" w:rsidR="00F22CF5" w:rsidRDefault="00F22CF5"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p>
          <w:p w14:paraId="19517D44" w14:textId="77777777" w:rsidR="00F22CF5" w:rsidRPr="00F22CF5" w:rsidRDefault="00F22CF5"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p>
          <w:p w14:paraId="785A72DD" w14:textId="6434300E" w:rsidR="007F02C8" w:rsidRPr="00F22CF5" w:rsidRDefault="007F02C8"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(2) A local authority may exempt a person from the application of subclauses (1)(b)(i) if the local authority is of the opinion that it is in the public interest to do so.</w:t>
            </w:r>
          </w:p>
          <w:p w14:paraId="6EE794C4" w14:textId="77777777" w:rsidR="00304DFB" w:rsidRPr="00F22CF5" w:rsidRDefault="00304DFB"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p>
          <w:p w14:paraId="40F5765B" w14:textId="30635CB0" w:rsidR="007F02C8" w:rsidRPr="00F22CF5" w:rsidRDefault="007F02C8"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(3) An exemption granted pursuant to subsection (2) must be in writing or in the</w:t>
            </w:r>
          </w:p>
          <w:p w14:paraId="23CA5475" w14:textId="77777777" w:rsidR="007F02C8" w:rsidRPr="00F22CF5" w:rsidRDefault="007F02C8"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r w:rsidRPr="00F22CF5">
              <w:rPr>
                <w:rFonts w:asciiTheme="minorHAnsi" w:hAnsiTheme="minorHAnsi" w:cstheme="minorHAnsi"/>
                <w:sz w:val="22"/>
                <w:szCs w:val="22"/>
              </w:rPr>
              <w:t>manner set out in the local authority’s plumbing bylaw.</w:t>
            </w:r>
          </w:p>
          <w:p w14:paraId="4B211A38" w14:textId="77777777" w:rsidR="007F02C8" w:rsidRPr="00EE4F2C" w:rsidRDefault="007F02C8" w:rsidP="001728E9">
            <w:pPr>
              <w:widowControl w:val="0"/>
              <w:tabs>
                <w:tab w:val="left" w:pos="900"/>
                <w:tab w:val="left" w:pos="1740"/>
                <w:tab w:val="left" w:pos="2376"/>
                <w:tab w:val="left" w:pos="3012"/>
                <w:tab w:val="left" w:pos="3648"/>
                <w:tab w:val="left" w:pos="4284"/>
              </w:tabs>
              <w:rPr>
                <w:rFonts w:asciiTheme="minorHAnsi" w:hAnsiTheme="minorHAnsi" w:cstheme="minorHAnsi"/>
                <w:sz w:val="22"/>
                <w:szCs w:val="22"/>
              </w:rPr>
            </w:pPr>
          </w:p>
        </w:tc>
        <w:tc>
          <w:tcPr>
            <w:tcW w:w="4680" w:type="dxa"/>
          </w:tcPr>
          <w:p w14:paraId="55512B58" w14:textId="77777777" w:rsidR="00EE4F2C" w:rsidRPr="00EE4F2C" w:rsidRDefault="00EE4F2C" w:rsidP="001728E9">
            <w:pPr>
              <w:widowControl w:val="0"/>
              <w:rPr>
                <w:rFonts w:asciiTheme="minorHAnsi" w:hAnsiTheme="minorHAnsi" w:cstheme="minorHAnsi"/>
                <w:sz w:val="22"/>
                <w:szCs w:val="22"/>
              </w:rPr>
            </w:pPr>
          </w:p>
          <w:p w14:paraId="5053F4A7" w14:textId="77777777" w:rsidR="00EE4F2C" w:rsidRPr="00EE4F2C" w:rsidRDefault="00EE4F2C" w:rsidP="001728E9">
            <w:pPr>
              <w:widowControl w:val="0"/>
              <w:rPr>
                <w:rFonts w:asciiTheme="minorHAnsi" w:hAnsiTheme="minorHAnsi" w:cstheme="minorHAnsi"/>
                <w:sz w:val="22"/>
                <w:szCs w:val="22"/>
              </w:rPr>
            </w:pPr>
          </w:p>
          <w:p w14:paraId="3313FFAA" w14:textId="57FD4789" w:rsidR="00EE4F2C" w:rsidRDefault="00EE4F2C" w:rsidP="001728E9">
            <w:pPr>
              <w:widowControl w:val="0"/>
              <w:rPr>
                <w:rFonts w:asciiTheme="minorHAnsi" w:hAnsiTheme="minorHAnsi" w:cstheme="minorHAnsi"/>
                <w:sz w:val="22"/>
                <w:szCs w:val="22"/>
              </w:rPr>
            </w:pPr>
          </w:p>
          <w:p w14:paraId="2AAE4A22" w14:textId="77777777" w:rsidR="00137CA7" w:rsidRPr="00EE4F2C" w:rsidRDefault="00137CA7" w:rsidP="001728E9">
            <w:pPr>
              <w:widowControl w:val="0"/>
              <w:rPr>
                <w:rFonts w:asciiTheme="minorHAnsi" w:hAnsiTheme="minorHAnsi" w:cstheme="minorHAnsi"/>
                <w:sz w:val="22"/>
                <w:szCs w:val="22"/>
              </w:rPr>
            </w:pPr>
          </w:p>
          <w:p w14:paraId="43C8E640" w14:textId="160F9F0B" w:rsidR="00EE4F2C"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This amendment provides that</w:t>
            </w:r>
            <w:r w:rsidR="008E31EF">
              <w:rPr>
                <w:rFonts w:asciiTheme="minorHAnsi" w:hAnsiTheme="minorHAnsi" w:cstheme="minorHAnsi"/>
                <w:sz w:val="22"/>
                <w:szCs w:val="22"/>
              </w:rPr>
              <w:t xml:space="preserve"> the</w:t>
            </w:r>
            <w:r w:rsidRPr="00EE4F2C">
              <w:rPr>
                <w:rFonts w:asciiTheme="minorHAnsi" w:hAnsiTheme="minorHAnsi" w:cstheme="minorHAnsi"/>
                <w:sz w:val="22"/>
                <w:szCs w:val="22"/>
              </w:rPr>
              <w:t xml:space="preserve"> requirements for </w:t>
            </w:r>
            <w:r w:rsidR="008E31EF">
              <w:rPr>
                <w:rFonts w:asciiTheme="minorHAnsi" w:hAnsiTheme="minorHAnsi" w:cstheme="minorHAnsi"/>
                <w:sz w:val="22"/>
                <w:szCs w:val="22"/>
              </w:rPr>
              <w:t xml:space="preserve">obtaining </w:t>
            </w:r>
            <w:r w:rsidRPr="00EE4F2C">
              <w:rPr>
                <w:rFonts w:asciiTheme="minorHAnsi" w:hAnsiTheme="minorHAnsi" w:cstheme="minorHAnsi"/>
                <w:sz w:val="22"/>
                <w:szCs w:val="22"/>
              </w:rPr>
              <w:t xml:space="preserve">a permit are </w:t>
            </w:r>
            <w:r w:rsidR="008E31EF">
              <w:rPr>
                <w:rFonts w:asciiTheme="minorHAnsi" w:hAnsiTheme="minorHAnsi" w:cstheme="minorHAnsi"/>
                <w:sz w:val="22"/>
                <w:szCs w:val="22"/>
              </w:rPr>
              <w:t>more consistent with the requirements found in</w:t>
            </w:r>
            <w:r w:rsidRPr="00EE4F2C">
              <w:rPr>
                <w:rFonts w:asciiTheme="minorHAnsi" w:hAnsiTheme="minorHAnsi" w:cstheme="minorHAnsi"/>
                <w:sz w:val="22"/>
                <w:szCs w:val="22"/>
              </w:rPr>
              <w:t xml:space="preserve"> the </w:t>
            </w:r>
            <w:r w:rsidR="008E31EF">
              <w:rPr>
                <w:rFonts w:asciiTheme="minorHAnsi" w:hAnsiTheme="minorHAnsi" w:cstheme="minorHAnsi"/>
                <w:sz w:val="22"/>
                <w:szCs w:val="22"/>
              </w:rPr>
              <w:t>NPC</w:t>
            </w:r>
            <w:r w:rsidRPr="00EE4F2C">
              <w:rPr>
                <w:rFonts w:asciiTheme="minorHAnsi" w:hAnsiTheme="minorHAnsi" w:cstheme="minorHAnsi"/>
                <w:sz w:val="22"/>
                <w:szCs w:val="22"/>
              </w:rPr>
              <w:t xml:space="preserve"> </w:t>
            </w:r>
          </w:p>
          <w:p w14:paraId="6BC4444F" w14:textId="3483D4B1" w:rsidR="00EE4F2C" w:rsidRDefault="00EE4F2C" w:rsidP="001728E9">
            <w:pPr>
              <w:widowControl w:val="0"/>
              <w:rPr>
                <w:rFonts w:asciiTheme="minorHAnsi" w:hAnsiTheme="minorHAnsi" w:cstheme="minorHAnsi"/>
                <w:sz w:val="22"/>
                <w:szCs w:val="22"/>
              </w:rPr>
            </w:pPr>
          </w:p>
          <w:p w14:paraId="4083589A" w14:textId="09EADEAB" w:rsidR="008E31EF" w:rsidRDefault="008E31EF" w:rsidP="001728E9">
            <w:pPr>
              <w:widowControl w:val="0"/>
              <w:rPr>
                <w:rFonts w:asciiTheme="minorHAnsi" w:hAnsiTheme="minorHAnsi" w:cstheme="minorHAnsi"/>
                <w:sz w:val="22"/>
                <w:szCs w:val="22"/>
              </w:rPr>
            </w:pPr>
          </w:p>
          <w:p w14:paraId="126D0DFB" w14:textId="7CBE1113" w:rsidR="008E31EF" w:rsidRDefault="008E31EF" w:rsidP="001728E9">
            <w:pPr>
              <w:widowControl w:val="0"/>
              <w:rPr>
                <w:rFonts w:asciiTheme="minorHAnsi" w:hAnsiTheme="minorHAnsi" w:cstheme="minorHAnsi"/>
                <w:sz w:val="22"/>
                <w:szCs w:val="22"/>
              </w:rPr>
            </w:pPr>
          </w:p>
          <w:p w14:paraId="22A1FD44" w14:textId="3B7DDAD1" w:rsidR="008E31EF" w:rsidRDefault="008E31EF" w:rsidP="001728E9">
            <w:pPr>
              <w:widowControl w:val="0"/>
              <w:rPr>
                <w:rFonts w:asciiTheme="minorHAnsi" w:hAnsiTheme="minorHAnsi" w:cstheme="minorHAnsi"/>
                <w:sz w:val="22"/>
                <w:szCs w:val="22"/>
              </w:rPr>
            </w:pPr>
          </w:p>
          <w:p w14:paraId="664057D8" w14:textId="4D76E417" w:rsidR="008E31EF" w:rsidRDefault="008E31EF" w:rsidP="001728E9">
            <w:pPr>
              <w:widowControl w:val="0"/>
              <w:rPr>
                <w:rFonts w:asciiTheme="minorHAnsi" w:hAnsiTheme="minorHAnsi" w:cstheme="minorHAnsi"/>
                <w:sz w:val="22"/>
                <w:szCs w:val="22"/>
              </w:rPr>
            </w:pPr>
          </w:p>
          <w:p w14:paraId="65193266" w14:textId="12AF706A" w:rsidR="008E31EF" w:rsidRDefault="008E31EF" w:rsidP="001728E9">
            <w:pPr>
              <w:widowControl w:val="0"/>
              <w:rPr>
                <w:rFonts w:asciiTheme="minorHAnsi" w:hAnsiTheme="minorHAnsi" w:cstheme="minorHAnsi"/>
                <w:sz w:val="22"/>
                <w:szCs w:val="22"/>
              </w:rPr>
            </w:pPr>
          </w:p>
          <w:p w14:paraId="6F78418F" w14:textId="73780DD9" w:rsidR="008E31EF" w:rsidRDefault="008E31EF" w:rsidP="001728E9">
            <w:pPr>
              <w:widowControl w:val="0"/>
              <w:rPr>
                <w:rFonts w:asciiTheme="minorHAnsi" w:hAnsiTheme="minorHAnsi" w:cstheme="minorHAnsi"/>
                <w:sz w:val="22"/>
                <w:szCs w:val="22"/>
              </w:rPr>
            </w:pPr>
          </w:p>
          <w:p w14:paraId="5FB82442" w14:textId="3653DD81" w:rsidR="008E31EF" w:rsidRDefault="008E31EF" w:rsidP="001728E9">
            <w:pPr>
              <w:widowControl w:val="0"/>
              <w:rPr>
                <w:rFonts w:asciiTheme="minorHAnsi" w:hAnsiTheme="minorHAnsi" w:cstheme="minorHAnsi"/>
                <w:sz w:val="22"/>
                <w:szCs w:val="22"/>
              </w:rPr>
            </w:pPr>
          </w:p>
          <w:p w14:paraId="4A657C6C" w14:textId="32631DEB" w:rsidR="008E31EF" w:rsidRDefault="008E31EF" w:rsidP="001728E9">
            <w:pPr>
              <w:widowControl w:val="0"/>
              <w:rPr>
                <w:rFonts w:asciiTheme="minorHAnsi" w:hAnsiTheme="minorHAnsi" w:cstheme="minorHAnsi"/>
                <w:sz w:val="22"/>
                <w:szCs w:val="22"/>
              </w:rPr>
            </w:pPr>
          </w:p>
          <w:p w14:paraId="1F7F7C51" w14:textId="78D0EEE3" w:rsidR="008E31EF" w:rsidRDefault="008E31EF" w:rsidP="001728E9">
            <w:pPr>
              <w:widowControl w:val="0"/>
              <w:rPr>
                <w:rFonts w:asciiTheme="minorHAnsi" w:hAnsiTheme="minorHAnsi" w:cstheme="minorHAnsi"/>
                <w:sz w:val="22"/>
                <w:szCs w:val="22"/>
              </w:rPr>
            </w:pPr>
          </w:p>
          <w:p w14:paraId="026974E7" w14:textId="22B66DE7" w:rsidR="008E31EF" w:rsidRDefault="008E31EF" w:rsidP="001728E9">
            <w:pPr>
              <w:widowControl w:val="0"/>
              <w:rPr>
                <w:rFonts w:asciiTheme="minorHAnsi" w:hAnsiTheme="minorHAnsi" w:cstheme="minorHAnsi"/>
                <w:sz w:val="22"/>
                <w:szCs w:val="22"/>
              </w:rPr>
            </w:pPr>
          </w:p>
          <w:p w14:paraId="4BA3024C" w14:textId="479C041C" w:rsidR="008E31EF" w:rsidRDefault="008E31EF" w:rsidP="001728E9">
            <w:pPr>
              <w:widowControl w:val="0"/>
              <w:rPr>
                <w:rFonts w:asciiTheme="minorHAnsi" w:hAnsiTheme="minorHAnsi" w:cstheme="minorHAnsi"/>
                <w:sz w:val="22"/>
                <w:szCs w:val="22"/>
              </w:rPr>
            </w:pPr>
          </w:p>
          <w:p w14:paraId="47569298" w14:textId="5F42A4B0" w:rsidR="008E31EF" w:rsidRDefault="008E31EF" w:rsidP="001728E9">
            <w:pPr>
              <w:widowControl w:val="0"/>
              <w:rPr>
                <w:rFonts w:asciiTheme="minorHAnsi" w:hAnsiTheme="minorHAnsi" w:cstheme="minorHAnsi"/>
                <w:sz w:val="22"/>
                <w:szCs w:val="22"/>
              </w:rPr>
            </w:pPr>
          </w:p>
          <w:p w14:paraId="1AB4DB1E" w14:textId="2746C5F2" w:rsidR="008E31EF" w:rsidRDefault="008E31EF" w:rsidP="001728E9">
            <w:pPr>
              <w:widowControl w:val="0"/>
              <w:rPr>
                <w:rFonts w:asciiTheme="minorHAnsi" w:hAnsiTheme="minorHAnsi" w:cstheme="minorHAnsi"/>
                <w:sz w:val="22"/>
                <w:szCs w:val="22"/>
              </w:rPr>
            </w:pPr>
          </w:p>
          <w:p w14:paraId="6124A9A8" w14:textId="568D7C94" w:rsidR="008E31EF" w:rsidRDefault="008E31EF" w:rsidP="001728E9">
            <w:pPr>
              <w:widowControl w:val="0"/>
              <w:rPr>
                <w:rFonts w:asciiTheme="minorHAnsi" w:hAnsiTheme="minorHAnsi" w:cstheme="minorHAnsi"/>
                <w:sz w:val="22"/>
                <w:szCs w:val="22"/>
              </w:rPr>
            </w:pPr>
          </w:p>
          <w:p w14:paraId="0CF11ED9" w14:textId="19391F96" w:rsidR="008E31EF" w:rsidRDefault="008E31EF" w:rsidP="001728E9">
            <w:pPr>
              <w:widowControl w:val="0"/>
              <w:rPr>
                <w:rFonts w:asciiTheme="minorHAnsi" w:hAnsiTheme="minorHAnsi" w:cstheme="minorHAnsi"/>
                <w:sz w:val="22"/>
                <w:szCs w:val="22"/>
              </w:rPr>
            </w:pPr>
          </w:p>
          <w:p w14:paraId="3F7D6C2C" w14:textId="49ABB40B" w:rsidR="008E31EF" w:rsidRDefault="008E31EF" w:rsidP="001728E9">
            <w:pPr>
              <w:widowControl w:val="0"/>
              <w:rPr>
                <w:rFonts w:asciiTheme="minorHAnsi" w:hAnsiTheme="minorHAnsi" w:cstheme="minorHAnsi"/>
                <w:sz w:val="22"/>
                <w:szCs w:val="22"/>
              </w:rPr>
            </w:pPr>
          </w:p>
          <w:p w14:paraId="5B26DE97" w14:textId="7D362377" w:rsidR="008E31EF" w:rsidRDefault="008E31EF" w:rsidP="001728E9">
            <w:pPr>
              <w:widowControl w:val="0"/>
              <w:rPr>
                <w:rFonts w:asciiTheme="minorHAnsi" w:hAnsiTheme="minorHAnsi" w:cstheme="minorHAnsi"/>
                <w:sz w:val="22"/>
                <w:szCs w:val="22"/>
              </w:rPr>
            </w:pPr>
          </w:p>
          <w:p w14:paraId="20FB798E" w14:textId="6A72F0A9" w:rsidR="008E31EF" w:rsidRDefault="008E31EF" w:rsidP="001728E9">
            <w:pPr>
              <w:widowControl w:val="0"/>
              <w:rPr>
                <w:rFonts w:asciiTheme="minorHAnsi" w:hAnsiTheme="minorHAnsi" w:cstheme="minorHAnsi"/>
                <w:sz w:val="22"/>
                <w:szCs w:val="22"/>
              </w:rPr>
            </w:pPr>
          </w:p>
          <w:p w14:paraId="56876673" w14:textId="23722890" w:rsidR="008E31EF" w:rsidRDefault="008E31EF" w:rsidP="001728E9">
            <w:pPr>
              <w:widowControl w:val="0"/>
              <w:rPr>
                <w:rFonts w:asciiTheme="minorHAnsi" w:hAnsiTheme="minorHAnsi" w:cstheme="minorHAnsi"/>
                <w:sz w:val="22"/>
                <w:szCs w:val="22"/>
              </w:rPr>
            </w:pPr>
          </w:p>
          <w:p w14:paraId="6D8AED88" w14:textId="05C776B7" w:rsidR="008E31EF" w:rsidRDefault="008E31EF" w:rsidP="001728E9">
            <w:pPr>
              <w:widowControl w:val="0"/>
              <w:rPr>
                <w:rFonts w:asciiTheme="minorHAnsi" w:hAnsiTheme="minorHAnsi" w:cstheme="minorHAnsi"/>
                <w:sz w:val="22"/>
                <w:szCs w:val="22"/>
              </w:rPr>
            </w:pPr>
          </w:p>
          <w:p w14:paraId="50220B25" w14:textId="45125AEA" w:rsidR="008E31EF" w:rsidRDefault="008E31EF" w:rsidP="001728E9">
            <w:pPr>
              <w:widowControl w:val="0"/>
              <w:rPr>
                <w:rFonts w:asciiTheme="minorHAnsi" w:hAnsiTheme="minorHAnsi" w:cstheme="minorHAnsi"/>
                <w:sz w:val="22"/>
                <w:szCs w:val="22"/>
              </w:rPr>
            </w:pPr>
          </w:p>
          <w:p w14:paraId="6C369FFE" w14:textId="06A4BD13" w:rsidR="008E31EF" w:rsidRDefault="008E31EF" w:rsidP="001728E9">
            <w:pPr>
              <w:widowControl w:val="0"/>
              <w:rPr>
                <w:rFonts w:asciiTheme="minorHAnsi" w:hAnsiTheme="minorHAnsi" w:cstheme="minorHAnsi"/>
                <w:sz w:val="22"/>
                <w:szCs w:val="22"/>
              </w:rPr>
            </w:pPr>
          </w:p>
          <w:p w14:paraId="78F647A8" w14:textId="1B27FC5B" w:rsidR="008E31EF" w:rsidRDefault="008E31EF" w:rsidP="001728E9">
            <w:pPr>
              <w:widowControl w:val="0"/>
              <w:rPr>
                <w:rFonts w:asciiTheme="minorHAnsi" w:hAnsiTheme="minorHAnsi" w:cstheme="minorHAnsi"/>
                <w:sz w:val="22"/>
                <w:szCs w:val="22"/>
              </w:rPr>
            </w:pPr>
          </w:p>
          <w:p w14:paraId="68090081" w14:textId="3C653FB6" w:rsidR="008E31EF" w:rsidRDefault="008E31EF" w:rsidP="001728E9">
            <w:pPr>
              <w:widowControl w:val="0"/>
              <w:rPr>
                <w:rFonts w:asciiTheme="minorHAnsi" w:hAnsiTheme="minorHAnsi" w:cstheme="minorHAnsi"/>
                <w:sz w:val="22"/>
                <w:szCs w:val="22"/>
              </w:rPr>
            </w:pPr>
          </w:p>
          <w:p w14:paraId="134A03B5" w14:textId="197D0163" w:rsidR="008E31EF" w:rsidRDefault="008E31EF" w:rsidP="001728E9">
            <w:pPr>
              <w:widowControl w:val="0"/>
              <w:rPr>
                <w:rFonts w:asciiTheme="minorHAnsi" w:hAnsiTheme="minorHAnsi" w:cstheme="minorHAnsi"/>
                <w:sz w:val="22"/>
                <w:szCs w:val="22"/>
              </w:rPr>
            </w:pPr>
          </w:p>
          <w:p w14:paraId="6BAAE324" w14:textId="15D8D46A" w:rsidR="008E31EF" w:rsidRDefault="008E31EF" w:rsidP="001728E9">
            <w:pPr>
              <w:widowControl w:val="0"/>
              <w:rPr>
                <w:rFonts w:asciiTheme="minorHAnsi" w:hAnsiTheme="minorHAnsi" w:cstheme="minorHAnsi"/>
                <w:sz w:val="22"/>
                <w:szCs w:val="22"/>
              </w:rPr>
            </w:pPr>
          </w:p>
          <w:p w14:paraId="3A59B58F" w14:textId="1E96FAA1" w:rsidR="008E31EF" w:rsidRDefault="008E31EF" w:rsidP="001728E9">
            <w:pPr>
              <w:widowControl w:val="0"/>
              <w:rPr>
                <w:rFonts w:asciiTheme="minorHAnsi" w:hAnsiTheme="minorHAnsi" w:cstheme="minorHAnsi"/>
                <w:sz w:val="22"/>
                <w:szCs w:val="22"/>
              </w:rPr>
            </w:pPr>
          </w:p>
          <w:p w14:paraId="2119B780" w14:textId="663F4C47" w:rsidR="008E31EF" w:rsidRDefault="008E31EF" w:rsidP="001728E9">
            <w:pPr>
              <w:widowControl w:val="0"/>
              <w:rPr>
                <w:rFonts w:asciiTheme="minorHAnsi" w:hAnsiTheme="minorHAnsi" w:cstheme="minorHAnsi"/>
                <w:sz w:val="22"/>
                <w:szCs w:val="22"/>
              </w:rPr>
            </w:pPr>
          </w:p>
          <w:p w14:paraId="255E30F0" w14:textId="2988254E" w:rsidR="00F22CF5" w:rsidRDefault="00F22CF5" w:rsidP="001728E9">
            <w:pPr>
              <w:widowControl w:val="0"/>
              <w:rPr>
                <w:rFonts w:asciiTheme="minorHAnsi" w:hAnsiTheme="minorHAnsi" w:cstheme="minorHAnsi"/>
                <w:sz w:val="22"/>
                <w:szCs w:val="22"/>
              </w:rPr>
            </w:pPr>
          </w:p>
          <w:p w14:paraId="670BEB10" w14:textId="4F45BAD3" w:rsidR="00F22CF5" w:rsidRDefault="00F22CF5" w:rsidP="001728E9">
            <w:pPr>
              <w:widowControl w:val="0"/>
              <w:rPr>
                <w:rFonts w:asciiTheme="minorHAnsi" w:hAnsiTheme="minorHAnsi" w:cstheme="minorHAnsi"/>
                <w:sz w:val="22"/>
                <w:szCs w:val="22"/>
              </w:rPr>
            </w:pPr>
          </w:p>
          <w:p w14:paraId="411D0DB7" w14:textId="77777777" w:rsidR="00F22CF5" w:rsidRPr="00EE4F2C" w:rsidRDefault="00F22CF5" w:rsidP="001728E9">
            <w:pPr>
              <w:widowControl w:val="0"/>
              <w:rPr>
                <w:rFonts w:asciiTheme="minorHAnsi" w:hAnsiTheme="minorHAnsi" w:cstheme="minorHAnsi"/>
                <w:sz w:val="22"/>
                <w:szCs w:val="22"/>
              </w:rPr>
            </w:pPr>
          </w:p>
          <w:p w14:paraId="19810C8F" w14:textId="67ACC0F2" w:rsidR="007F02C8"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 xml:space="preserve">Local authorities retain the ability to exempt applicants from the </w:t>
            </w:r>
            <w:r w:rsidR="008E31EF">
              <w:rPr>
                <w:rFonts w:asciiTheme="minorHAnsi" w:hAnsiTheme="minorHAnsi" w:cstheme="minorHAnsi"/>
                <w:sz w:val="22"/>
                <w:szCs w:val="22"/>
              </w:rPr>
              <w:t xml:space="preserve">usual </w:t>
            </w:r>
            <w:r w:rsidRPr="00EE4F2C">
              <w:rPr>
                <w:rFonts w:asciiTheme="minorHAnsi" w:hAnsiTheme="minorHAnsi" w:cstheme="minorHAnsi"/>
                <w:sz w:val="22"/>
                <w:szCs w:val="22"/>
              </w:rPr>
              <w:t>requirement to submit a specification or abstract of proposed work</w:t>
            </w:r>
            <w:r w:rsidR="008E31EF">
              <w:rPr>
                <w:rFonts w:asciiTheme="minorHAnsi" w:hAnsiTheme="minorHAnsi" w:cstheme="minorHAnsi"/>
                <w:sz w:val="22"/>
                <w:szCs w:val="22"/>
              </w:rPr>
              <w:t>, where the local authority determines it to be appropriate</w:t>
            </w:r>
            <w:r w:rsidRPr="00EE4F2C">
              <w:rPr>
                <w:rFonts w:asciiTheme="minorHAnsi" w:hAnsiTheme="minorHAnsi" w:cstheme="minorHAnsi"/>
                <w:sz w:val="22"/>
                <w:szCs w:val="22"/>
              </w:rPr>
              <w:t>.</w:t>
            </w:r>
          </w:p>
          <w:p w14:paraId="59811951" w14:textId="77777777" w:rsidR="00304DFB" w:rsidRDefault="00304DFB" w:rsidP="001728E9">
            <w:pPr>
              <w:widowControl w:val="0"/>
              <w:rPr>
                <w:rFonts w:asciiTheme="minorHAnsi" w:hAnsiTheme="minorHAnsi" w:cstheme="minorHAnsi"/>
                <w:sz w:val="22"/>
                <w:szCs w:val="22"/>
              </w:rPr>
            </w:pPr>
          </w:p>
          <w:p w14:paraId="682E61A3" w14:textId="40A92B04" w:rsidR="00304DFB" w:rsidRDefault="00304DFB" w:rsidP="001728E9">
            <w:pPr>
              <w:widowControl w:val="0"/>
              <w:rPr>
                <w:rFonts w:asciiTheme="minorHAnsi" w:hAnsiTheme="minorHAnsi" w:cstheme="minorHAnsi"/>
                <w:sz w:val="22"/>
                <w:szCs w:val="22"/>
              </w:rPr>
            </w:pPr>
            <w:r>
              <w:rPr>
                <w:rFonts w:asciiTheme="minorHAnsi" w:hAnsiTheme="minorHAnsi" w:cstheme="minorHAnsi"/>
                <w:sz w:val="22"/>
                <w:szCs w:val="22"/>
              </w:rPr>
              <w:t xml:space="preserve">Subsection </w:t>
            </w:r>
            <w:r w:rsidR="007139E2" w:rsidRPr="00227947">
              <w:rPr>
                <w:rFonts w:asciiTheme="minorHAnsi" w:hAnsiTheme="minorHAnsi" w:cstheme="minorHAnsi"/>
                <w:bCs/>
                <w:sz w:val="22"/>
                <w:szCs w:val="22"/>
              </w:rPr>
              <w:t>22</w:t>
            </w:r>
            <w:r>
              <w:rPr>
                <w:rFonts w:asciiTheme="minorHAnsi" w:hAnsiTheme="minorHAnsi" w:cstheme="minorHAnsi"/>
                <w:sz w:val="22"/>
                <w:szCs w:val="22"/>
              </w:rPr>
              <w:t>(2)</w:t>
            </w:r>
            <w:r w:rsidR="00896488">
              <w:rPr>
                <w:rFonts w:asciiTheme="minorHAnsi" w:hAnsiTheme="minorHAnsi" w:cstheme="minorHAnsi"/>
                <w:sz w:val="22"/>
                <w:szCs w:val="22"/>
              </w:rPr>
              <w:t>(b)</w:t>
            </w:r>
            <w:r w:rsidR="00CB7C9B">
              <w:rPr>
                <w:rFonts w:asciiTheme="minorHAnsi" w:hAnsiTheme="minorHAnsi" w:cstheme="minorHAnsi"/>
                <w:sz w:val="22"/>
                <w:szCs w:val="22"/>
              </w:rPr>
              <w:t xml:space="preserve"> </w:t>
            </w:r>
            <w:r w:rsidR="00896488">
              <w:rPr>
                <w:rFonts w:asciiTheme="minorHAnsi" w:hAnsiTheme="minorHAnsi" w:cstheme="minorHAnsi"/>
                <w:sz w:val="22"/>
                <w:szCs w:val="22"/>
              </w:rPr>
              <w:t xml:space="preserve">of the current regulations </w:t>
            </w:r>
            <w:r>
              <w:rPr>
                <w:rFonts w:asciiTheme="minorHAnsi" w:hAnsiTheme="minorHAnsi" w:cstheme="minorHAnsi"/>
                <w:sz w:val="22"/>
                <w:szCs w:val="22"/>
              </w:rPr>
              <w:t xml:space="preserve">has been </w:t>
            </w:r>
            <w:r w:rsidR="00896488">
              <w:rPr>
                <w:rFonts w:asciiTheme="minorHAnsi" w:hAnsiTheme="minorHAnsi" w:cstheme="minorHAnsi"/>
                <w:sz w:val="22"/>
                <w:szCs w:val="22"/>
              </w:rPr>
              <w:t>amended</w:t>
            </w:r>
            <w:r>
              <w:rPr>
                <w:rFonts w:asciiTheme="minorHAnsi" w:hAnsiTheme="minorHAnsi" w:cstheme="minorHAnsi"/>
                <w:sz w:val="22"/>
                <w:szCs w:val="22"/>
              </w:rPr>
              <w:t xml:space="preserve"> </w:t>
            </w:r>
            <w:r w:rsidR="00896488">
              <w:rPr>
                <w:rFonts w:asciiTheme="minorHAnsi" w:hAnsiTheme="minorHAnsi" w:cstheme="minorHAnsi"/>
                <w:sz w:val="22"/>
                <w:szCs w:val="22"/>
              </w:rPr>
              <w:t xml:space="preserve">to harmonize requirements with NPC 2020 </w:t>
            </w:r>
            <w:r w:rsidR="00227947">
              <w:rPr>
                <w:rFonts w:asciiTheme="minorHAnsi" w:hAnsiTheme="minorHAnsi" w:cstheme="minorHAnsi"/>
                <w:sz w:val="22"/>
                <w:szCs w:val="22"/>
              </w:rPr>
              <w:t>on the subject of</w:t>
            </w:r>
            <w:r w:rsidR="00896488">
              <w:rPr>
                <w:rFonts w:asciiTheme="minorHAnsi" w:hAnsiTheme="minorHAnsi" w:cstheme="minorHAnsi"/>
                <w:sz w:val="22"/>
                <w:szCs w:val="22"/>
              </w:rPr>
              <w:t xml:space="preserve"> what and when drawings or schematics are required. </w:t>
            </w:r>
          </w:p>
          <w:p w14:paraId="6B446692" w14:textId="77777777" w:rsidR="00CB7C9B" w:rsidRDefault="00CB7C9B" w:rsidP="001728E9">
            <w:pPr>
              <w:widowControl w:val="0"/>
              <w:rPr>
                <w:rFonts w:asciiTheme="minorHAnsi" w:hAnsiTheme="minorHAnsi" w:cstheme="minorHAnsi"/>
                <w:sz w:val="22"/>
                <w:szCs w:val="22"/>
              </w:rPr>
            </w:pPr>
          </w:p>
          <w:p w14:paraId="4FF7A325" w14:textId="54A58C35" w:rsidR="00CB7C9B" w:rsidRPr="00EE4F2C" w:rsidRDefault="00CB7C9B" w:rsidP="001728E9">
            <w:pPr>
              <w:widowControl w:val="0"/>
              <w:rPr>
                <w:rFonts w:asciiTheme="minorHAnsi" w:hAnsiTheme="minorHAnsi" w:cstheme="minorHAnsi"/>
                <w:sz w:val="22"/>
                <w:szCs w:val="22"/>
              </w:rPr>
            </w:pPr>
          </w:p>
        </w:tc>
        <w:tc>
          <w:tcPr>
            <w:tcW w:w="4680" w:type="dxa"/>
          </w:tcPr>
          <w:p w14:paraId="3C48EEEE" w14:textId="77777777" w:rsidR="007F02C8" w:rsidRPr="00EE4F2C" w:rsidRDefault="007F02C8" w:rsidP="001728E9">
            <w:pPr>
              <w:widowControl w:val="0"/>
              <w:rPr>
                <w:rFonts w:asciiTheme="minorHAnsi" w:hAnsiTheme="minorHAnsi" w:cstheme="minorHAnsi"/>
                <w:sz w:val="22"/>
                <w:szCs w:val="22"/>
              </w:rPr>
            </w:pPr>
          </w:p>
        </w:tc>
      </w:tr>
      <w:tr w:rsidR="007F02C8" w:rsidRPr="00EE4F2C" w14:paraId="6AD9962F" w14:textId="5502E22C" w:rsidTr="001728E9">
        <w:tc>
          <w:tcPr>
            <w:tcW w:w="4572" w:type="dxa"/>
          </w:tcPr>
          <w:p w14:paraId="2902F90B" w14:textId="77777777" w:rsidR="00C47C92" w:rsidRDefault="00C47C92" w:rsidP="001728E9">
            <w:pPr>
              <w:widowControl w:val="0"/>
              <w:jc w:val="center"/>
              <w:rPr>
                <w:rFonts w:asciiTheme="minorHAnsi" w:hAnsiTheme="minorHAnsi" w:cstheme="minorHAnsi"/>
                <w:b/>
                <w:bCs/>
                <w:sz w:val="22"/>
                <w:szCs w:val="22"/>
              </w:rPr>
            </w:pPr>
          </w:p>
          <w:p w14:paraId="7B7E39EA" w14:textId="77777777" w:rsidR="00C47C92" w:rsidRDefault="00C47C92" w:rsidP="001728E9">
            <w:pPr>
              <w:widowControl w:val="0"/>
              <w:jc w:val="center"/>
              <w:rPr>
                <w:rFonts w:asciiTheme="minorHAnsi" w:hAnsiTheme="minorHAnsi" w:cstheme="minorHAnsi"/>
                <w:b/>
                <w:bCs/>
                <w:sz w:val="22"/>
                <w:szCs w:val="22"/>
              </w:rPr>
            </w:pPr>
          </w:p>
          <w:p w14:paraId="6C64D291" w14:textId="7DD77640" w:rsidR="00C47C92" w:rsidRDefault="00C47C92" w:rsidP="001728E9">
            <w:pPr>
              <w:widowControl w:val="0"/>
              <w:jc w:val="center"/>
              <w:rPr>
                <w:rFonts w:asciiTheme="minorHAnsi" w:hAnsiTheme="minorHAnsi" w:cstheme="minorHAnsi"/>
                <w:b/>
                <w:bCs/>
                <w:sz w:val="22"/>
                <w:szCs w:val="22"/>
              </w:rPr>
            </w:pPr>
          </w:p>
          <w:p w14:paraId="4DE07B25" w14:textId="77777777" w:rsidR="00137CA7" w:rsidRDefault="00137CA7" w:rsidP="001728E9">
            <w:pPr>
              <w:widowControl w:val="0"/>
              <w:jc w:val="center"/>
              <w:rPr>
                <w:rFonts w:asciiTheme="minorHAnsi" w:hAnsiTheme="minorHAnsi" w:cstheme="minorHAnsi"/>
                <w:b/>
                <w:bCs/>
                <w:sz w:val="22"/>
                <w:szCs w:val="22"/>
              </w:rPr>
            </w:pPr>
          </w:p>
          <w:p w14:paraId="689B9CA4" w14:textId="10F399ED" w:rsidR="007F02C8" w:rsidRPr="00EE4F2C" w:rsidRDefault="007F02C8" w:rsidP="001728E9">
            <w:pPr>
              <w:widowControl w:val="0"/>
              <w:jc w:val="center"/>
              <w:rPr>
                <w:rFonts w:asciiTheme="minorHAnsi" w:hAnsiTheme="minorHAnsi" w:cstheme="minorHAnsi"/>
                <w:b/>
                <w:bCs/>
                <w:sz w:val="22"/>
                <w:szCs w:val="22"/>
              </w:rPr>
            </w:pPr>
            <w:r w:rsidRPr="00EE4F2C">
              <w:rPr>
                <w:rFonts w:asciiTheme="minorHAnsi" w:hAnsiTheme="minorHAnsi" w:cstheme="minorHAnsi"/>
                <w:b/>
                <w:bCs/>
                <w:sz w:val="22"/>
                <w:szCs w:val="22"/>
              </w:rPr>
              <w:t>Appendix A</w:t>
            </w:r>
          </w:p>
          <w:p w14:paraId="7410CC6C" w14:textId="77777777" w:rsidR="007F02C8" w:rsidRPr="00EE4F2C" w:rsidRDefault="007F02C8" w:rsidP="001728E9">
            <w:pPr>
              <w:widowControl w:val="0"/>
              <w:jc w:val="center"/>
              <w:rPr>
                <w:rFonts w:asciiTheme="minorHAnsi" w:hAnsiTheme="minorHAnsi" w:cstheme="minorHAnsi"/>
                <w:sz w:val="22"/>
                <w:szCs w:val="22"/>
              </w:rPr>
            </w:pPr>
            <w:r w:rsidRPr="00EE4F2C">
              <w:rPr>
                <w:rFonts w:asciiTheme="minorHAnsi" w:hAnsiTheme="minorHAnsi" w:cstheme="minorHAnsi"/>
                <w:sz w:val="22"/>
                <w:szCs w:val="22"/>
              </w:rPr>
              <w:t>[Section 5]</w:t>
            </w:r>
          </w:p>
          <w:p w14:paraId="0119EBEE" w14:textId="77777777" w:rsidR="007F02C8" w:rsidRPr="00EE4F2C" w:rsidRDefault="007F02C8" w:rsidP="001728E9">
            <w:pPr>
              <w:widowControl w:val="0"/>
              <w:jc w:val="center"/>
              <w:rPr>
                <w:rFonts w:asciiTheme="minorHAnsi" w:hAnsiTheme="minorHAnsi" w:cstheme="minorHAnsi"/>
                <w:sz w:val="22"/>
                <w:szCs w:val="22"/>
              </w:rPr>
            </w:pPr>
          </w:p>
          <w:p w14:paraId="5A7CBC90" w14:textId="77777777" w:rsidR="007F02C8" w:rsidRPr="00EE4F2C" w:rsidRDefault="007F02C8" w:rsidP="001728E9">
            <w:pPr>
              <w:widowControl w:val="0"/>
              <w:jc w:val="center"/>
              <w:rPr>
                <w:rFonts w:asciiTheme="minorHAnsi" w:hAnsiTheme="minorHAnsi" w:cstheme="minorHAnsi"/>
                <w:b/>
                <w:bCs/>
                <w:sz w:val="22"/>
                <w:szCs w:val="22"/>
              </w:rPr>
            </w:pPr>
            <w:r w:rsidRPr="00EE4F2C">
              <w:rPr>
                <w:rFonts w:asciiTheme="minorHAnsi" w:hAnsiTheme="minorHAnsi" w:cstheme="minorHAnsi"/>
                <w:b/>
                <w:bCs/>
                <w:sz w:val="22"/>
                <w:szCs w:val="22"/>
              </w:rPr>
              <w:t>Saskatchewan Amendments to the National Plumbing Code, 2015</w:t>
            </w:r>
          </w:p>
          <w:p w14:paraId="715CD653" w14:textId="77777777" w:rsidR="007F02C8" w:rsidRPr="00EE4F2C" w:rsidRDefault="007F02C8" w:rsidP="001728E9">
            <w:pPr>
              <w:widowControl w:val="0"/>
              <w:jc w:val="center"/>
              <w:rPr>
                <w:rFonts w:asciiTheme="minorHAnsi" w:hAnsiTheme="minorHAnsi" w:cstheme="minorHAnsi"/>
                <w:b/>
                <w:bCs/>
                <w:sz w:val="22"/>
                <w:szCs w:val="22"/>
              </w:rPr>
            </w:pPr>
          </w:p>
        </w:tc>
        <w:tc>
          <w:tcPr>
            <w:tcW w:w="4680" w:type="dxa"/>
          </w:tcPr>
          <w:p w14:paraId="7C47B847" w14:textId="6F146E46" w:rsidR="00137CA7" w:rsidRDefault="00137CA7"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b/>
                <w:spacing w:val="5"/>
                <w:sz w:val="22"/>
                <w:szCs w:val="22"/>
                <w:lang w:val="en-CA"/>
              </w:rPr>
            </w:pPr>
            <w:r>
              <w:rPr>
                <w:rFonts w:asciiTheme="minorHAnsi" w:hAnsiTheme="minorHAnsi" w:cstheme="minorHAnsi"/>
                <w:b/>
                <w:spacing w:val="5"/>
                <w:sz w:val="22"/>
                <w:szCs w:val="22"/>
                <w:lang w:val="en-CA"/>
              </w:rPr>
              <w:t xml:space="preserve">Appendix </w:t>
            </w:r>
            <w:proofErr w:type="gramStart"/>
            <w:r>
              <w:rPr>
                <w:rFonts w:asciiTheme="minorHAnsi" w:hAnsiTheme="minorHAnsi" w:cstheme="minorHAnsi"/>
                <w:b/>
                <w:spacing w:val="5"/>
                <w:sz w:val="22"/>
                <w:szCs w:val="22"/>
                <w:lang w:val="en-CA"/>
              </w:rPr>
              <w:t>amended</w:t>
            </w:r>
            <w:proofErr w:type="gramEnd"/>
          </w:p>
          <w:p w14:paraId="25D20DEB" w14:textId="7B5EBB63" w:rsidR="007F02C8" w:rsidRPr="00EE4F2C" w:rsidRDefault="00C47C92"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pacing w:val="5"/>
                <w:sz w:val="22"/>
                <w:szCs w:val="22"/>
                <w:lang w:val="en-CA"/>
              </w:rPr>
            </w:pPr>
            <w:proofErr w:type="gramStart"/>
            <w:r>
              <w:rPr>
                <w:rFonts w:asciiTheme="minorHAnsi" w:hAnsiTheme="minorHAnsi" w:cstheme="minorHAnsi"/>
                <w:b/>
                <w:spacing w:val="5"/>
                <w:sz w:val="22"/>
                <w:szCs w:val="22"/>
                <w:lang w:val="en-CA"/>
              </w:rPr>
              <w:t>6</w:t>
            </w:r>
            <w:r w:rsidRPr="00EE4F2C">
              <w:rPr>
                <w:rFonts w:asciiTheme="minorHAnsi" w:hAnsiTheme="minorHAnsi" w:cstheme="minorHAnsi"/>
                <w:b/>
                <w:spacing w:val="5"/>
                <w:sz w:val="22"/>
                <w:szCs w:val="22"/>
                <w:lang w:val="en-CA"/>
              </w:rPr>
              <w:t xml:space="preserve">  </w:t>
            </w:r>
            <w:r w:rsidR="007F02C8" w:rsidRPr="00EE4F2C">
              <w:rPr>
                <w:rFonts w:asciiTheme="minorHAnsi" w:hAnsiTheme="minorHAnsi" w:cstheme="minorHAnsi"/>
                <w:b/>
                <w:spacing w:val="5"/>
                <w:sz w:val="22"/>
                <w:szCs w:val="22"/>
                <w:lang w:val="en-CA"/>
              </w:rPr>
              <w:t>Appendix</w:t>
            </w:r>
            <w:proofErr w:type="gramEnd"/>
            <w:r w:rsidR="007F02C8" w:rsidRPr="00EE4F2C">
              <w:rPr>
                <w:rFonts w:asciiTheme="minorHAnsi" w:hAnsiTheme="minorHAnsi" w:cstheme="minorHAnsi"/>
                <w:b/>
                <w:spacing w:val="5"/>
                <w:sz w:val="22"/>
                <w:szCs w:val="22"/>
                <w:lang w:val="en-CA"/>
              </w:rPr>
              <w:t xml:space="preserve"> A is repealed and the following substituted:</w:t>
            </w:r>
          </w:p>
          <w:p w14:paraId="066CA4C0" w14:textId="77777777" w:rsidR="007F02C8" w:rsidRPr="00EE4F2C" w:rsidRDefault="007F02C8"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spacing w:val="5"/>
                <w:sz w:val="22"/>
                <w:szCs w:val="22"/>
                <w:lang w:val="en-CA"/>
              </w:rPr>
            </w:pPr>
          </w:p>
          <w:p w14:paraId="10F90BF5" w14:textId="77777777" w:rsidR="007F02C8" w:rsidRPr="00EE4F2C" w:rsidRDefault="007F02C8" w:rsidP="001728E9">
            <w:pPr>
              <w:widowControl w:val="0"/>
              <w:tabs>
                <w:tab w:val="center" w:pos="5102"/>
              </w:tabs>
              <w:jc w:val="center"/>
              <w:rPr>
                <w:rFonts w:asciiTheme="minorHAnsi" w:hAnsiTheme="minorHAnsi" w:cstheme="minorHAnsi"/>
                <w:spacing w:val="5"/>
                <w:sz w:val="22"/>
                <w:szCs w:val="22"/>
                <w:lang w:val="en-CA"/>
              </w:rPr>
            </w:pPr>
            <w:r w:rsidRPr="00EE4F2C">
              <w:rPr>
                <w:rFonts w:asciiTheme="minorHAnsi" w:hAnsiTheme="minorHAnsi" w:cstheme="minorHAnsi"/>
                <w:b/>
                <w:spacing w:val="5"/>
                <w:sz w:val="22"/>
                <w:szCs w:val="22"/>
                <w:lang w:val="en-CA"/>
              </w:rPr>
              <w:t>“</w:t>
            </w:r>
            <w:bookmarkStart w:id="2" w:name="QuickMark_1"/>
            <w:bookmarkEnd w:id="2"/>
            <w:r w:rsidRPr="00EE4F2C">
              <w:rPr>
                <w:rFonts w:asciiTheme="minorHAnsi" w:hAnsiTheme="minorHAnsi" w:cstheme="minorHAnsi"/>
                <w:b/>
                <w:spacing w:val="5"/>
                <w:sz w:val="22"/>
                <w:szCs w:val="22"/>
                <w:lang w:val="en-CA"/>
              </w:rPr>
              <w:t>Appendix A</w:t>
            </w:r>
          </w:p>
          <w:p w14:paraId="3D4C5DF1" w14:textId="77777777" w:rsidR="007F02C8" w:rsidRPr="00EE4F2C" w:rsidRDefault="007F02C8" w:rsidP="001728E9">
            <w:pPr>
              <w:widowControl w:val="0"/>
              <w:tabs>
                <w:tab w:val="center" w:pos="5102"/>
              </w:tabs>
              <w:jc w:val="center"/>
              <w:rPr>
                <w:rFonts w:asciiTheme="minorHAnsi" w:hAnsiTheme="minorHAnsi" w:cstheme="minorHAnsi"/>
                <w:spacing w:val="5"/>
                <w:sz w:val="22"/>
                <w:szCs w:val="22"/>
                <w:lang w:val="en-CA"/>
              </w:rPr>
            </w:pPr>
            <w:r w:rsidRPr="00EE4F2C">
              <w:rPr>
                <w:rFonts w:asciiTheme="minorHAnsi" w:hAnsiTheme="minorHAnsi" w:cstheme="minorHAnsi"/>
                <w:spacing w:val="5"/>
                <w:sz w:val="22"/>
                <w:szCs w:val="22"/>
                <w:lang w:val="en-CA"/>
              </w:rPr>
              <w:t>[</w:t>
            </w:r>
            <w:r w:rsidRPr="00EE4F2C">
              <w:rPr>
                <w:rFonts w:asciiTheme="minorHAnsi" w:hAnsiTheme="minorHAnsi" w:cstheme="minorHAnsi"/>
                <w:i/>
                <w:spacing w:val="5"/>
                <w:sz w:val="22"/>
                <w:szCs w:val="22"/>
                <w:lang w:val="en-CA"/>
              </w:rPr>
              <w:t>Section 5</w:t>
            </w:r>
            <w:r w:rsidRPr="00EE4F2C">
              <w:rPr>
                <w:rFonts w:asciiTheme="minorHAnsi" w:hAnsiTheme="minorHAnsi" w:cstheme="minorHAnsi"/>
                <w:spacing w:val="5"/>
                <w:sz w:val="22"/>
                <w:szCs w:val="22"/>
                <w:lang w:val="en-CA"/>
              </w:rPr>
              <w:t>]</w:t>
            </w:r>
          </w:p>
          <w:p w14:paraId="35BCB946" w14:textId="77777777" w:rsidR="007F02C8" w:rsidRPr="00EE4F2C" w:rsidRDefault="007F02C8" w:rsidP="001728E9">
            <w:pPr>
              <w:widowControl w:val="0"/>
              <w:tabs>
                <w:tab w:val="center" w:pos="5102"/>
              </w:tabs>
              <w:jc w:val="center"/>
              <w:rPr>
                <w:rFonts w:asciiTheme="minorHAnsi" w:hAnsiTheme="minorHAnsi" w:cstheme="minorHAnsi"/>
                <w:b/>
                <w:spacing w:val="5"/>
                <w:sz w:val="22"/>
                <w:szCs w:val="22"/>
                <w:lang w:val="en-CA"/>
              </w:rPr>
            </w:pPr>
          </w:p>
          <w:p w14:paraId="241C7A4A" w14:textId="4C8F62C6" w:rsidR="007F02C8" w:rsidRPr="00EE4F2C" w:rsidRDefault="007F02C8" w:rsidP="001728E9">
            <w:pPr>
              <w:widowControl w:val="0"/>
              <w:tabs>
                <w:tab w:val="center" w:pos="5102"/>
              </w:tabs>
              <w:jc w:val="center"/>
              <w:rPr>
                <w:rFonts w:asciiTheme="minorHAnsi" w:hAnsiTheme="minorHAnsi" w:cstheme="minorHAnsi"/>
                <w:b/>
                <w:spacing w:val="5"/>
                <w:sz w:val="22"/>
                <w:szCs w:val="22"/>
                <w:lang w:val="en-CA"/>
              </w:rPr>
            </w:pPr>
            <w:r w:rsidRPr="00EE4F2C">
              <w:rPr>
                <w:rFonts w:asciiTheme="minorHAnsi" w:hAnsiTheme="minorHAnsi" w:cstheme="minorHAnsi"/>
                <w:b/>
                <w:spacing w:val="5"/>
                <w:sz w:val="22"/>
                <w:szCs w:val="22"/>
                <w:lang w:val="en-CA"/>
              </w:rPr>
              <w:t>Saskatchewan Amendments to the National Plumbing Code</w:t>
            </w:r>
            <w:r w:rsidR="00527A67">
              <w:rPr>
                <w:rFonts w:asciiTheme="minorHAnsi" w:hAnsiTheme="minorHAnsi" w:cstheme="minorHAnsi"/>
                <w:b/>
                <w:spacing w:val="5"/>
                <w:sz w:val="22"/>
                <w:szCs w:val="22"/>
                <w:lang w:val="en-CA"/>
              </w:rPr>
              <w:t xml:space="preserve"> of Canada</w:t>
            </w:r>
            <w:r w:rsidRPr="00EE4F2C">
              <w:rPr>
                <w:rFonts w:asciiTheme="minorHAnsi" w:hAnsiTheme="minorHAnsi" w:cstheme="minorHAnsi"/>
                <w:b/>
                <w:spacing w:val="5"/>
                <w:sz w:val="22"/>
                <w:szCs w:val="22"/>
                <w:lang w:val="en-CA"/>
              </w:rPr>
              <w:t>, 2020</w:t>
            </w:r>
          </w:p>
          <w:p w14:paraId="11971FF9" w14:textId="77777777" w:rsidR="007F02C8" w:rsidRPr="00EE4F2C" w:rsidRDefault="007F02C8" w:rsidP="001728E9">
            <w:pPr>
              <w:widowControl w:val="0"/>
              <w:tabs>
                <w:tab w:val="left" w:pos="468"/>
                <w:tab w:val="left" w:pos="1104"/>
                <w:tab w:val="left" w:pos="1740"/>
                <w:tab w:val="left" w:pos="2376"/>
                <w:tab w:val="left" w:pos="3012"/>
                <w:tab w:val="left" w:pos="3648"/>
                <w:tab w:val="left" w:pos="4284"/>
              </w:tabs>
              <w:rPr>
                <w:rFonts w:asciiTheme="minorHAnsi" w:hAnsiTheme="minorHAnsi" w:cstheme="minorHAnsi"/>
                <w:b/>
                <w:spacing w:val="5"/>
                <w:sz w:val="22"/>
                <w:szCs w:val="22"/>
                <w:lang w:val="en-CA"/>
              </w:rPr>
            </w:pPr>
          </w:p>
        </w:tc>
        <w:tc>
          <w:tcPr>
            <w:tcW w:w="4680" w:type="dxa"/>
          </w:tcPr>
          <w:p w14:paraId="71EB37DC" w14:textId="745F509B"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As this regulation repeals the NPC 2015 and replaces it with the NPC 2020, the Appendix of the regulations must also be repealed and replaced with a new appendix</w:t>
            </w:r>
            <w:r w:rsidR="007139E2">
              <w:rPr>
                <w:rFonts w:asciiTheme="minorHAnsi" w:hAnsiTheme="minorHAnsi" w:cstheme="minorHAnsi"/>
                <w:sz w:val="22"/>
                <w:szCs w:val="22"/>
              </w:rPr>
              <w:t xml:space="preserve"> which updates Saskatchewan amendments to the NPC</w:t>
            </w:r>
            <w:r w:rsidRPr="00EE4F2C">
              <w:rPr>
                <w:rFonts w:asciiTheme="minorHAnsi" w:hAnsiTheme="minorHAnsi" w:cstheme="minorHAnsi"/>
                <w:sz w:val="22"/>
                <w:szCs w:val="22"/>
              </w:rPr>
              <w:t>.</w:t>
            </w:r>
          </w:p>
          <w:p w14:paraId="60208009" w14:textId="77777777" w:rsidR="007F02C8" w:rsidRPr="00EE4F2C" w:rsidRDefault="007F02C8" w:rsidP="001728E9">
            <w:pPr>
              <w:widowControl w:val="0"/>
              <w:rPr>
                <w:rFonts w:asciiTheme="minorHAnsi" w:hAnsiTheme="minorHAnsi" w:cstheme="minorHAnsi"/>
                <w:sz w:val="22"/>
                <w:szCs w:val="22"/>
              </w:rPr>
            </w:pPr>
          </w:p>
          <w:p w14:paraId="4FB953BB" w14:textId="17DA9A79"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Some of the amendments in the new appendix of the regulations will be the same as those adopted in the NPC 2015. Some amendments have been modified because the provision has been modified in the NPC 20</w:t>
            </w:r>
            <w:r w:rsidR="00304DFB">
              <w:rPr>
                <w:rFonts w:asciiTheme="minorHAnsi" w:hAnsiTheme="minorHAnsi" w:cstheme="minorHAnsi"/>
                <w:sz w:val="22"/>
                <w:szCs w:val="22"/>
              </w:rPr>
              <w:t>20 and now needs t</w:t>
            </w:r>
            <w:r w:rsidR="007139E2">
              <w:rPr>
                <w:rFonts w:asciiTheme="minorHAnsi" w:hAnsiTheme="minorHAnsi" w:cstheme="minorHAnsi"/>
                <w:sz w:val="22"/>
                <w:szCs w:val="22"/>
              </w:rPr>
              <w:t xml:space="preserve">o be adapted </w:t>
            </w:r>
            <w:r w:rsidR="00304DFB">
              <w:rPr>
                <w:rFonts w:asciiTheme="minorHAnsi" w:hAnsiTheme="minorHAnsi" w:cstheme="minorHAnsi"/>
                <w:sz w:val="22"/>
                <w:szCs w:val="22"/>
              </w:rPr>
              <w:t>for Saskatchewan specific situations</w:t>
            </w:r>
            <w:r w:rsidRPr="00EE4F2C">
              <w:rPr>
                <w:rFonts w:asciiTheme="minorHAnsi" w:hAnsiTheme="minorHAnsi" w:cstheme="minorHAnsi"/>
                <w:sz w:val="22"/>
                <w:szCs w:val="22"/>
              </w:rPr>
              <w:t>.</w:t>
            </w:r>
          </w:p>
          <w:p w14:paraId="6DB243A2" w14:textId="6FE2FC05" w:rsidR="007F02C8" w:rsidRPr="00EE4F2C" w:rsidRDefault="007F02C8" w:rsidP="001728E9">
            <w:pPr>
              <w:widowControl w:val="0"/>
              <w:rPr>
                <w:rFonts w:asciiTheme="minorHAnsi" w:hAnsiTheme="minorHAnsi" w:cstheme="minorHAnsi"/>
                <w:sz w:val="22"/>
                <w:szCs w:val="22"/>
              </w:rPr>
            </w:pPr>
          </w:p>
        </w:tc>
        <w:tc>
          <w:tcPr>
            <w:tcW w:w="4680" w:type="dxa"/>
          </w:tcPr>
          <w:p w14:paraId="6AAB9749" w14:textId="77777777" w:rsidR="007F02C8" w:rsidRPr="00EE4F2C" w:rsidRDefault="007F02C8" w:rsidP="001728E9">
            <w:pPr>
              <w:widowControl w:val="0"/>
              <w:rPr>
                <w:rFonts w:asciiTheme="minorHAnsi" w:hAnsiTheme="minorHAnsi" w:cstheme="minorHAnsi"/>
                <w:sz w:val="22"/>
                <w:szCs w:val="22"/>
              </w:rPr>
            </w:pPr>
          </w:p>
        </w:tc>
      </w:tr>
      <w:tr w:rsidR="007F02C8" w:rsidRPr="00EE4F2C" w14:paraId="604CAC20" w14:textId="53D7BB89" w:rsidTr="001728E9">
        <w:tc>
          <w:tcPr>
            <w:tcW w:w="4572" w:type="dxa"/>
          </w:tcPr>
          <w:p w14:paraId="17CB1ED5" w14:textId="4CBAD5F2"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b/>
                <w:bCs/>
                <w:sz w:val="22"/>
                <w:szCs w:val="22"/>
              </w:rPr>
              <w:t xml:space="preserve">1 </w:t>
            </w:r>
            <w:r w:rsidRPr="00EE4F2C">
              <w:rPr>
                <w:rFonts w:asciiTheme="minorHAnsi" w:hAnsiTheme="minorHAnsi" w:cstheme="minorHAnsi"/>
                <w:sz w:val="22"/>
                <w:szCs w:val="22"/>
              </w:rPr>
              <w:t>The National Plumbing Code of Canada 2015 is amended in the manner set forth in this Appendix.</w:t>
            </w:r>
          </w:p>
          <w:p w14:paraId="36AE90E3" w14:textId="77777777" w:rsidR="007F02C8" w:rsidRPr="00EE4F2C" w:rsidRDefault="007F02C8" w:rsidP="001728E9">
            <w:pPr>
              <w:widowControl w:val="0"/>
              <w:rPr>
                <w:rFonts w:asciiTheme="minorHAnsi" w:hAnsiTheme="minorHAnsi" w:cstheme="minorHAnsi"/>
                <w:sz w:val="22"/>
                <w:szCs w:val="22"/>
              </w:rPr>
            </w:pPr>
          </w:p>
          <w:p w14:paraId="6FA096E6" w14:textId="77777777" w:rsidR="007F02C8" w:rsidRPr="00EE4F2C" w:rsidRDefault="007F02C8" w:rsidP="001728E9">
            <w:pPr>
              <w:widowControl w:val="0"/>
              <w:rPr>
                <w:rFonts w:asciiTheme="minorHAnsi" w:hAnsiTheme="minorHAnsi" w:cstheme="minorHAnsi"/>
                <w:sz w:val="22"/>
                <w:szCs w:val="22"/>
              </w:rPr>
            </w:pPr>
          </w:p>
          <w:p w14:paraId="14006C73" w14:textId="46EE550F" w:rsidR="007F02C8" w:rsidRPr="00EE4F2C" w:rsidRDefault="007F02C8" w:rsidP="001728E9">
            <w:pPr>
              <w:widowControl w:val="0"/>
              <w:rPr>
                <w:rFonts w:asciiTheme="minorHAnsi" w:hAnsiTheme="minorHAnsi" w:cstheme="minorHAnsi"/>
                <w:sz w:val="22"/>
                <w:szCs w:val="22"/>
              </w:rPr>
            </w:pPr>
          </w:p>
        </w:tc>
        <w:tc>
          <w:tcPr>
            <w:tcW w:w="4680" w:type="dxa"/>
          </w:tcPr>
          <w:p w14:paraId="1387F247"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1</w:t>
            </w:r>
            <w:r w:rsidRPr="00EE4F2C">
              <w:rPr>
                <w:rFonts w:asciiTheme="minorHAnsi" w:hAnsiTheme="minorHAnsi" w:cstheme="minorHAnsi"/>
                <w:sz w:val="22"/>
                <w:szCs w:val="22"/>
              </w:rPr>
              <w:t xml:space="preserve"> The National Plumbing Code of Canada 2020 is amended in the manner set forth in this Appendix.</w:t>
            </w:r>
          </w:p>
          <w:p w14:paraId="41C5F214" w14:textId="77777777" w:rsidR="007F02C8" w:rsidRPr="00EE4F2C" w:rsidRDefault="007F02C8" w:rsidP="001728E9">
            <w:pPr>
              <w:widowControl w:val="0"/>
              <w:tabs>
                <w:tab w:val="center" w:pos="5102"/>
              </w:tabs>
              <w:rPr>
                <w:rFonts w:asciiTheme="minorHAnsi" w:hAnsiTheme="minorHAnsi" w:cstheme="minorHAnsi"/>
                <w:sz w:val="22"/>
                <w:szCs w:val="22"/>
              </w:rPr>
            </w:pPr>
          </w:p>
          <w:p w14:paraId="6F4D2B1A" w14:textId="77777777" w:rsidR="007F02C8" w:rsidRPr="00EE4F2C" w:rsidRDefault="007F02C8" w:rsidP="001728E9">
            <w:pPr>
              <w:widowControl w:val="0"/>
              <w:tabs>
                <w:tab w:val="center" w:pos="5102"/>
              </w:tabs>
              <w:ind w:left="720"/>
              <w:rPr>
                <w:rFonts w:asciiTheme="minorHAnsi" w:hAnsiTheme="minorHAnsi" w:cstheme="minorHAnsi"/>
                <w:sz w:val="22"/>
                <w:szCs w:val="22"/>
              </w:rPr>
            </w:pPr>
          </w:p>
        </w:tc>
        <w:tc>
          <w:tcPr>
            <w:tcW w:w="4680" w:type="dxa"/>
          </w:tcPr>
          <w:p w14:paraId="22454D55" w14:textId="527C1FFB" w:rsidR="007F02C8"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Updated to refer to the NPC 2020.</w:t>
            </w:r>
            <w:r w:rsidR="00244571">
              <w:rPr>
                <w:rFonts w:asciiTheme="minorHAnsi" w:hAnsiTheme="minorHAnsi" w:cstheme="minorHAnsi"/>
                <w:sz w:val="22"/>
                <w:szCs w:val="22"/>
              </w:rPr>
              <w:t xml:space="preserve"> Saskatchewan has historically adopted new editions of the plumbing codes in a timely manner, to ensure building owners, designers and the construction industry have access to the most recent versions of the codes.</w:t>
            </w:r>
          </w:p>
          <w:p w14:paraId="7EE3BF1D" w14:textId="0188C883" w:rsidR="00FE65B6" w:rsidRDefault="00FE65B6" w:rsidP="001728E9">
            <w:pPr>
              <w:widowControl w:val="0"/>
              <w:rPr>
                <w:rFonts w:asciiTheme="minorHAnsi" w:hAnsiTheme="minorHAnsi" w:cstheme="minorHAnsi"/>
                <w:sz w:val="22"/>
                <w:szCs w:val="22"/>
              </w:rPr>
            </w:pPr>
          </w:p>
          <w:p w14:paraId="7780ECBA" w14:textId="438E5833" w:rsidR="00FE65B6" w:rsidRPr="00EE4F2C" w:rsidRDefault="00FE65B6" w:rsidP="001728E9">
            <w:pPr>
              <w:widowControl w:val="0"/>
              <w:rPr>
                <w:rFonts w:asciiTheme="minorHAnsi" w:hAnsiTheme="minorHAnsi" w:cstheme="minorHAnsi"/>
                <w:sz w:val="22"/>
                <w:szCs w:val="22"/>
              </w:rPr>
            </w:pPr>
            <w:r>
              <w:rPr>
                <w:rFonts w:asciiTheme="minorHAnsi" w:hAnsiTheme="minorHAnsi" w:cstheme="minorHAnsi"/>
                <w:sz w:val="22"/>
                <w:szCs w:val="22"/>
              </w:rPr>
              <w:t>The Construction Codes Regulatory Agreement provided for under provision of the Canadian Free Trade Agreement requires provincial and territorial jurisdictions to adopt the NPC 2020 within 24 months of publication. Published on March 28, 2022</w:t>
            </w:r>
            <w:r w:rsidR="00A31117">
              <w:rPr>
                <w:rFonts w:asciiTheme="minorHAnsi" w:hAnsiTheme="minorHAnsi" w:cstheme="minorHAnsi"/>
                <w:sz w:val="22"/>
                <w:szCs w:val="22"/>
              </w:rPr>
              <w:t>,</w:t>
            </w:r>
            <w:r>
              <w:rPr>
                <w:rFonts w:asciiTheme="minorHAnsi" w:hAnsiTheme="minorHAnsi" w:cstheme="minorHAnsi"/>
                <w:sz w:val="22"/>
                <w:szCs w:val="22"/>
              </w:rPr>
              <w:t xml:space="preserve"> Saskatchewan proposes adopting effective January 1, 2024</w:t>
            </w:r>
            <w:r w:rsidR="00A31117">
              <w:rPr>
                <w:rFonts w:asciiTheme="minorHAnsi" w:hAnsiTheme="minorHAnsi" w:cstheme="minorHAnsi"/>
                <w:sz w:val="22"/>
                <w:szCs w:val="22"/>
              </w:rPr>
              <w:t>,</w:t>
            </w:r>
            <w:r>
              <w:rPr>
                <w:rFonts w:asciiTheme="minorHAnsi" w:hAnsiTheme="minorHAnsi" w:cstheme="minorHAnsi"/>
                <w:sz w:val="22"/>
                <w:szCs w:val="22"/>
              </w:rPr>
              <w:t xml:space="preserve"> to avoid burdening industry with new requirements in the busy summer construction season.</w:t>
            </w:r>
          </w:p>
          <w:p w14:paraId="7E7B6E8A" w14:textId="77CA94BA" w:rsidR="00C47C92" w:rsidRPr="00EE4F2C" w:rsidRDefault="00C47C92" w:rsidP="001363AD">
            <w:pPr>
              <w:widowControl w:val="0"/>
              <w:rPr>
                <w:rFonts w:asciiTheme="minorHAnsi" w:hAnsiTheme="minorHAnsi" w:cstheme="minorHAnsi"/>
                <w:sz w:val="22"/>
                <w:szCs w:val="22"/>
              </w:rPr>
            </w:pPr>
          </w:p>
        </w:tc>
        <w:tc>
          <w:tcPr>
            <w:tcW w:w="4680" w:type="dxa"/>
          </w:tcPr>
          <w:p w14:paraId="164265D1" w14:textId="77777777" w:rsidR="007F02C8" w:rsidRPr="00EE4F2C" w:rsidRDefault="007F02C8" w:rsidP="001728E9">
            <w:pPr>
              <w:widowControl w:val="0"/>
              <w:rPr>
                <w:rFonts w:asciiTheme="minorHAnsi" w:hAnsiTheme="minorHAnsi" w:cstheme="minorHAnsi"/>
                <w:sz w:val="22"/>
                <w:szCs w:val="22"/>
              </w:rPr>
            </w:pPr>
          </w:p>
        </w:tc>
      </w:tr>
      <w:tr w:rsidR="007F02C8" w:rsidRPr="00EE4F2C" w14:paraId="6AD8728E" w14:textId="0C48BDBF" w:rsidTr="001728E9">
        <w:tc>
          <w:tcPr>
            <w:tcW w:w="4572" w:type="dxa"/>
          </w:tcPr>
          <w:p w14:paraId="3836C465" w14:textId="109D0FBB"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b/>
                <w:bCs/>
                <w:sz w:val="22"/>
                <w:szCs w:val="22"/>
              </w:rPr>
              <w:lastRenderedPageBreak/>
              <w:t>2</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Article 1.2.2.1. of Division A is amended by adding the following Sentence after Sentence (1):</w:t>
            </w:r>
          </w:p>
          <w:p w14:paraId="28191CE7" w14:textId="77777777" w:rsidR="007F02C8" w:rsidRPr="00EE4F2C" w:rsidRDefault="007F02C8" w:rsidP="001728E9">
            <w:pPr>
              <w:widowControl w:val="0"/>
              <w:rPr>
                <w:rFonts w:asciiTheme="minorHAnsi" w:hAnsiTheme="minorHAnsi" w:cstheme="minorHAnsi"/>
                <w:sz w:val="22"/>
                <w:szCs w:val="22"/>
              </w:rPr>
            </w:pPr>
          </w:p>
          <w:p w14:paraId="667684F6" w14:textId="77777777" w:rsidR="007F02C8" w:rsidRPr="00EE4F2C" w:rsidRDefault="007F02C8" w:rsidP="00A31117">
            <w:pPr>
              <w:widowControl w:val="0"/>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b/>
                <w:bCs/>
                <w:sz w:val="22"/>
                <w:szCs w:val="22"/>
              </w:rPr>
              <w:t>2</w:t>
            </w:r>
            <w:r w:rsidRPr="00EE4F2C">
              <w:rPr>
                <w:rFonts w:asciiTheme="minorHAnsi" w:hAnsiTheme="minorHAnsi" w:cstheme="minorHAnsi"/>
                <w:sz w:val="22"/>
                <w:szCs w:val="22"/>
              </w:rPr>
              <w:t>) Notwithstanding that any provision of this Code requires certain specified materials to be used, any other material may be approved by the local authority if the material:</w:t>
            </w:r>
          </w:p>
          <w:p w14:paraId="6BD7B04D" w14:textId="77777777" w:rsidR="007F02C8" w:rsidRPr="00EE4F2C" w:rsidRDefault="007F02C8" w:rsidP="00A31117">
            <w:pPr>
              <w:widowControl w:val="0"/>
              <w:ind w:left="253"/>
              <w:rPr>
                <w:rFonts w:asciiTheme="minorHAnsi" w:hAnsiTheme="minorHAnsi" w:cstheme="minorHAnsi"/>
                <w:sz w:val="22"/>
                <w:szCs w:val="22"/>
              </w:rPr>
            </w:pPr>
            <w:r w:rsidRPr="00EE4F2C">
              <w:rPr>
                <w:rFonts w:asciiTheme="minorHAnsi" w:hAnsiTheme="minorHAnsi" w:cstheme="minorHAnsi"/>
                <w:sz w:val="22"/>
                <w:szCs w:val="22"/>
              </w:rPr>
              <w:t>a) is shown to be satisfactory for the purpose intended by certification from a testing laboratory that is recognized by the local authority; and</w:t>
            </w:r>
          </w:p>
          <w:p w14:paraId="4C935922" w14:textId="77777777" w:rsidR="007F02C8" w:rsidRPr="00EE4F2C" w:rsidRDefault="007F02C8" w:rsidP="00896488">
            <w:pPr>
              <w:widowControl w:val="0"/>
              <w:ind w:left="253"/>
              <w:rPr>
                <w:rFonts w:asciiTheme="minorHAnsi" w:hAnsiTheme="minorHAnsi" w:cstheme="minorHAnsi"/>
                <w:sz w:val="22"/>
                <w:szCs w:val="22"/>
              </w:rPr>
            </w:pPr>
            <w:r w:rsidRPr="00EE4F2C">
              <w:rPr>
                <w:rFonts w:asciiTheme="minorHAnsi" w:hAnsiTheme="minorHAnsi" w:cstheme="minorHAnsi"/>
                <w:sz w:val="22"/>
                <w:szCs w:val="22"/>
              </w:rPr>
              <w:t>b) is at least the equivalent of that required in these regulations in quality,</w:t>
            </w:r>
          </w:p>
          <w:p w14:paraId="4BCF3B34" w14:textId="77777777" w:rsidR="007F02C8" w:rsidRPr="00EE4F2C" w:rsidRDefault="007F02C8" w:rsidP="00896488">
            <w:pPr>
              <w:widowControl w:val="0"/>
              <w:ind w:left="253"/>
              <w:rPr>
                <w:rFonts w:asciiTheme="minorHAnsi" w:hAnsiTheme="minorHAnsi" w:cstheme="minorHAnsi"/>
                <w:sz w:val="22"/>
                <w:szCs w:val="22"/>
              </w:rPr>
            </w:pPr>
            <w:r w:rsidRPr="00EE4F2C">
              <w:rPr>
                <w:rFonts w:asciiTheme="minorHAnsi" w:hAnsiTheme="minorHAnsi" w:cstheme="minorHAnsi"/>
                <w:sz w:val="22"/>
                <w:szCs w:val="22"/>
              </w:rPr>
              <w:t>strength, effectiveness, resistance, durability and safety”.</w:t>
            </w:r>
          </w:p>
          <w:p w14:paraId="3B2447F8" w14:textId="77777777" w:rsidR="007F02C8" w:rsidRPr="00EE4F2C" w:rsidRDefault="007F02C8" w:rsidP="001728E9">
            <w:pPr>
              <w:widowControl w:val="0"/>
              <w:rPr>
                <w:rFonts w:asciiTheme="minorHAnsi" w:hAnsiTheme="minorHAnsi" w:cstheme="minorHAnsi"/>
                <w:sz w:val="22"/>
                <w:szCs w:val="22"/>
              </w:rPr>
            </w:pPr>
          </w:p>
        </w:tc>
        <w:tc>
          <w:tcPr>
            <w:tcW w:w="4680" w:type="dxa"/>
          </w:tcPr>
          <w:p w14:paraId="495E3E51" w14:textId="77777777" w:rsidR="007F02C8" w:rsidRPr="00527A67"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2</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Article 1.2.2.1. of Division A is amended by adding the following Sentence after Sentence (1):</w:t>
            </w:r>
          </w:p>
          <w:p w14:paraId="3F8988CF" w14:textId="679C58C7" w:rsidR="007F02C8" w:rsidRDefault="007F02C8" w:rsidP="001728E9">
            <w:pPr>
              <w:widowControl w:val="0"/>
              <w:tabs>
                <w:tab w:val="center" w:pos="5102"/>
              </w:tabs>
              <w:rPr>
                <w:rFonts w:asciiTheme="minorHAnsi" w:hAnsiTheme="minorHAnsi" w:cstheme="minorHAnsi"/>
                <w:sz w:val="22"/>
                <w:szCs w:val="22"/>
              </w:rPr>
            </w:pPr>
          </w:p>
          <w:p w14:paraId="7406BE6E" w14:textId="77777777" w:rsidR="00F22CF5" w:rsidRPr="00EE4F2C" w:rsidRDefault="00F22CF5" w:rsidP="001728E9">
            <w:pPr>
              <w:widowControl w:val="0"/>
              <w:tabs>
                <w:tab w:val="center" w:pos="5102"/>
              </w:tabs>
              <w:rPr>
                <w:rFonts w:asciiTheme="minorHAnsi" w:hAnsiTheme="minorHAnsi" w:cstheme="minorHAnsi"/>
                <w:sz w:val="22"/>
                <w:szCs w:val="22"/>
              </w:rPr>
            </w:pPr>
          </w:p>
          <w:p w14:paraId="1A524FCF" w14:textId="77777777" w:rsidR="007F02C8" w:rsidRPr="00EE4F2C" w:rsidRDefault="007F02C8" w:rsidP="00A31117">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b/>
                <w:bCs/>
                <w:sz w:val="22"/>
                <w:szCs w:val="22"/>
              </w:rPr>
              <w:t>2)</w:t>
            </w:r>
            <w:r w:rsidRPr="00EE4F2C">
              <w:rPr>
                <w:rFonts w:asciiTheme="minorHAnsi" w:hAnsiTheme="minorHAnsi" w:cstheme="minorHAnsi"/>
                <w:sz w:val="22"/>
                <w:szCs w:val="22"/>
              </w:rPr>
              <w:t xml:space="preserve"> Notwithstanding that any provision of this Code requires certain specified materials to be used, any other material may be approved by the local authority if the material:</w:t>
            </w:r>
          </w:p>
          <w:p w14:paraId="62CC6D2C" w14:textId="77777777" w:rsidR="007F02C8" w:rsidRPr="00EE4F2C" w:rsidRDefault="007F02C8" w:rsidP="00A31117">
            <w:pPr>
              <w:widowControl w:val="0"/>
              <w:tabs>
                <w:tab w:val="center" w:pos="5102"/>
              </w:tabs>
              <w:ind w:left="271"/>
              <w:rPr>
                <w:rFonts w:asciiTheme="minorHAnsi" w:hAnsiTheme="minorHAnsi" w:cstheme="minorHAnsi"/>
                <w:sz w:val="22"/>
                <w:szCs w:val="22"/>
              </w:rPr>
            </w:pPr>
            <w:r w:rsidRPr="00EE4F2C">
              <w:rPr>
                <w:rFonts w:asciiTheme="minorHAnsi" w:hAnsiTheme="minorHAnsi" w:cstheme="minorHAnsi"/>
                <w:sz w:val="22"/>
                <w:szCs w:val="22"/>
              </w:rPr>
              <w:t>a) is shown to be satisfactory for the purpose intended by certification from a testing laboratory that is recognized by the local authority; and</w:t>
            </w:r>
          </w:p>
          <w:p w14:paraId="57851AEF" w14:textId="77777777" w:rsidR="007F02C8" w:rsidRPr="00EE4F2C" w:rsidRDefault="007F02C8" w:rsidP="00A31117">
            <w:pPr>
              <w:widowControl w:val="0"/>
              <w:tabs>
                <w:tab w:val="center" w:pos="5102"/>
              </w:tabs>
              <w:ind w:left="271"/>
              <w:rPr>
                <w:rFonts w:asciiTheme="minorHAnsi" w:hAnsiTheme="minorHAnsi" w:cstheme="minorHAnsi"/>
                <w:sz w:val="22"/>
                <w:szCs w:val="22"/>
              </w:rPr>
            </w:pPr>
            <w:r w:rsidRPr="00EE4F2C">
              <w:rPr>
                <w:rFonts w:asciiTheme="minorHAnsi" w:hAnsiTheme="minorHAnsi" w:cstheme="minorHAnsi"/>
                <w:sz w:val="22"/>
                <w:szCs w:val="22"/>
              </w:rPr>
              <w:t>b) is at least the equivalent of that required in these regulations in quality, strength, effectiveness, resistance, durability, and safety”.</w:t>
            </w:r>
          </w:p>
          <w:p w14:paraId="79E9CB7C" w14:textId="77777777" w:rsidR="007F02C8" w:rsidRPr="00EE4F2C" w:rsidRDefault="007F02C8" w:rsidP="001728E9">
            <w:pPr>
              <w:widowControl w:val="0"/>
              <w:rPr>
                <w:rFonts w:asciiTheme="minorHAnsi" w:hAnsiTheme="minorHAnsi" w:cstheme="minorHAnsi"/>
                <w:sz w:val="22"/>
                <w:szCs w:val="22"/>
              </w:rPr>
            </w:pPr>
          </w:p>
        </w:tc>
        <w:tc>
          <w:tcPr>
            <w:tcW w:w="4680" w:type="dxa"/>
          </w:tcPr>
          <w:p w14:paraId="02F85F97" w14:textId="77777777" w:rsidR="007F02C8" w:rsidRPr="00EE4F2C" w:rsidRDefault="007F02C8" w:rsidP="001728E9">
            <w:pPr>
              <w:widowControl w:val="0"/>
              <w:rPr>
                <w:rFonts w:asciiTheme="minorHAnsi" w:hAnsiTheme="minorHAnsi" w:cstheme="minorHAnsi"/>
                <w:sz w:val="22"/>
                <w:szCs w:val="22"/>
              </w:rPr>
            </w:pPr>
          </w:p>
          <w:p w14:paraId="33FC86EA" w14:textId="77777777" w:rsidR="001363AD" w:rsidRDefault="001363AD" w:rsidP="001728E9">
            <w:pPr>
              <w:widowControl w:val="0"/>
              <w:rPr>
                <w:rFonts w:asciiTheme="minorHAnsi" w:hAnsiTheme="minorHAnsi" w:cstheme="minorHAnsi"/>
                <w:sz w:val="22"/>
                <w:szCs w:val="22"/>
              </w:rPr>
            </w:pPr>
          </w:p>
          <w:p w14:paraId="501D6A2E" w14:textId="41C470A1" w:rsidR="001363AD" w:rsidRDefault="001363AD" w:rsidP="001728E9">
            <w:pPr>
              <w:widowControl w:val="0"/>
              <w:rPr>
                <w:rFonts w:asciiTheme="minorHAnsi" w:hAnsiTheme="minorHAnsi" w:cstheme="minorHAnsi"/>
                <w:sz w:val="22"/>
                <w:szCs w:val="22"/>
              </w:rPr>
            </w:pPr>
          </w:p>
          <w:p w14:paraId="2821B545" w14:textId="77777777" w:rsidR="00F22CF5" w:rsidRDefault="00F22CF5" w:rsidP="001728E9">
            <w:pPr>
              <w:widowControl w:val="0"/>
              <w:rPr>
                <w:rFonts w:asciiTheme="minorHAnsi" w:hAnsiTheme="minorHAnsi" w:cstheme="minorHAnsi"/>
                <w:sz w:val="22"/>
                <w:szCs w:val="22"/>
              </w:rPr>
            </w:pPr>
          </w:p>
          <w:p w14:paraId="19303E73" w14:textId="564C5DE4" w:rsidR="007F02C8" w:rsidRPr="00EE4F2C" w:rsidRDefault="007F02C8" w:rsidP="001728E9">
            <w:pPr>
              <w:widowControl w:val="0"/>
              <w:rPr>
                <w:rFonts w:asciiTheme="minorHAnsi" w:hAnsiTheme="minorHAnsi" w:cstheme="minorHAnsi"/>
                <w:sz w:val="22"/>
                <w:szCs w:val="22"/>
              </w:rPr>
            </w:pPr>
            <w:r w:rsidRPr="008D23F7">
              <w:rPr>
                <w:rFonts w:asciiTheme="minorHAnsi" w:hAnsiTheme="minorHAnsi" w:cstheme="minorHAnsi"/>
                <w:sz w:val="22"/>
                <w:szCs w:val="22"/>
              </w:rPr>
              <w:t>No change</w:t>
            </w:r>
            <w:r w:rsidR="004176C5" w:rsidRPr="008D23F7">
              <w:rPr>
                <w:rFonts w:asciiTheme="minorHAnsi" w:hAnsiTheme="minorHAnsi" w:cstheme="minorHAnsi"/>
                <w:sz w:val="22"/>
                <w:szCs w:val="22"/>
              </w:rPr>
              <w:t xml:space="preserve"> to the existing requirements</w:t>
            </w:r>
            <w:r w:rsidRPr="008D23F7">
              <w:rPr>
                <w:rFonts w:asciiTheme="minorHAnsi" w:hAnsiTheme="minorHAnsi" w:cstheme="minorHAnsi"/>
                <w:sz w:val="22"/>
                <w:szCs w:val="22"/>
              </w:rPr>
              <w:t>.</w:t>
            </w:r>
            <w:r w:rsidR="004176C5" w:rsidRPr="008D23F7">
              <w:rPr>
                <w:rFonts w:asciiTheme="minorHAnsi" w:hAnsiTheme="minorHAnsi" w:cstheme="minorHAnsi"/>
                <w:sz w:val="22"/>
                <w:szCs w:val="22"/>
              </w:rPr>
              <w:t xml:space="preserve"> Th</w:t>
            </w:r>
            <w:r w:rsidR="001728E9">
              <w:rPr>
                <w:rFonts w:asciiTheme="minorHAnsi" w:hAnsiTheme="minorHAnsi" w:cstheme="minorHAnsi"/>
                <w:sz w:val="22"/>
                <w:szCs w:val="22"/>
              </w:rPr>
              <w:t>ese</w:t>
            </w:r>
            <w:r w:rsidR="004176C5" w:rsidRPr="008D23F7">
              <w:rPr>
                <w:rFonts w:asciiTheme="minorHAnsi" w:hAnsiTheme="minorHAnsi" w:cstheme="minorHAnsi"/>
                <w:sz w:val="22"/>
                <w:szCs w:val="22"/>
              </w:rPr>
              <w:t xml:space="preserve"> amendment</w:t>
            </w:r>
            <w:r w:rsidR="001728E9">
              <w:rPr>
                <w:rFonts w:asciiTheme="minorHAnsi" w:hAnsiTheme="minorHAnsi" w:cstheme="minorHAnsi"/>
                <w:sz w:val="22"/>
                <w:szCs w:val="22"/>
              </w:rPr>
              <w:t>s</w:t>
            </w:r>
            <w:r w:rsidR="004176C5" w:rsidRPr="008D23F7">
              <w:rPr>
                <w:rFonts w:asciiTheme="minorHAnsi" w:hAnsiTheme="minorHAnsi" w:cstheme="minorHAnsi"/>
                <w:sz w:val="22"/>
                <w:szCs w:val="22"/>
              </w:rPr>
              <w:t xml:space="preserve"> allow </w:t>
            </w:r>
            <w:r w:rsidR="008D23F7" w:rsidRPr="008D23F7">
              <w:rPr>
                <w:rFonts w:asciiTheme="minorHAnsi" w:hAnsiTheme="minorHAnsi" w:cstheme="minorHAnsi"/>
                <w:sz w:val="22"/>
                <w:szCs w:val="22"/>
              </w:rPr>
              <w:t>local authorities to accept materials which may not be recognized by the NPC if it can be demonstrated that the material performs equivalently.</w:t>
            </w:r>
            <w:r w:rsidR="004176C5">
              <w:rPr>
                <w:rFonts w:asciiTheme="minorHAnsi" w:hAnsiTheme="minorHAnsi" w:cstheme="minorHAnsi"/>
                <w:sz w:val="22"/>
                <w:szCs w:val="22"/>
              </w:rPr>
              <w:t xml:space="preserve"> </w:t>
            </w:r>
          </w:p>
        </w:tc>
        <w:tc>
          <w:tcPr>
            <w:tcW w:w="4680" w:type="dxa"/>
          </w:tcPr>
          <w:p w14:paraId="5DA4126A" w14:textId="77777777" w:rsidR="007F02C8" w:rsidRPr="00EE4F2C" w:rsidRDefault="007F02C8" w:rsidP="001728E9">
            <w:pPr>
              <w:widowControl w:val="0"/>
              <w:rPr>
                <w:rFonts w:asciiTheme="minorHAnsi" w:hAnsiTheme="minorHAnsi" w:cstheme="minorHAnsi"/>
                <w:sz w:val="22"/>
                <w:szCs w:val="22"/>
              </w:rPr>
            </w:pPr>
          </w:p>
        </w:tc>
      </w:tr>
      <w:tr w:rsidR="007F02C8" w:rsidRPr="00EE4F2C" w14:paraId="75F90F51" w14:textId="7A635807" w:rsidTr="001728E9">
        <w:tc>
          <w:tcPr>
            <w:tcW w:w="4572" w:type="dxa"/>
          </w:tcPr>
          <w:p w14:paraId="637F6D91" w14:textId="516E2BFE"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b/>
                <w:bCs/>
                <w:sz w:val="22"/>
                <w:szCs w:val="22"/>
              </w:rPr>
              <w:t>3</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Article 1.4.1.2. of Division A is amended:</w:t>
            </w:r>
          </w:p>
          <w:p w14:paraId="0A9AA18B" w14:textId="77777777" w:rsidR="007F02C8" w:rsidRPr="00EE4F2C" w:rsidRDefault="007F02C8" w:rsidP="001728E9">
            <w:pPr>
              <w:widowControl w:val="0"/>
              <w:rPr>
                <w:rFonts w:asciiTheme="minorHAnsi" w:hAnsiTheme="minorHAnsi" w:cstheme="minorHAnsi"/>
                <w:sz w:val="22"/>
                <w:szCs w:val="22"/>
              </w:rPr>
            </w:pPr>
          </w:p>
          <w:p w14:paraId="2A9B3516" w14:textId="77777777" w:rsidR="007F02C8" w:rsidRPr="00EE4F2C" w:rsidRDefault="007F02C8" w:rsidP="00A31117">
            <w:pPr>
              <w:widowControl w:val="0"/>
              <w:ind w:left="253"/>
              <w:rPr>
                <w:rFonts w:asciiTheme="minorHAnsi" w:hAnsiTheme="minorHAnsi" w:cstheme="minorHAnsi"/>
                <w:sz w:val="22"/>
                <w:szCs w:val="22"/>
              </w:rPr>
            </w:pPr>
            <w:r w:rsidRPr="00EE4F2C">
              <w:rPr>
                <w:rFonts w:asciiTheme="minorHAnsi" w:hAnsiTheme="minorHAnsi" w:cstheme="minorHAnsi"/>
                <w:sz w:val="22"/>
                <w:szCs w:val="22"/>
              </w:rPr>
              <w:t xml:space="preserve">(a) by adding the following definition after the definition of </w:t>
            </w:r>
            <w:r w:rsidRPr="00EE4F2C">
              <w:rPr>
                <w:rFonts w:asciiTheme="minorHAnsi" w:hAnsiTheme="minorHAnsi" w:cstheme="minorHAnsi"/>
                <w:i/>
                <w:iCs/>
                <w:sz w:val="22"/>
                <w:szCs w:val="22"/>
              </w:rPr>
              <w:t>Alloyed zinc</w:t>
            </w:r>
            <w:r w:rsidRPr="00EE4F2C">
              <w:rPr>
                <w:rFonts w:asciiTheme="minorHAnsi" w:hAnsiTheme="minorHAnsi" w:cstheme="minorHAnsi"/>
                <w:sz w:val="22"/>
                <w:szCs w:val="22"/>
              </w:rPr>
              <w:t>:</w:t>
            </w:r>
          </w:p>
          <w:p w14:paraId="1F504591" w14:textId="243F75CB" w:rsidR="007F02C8" w:rsidRPr="00EE4F2C" w:rsidRDefault="007F02C8" w:rsidP="00A31117">
            <w:pPr>
              <w:widowControl w:val="0"/>
              <w:ind w:left="523"/>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Ancillary building</w:t>
            </w:r>
            <w:r w:rsidRPr="00EE4F2C">
              <w:rPr>
                <w:rFonts w:asciiTheme="minorHAnsi" w:hAnsiTheme="minorHAnsi" w:cstheme="minorHAnsi"/>
                <w:sz w:val="22"/>
                <w:szCs w:val="22"/>
              </w:rPr>
              <w:t xml:space="preserve"> means a building that depends on another building in order to function”;</w:t>
            </w:r>
          </w:p>
          <w:p w14:paraId="3196AB03" w14:textId="77777777" w:rsidR="007F02C8" w:rsidRPr="00EE4F2C" w:rsidRDefault="007F02C8" w:rsidP="001728E9">
            <w:pPr>
              <w:widowControl w:val="0"/>
              <w:ind w:left="720"/>
              <w:rPr>
                <w:rFonts w:asciiTheme="minorHAnsi" w:hAnsiTheme="minorHAnsi" w:cstheme="minorHAnsi"/>
                <w:sz w:val="22"/>
                <w:szCs w:val="22"/>
              </w:rPr>
            </w:pPr>
          </w:p>
          <w:p w14:paraId="65898478" w14:textId="77777777" w:rsidR="007F02C8" w:rsidRPr="00EE4F2C" w:rsidRDefault="007F02C8" w:rsidP="00A31117">
            <w:pPr>
              <w:widowControl w:val="0"/>
              <w:ind w:left="253"/>
              <w:rPr>
                <w:rFonts w:asciiTheme="minorHAnsi" w:hAnsiTheme="minorHAnsi" w:cstheme="minorHAnsi"/>
                <w:sz w:val="22"/>
                <w:szCs w:val="22"/>
              </w:rPr>
            </w:pPr>
            <w:r w:rsidRPr="00EE4F2C">
              <w:rPr>
                <w:rFonts w:asciiTheme="minorHAnsi" w:hAnsiTheme="minorHAnsi" w:cstheme="minorHAnsi"/>
                <w:sz w:val="22"/>
                <w:szCs w:val="22"/>
              </w:rPr>
              <w:t xml:space="preserve">(b) by repealing the definition of </w:t>
            </w:r>
            <w:r w:rsidRPr="00EE4F2C">
              <w:rPr>
                <w:rFonts w:asciiTheme="minorHAnsi" w:hAnsiTheme="minorHAnsi" w:cstheme="minorHAnsi"/>
                <w:i/>
                <w:iCs/>
                <w:sz w:val="22"/>
                <w:szCs w:val="22"/>
              </w:rPr>
              <w:t>Drainage system</w:t>
            </w:r>
            <w:r w:rsidRPr="00EE4F2C">
              <w:rPr>
                <w:rFonts w:asciiTheme="minorHAnsi" w:hAnsiTheme="minorHAnsi" w:cstheme="minorHAnsi"/>
                <w:sz w:val="22"/>
                <w:szCs w:val="22"/>
              </w:rPr>
              <w:t xml:space="preserve"> and substituting the following:</w:t>
            </w:r>
          </w:p>
          <w:p w14:paraId="67ABE3A8" w14:textId="7C2B69C1" w:rsidR="007F02C8" w:rsidRPr="00EE4F2C" w:rsidRDefault="007F02C8" w:rsidP="00A31117">
            <w:pPr>
              <w:widowControl w:val="0"/>
              <w:ind w:left="523"/>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Drainage system</w:t>
            </w:r>
            <w:r w:rsidRPr="00EE4F2C">
              <w:rPr>
                <w:rFonts w:asciiTheme="minorHAnsi" w:hAnsiTheme="minorHAnsi" w:cstheme="minorHAnsi"/>
                <w:sz w:val="22"/>
                <w:szCs w:val="22"/>
              </w:rPr>
              <w:t xml:space="preserve"> means an assembly of pipes, fittings, fixtures, traps and appurtenances that is used to convey sewage, clear</w:t>
            </w:r>
            <w:r w:rsidRPr="00EE4F2C">
              <w:rPr>
                <w:rFonts w:ascii="Cambria Math" w:hAnsi="Cambria Math" w:cs="Cambria Math"/>
                <w:sz w:val="22"/>
                <w:szCs w:val="22"/>
              </w:rPr>
              <w:t>‑</w:t>
            </w:r>
            <w:r w:rsidRPr="00EE4F2C">
              <w:rPr>
                <w:rFonts w:asciiTheme="minorHAnsi" w:hAnsiTheme="minorHAnsi" w:cstheme="minorHAnsi"/>
                <w:sz w:val="22"/>
                <w:szCs w:val="22"/>
              </w:rPr>
              <w:t xml:space="preserve">water waste or storm water to the property line, or to a private </w:t>
            </w:r>
            <w:r w:rsidRPr="00EE4F2C">
              <w:rPr>
                <w:rFonts w:asciiTheme="minorHAnsi" w:hAnsiTheme="minorHAnsi" w:cstheme="minorHAnsi"/>
                <w:sz w:val="22"/>
                <w:szCs w:val="22"/>
              </w:rPr>
              <w:lastRenderedPageBreak/>
              <w:t>sewage works, but does not include a subsoil drainage pipe”;</w:t>
            </w:r>
          </w:p>
          <w:p w14:paraId="2884FEE3" w14:textId="1AC88CFB" w:rsidR="007F02C8" w:rsidRDefault="007F02C8" w:rsidP="001728E9">
            <w:pPr>
              <w:widowControl w:val="0"/>
              <w:ind w:left="720"/>
              <w:rPr>
                <w:rFonts w:asciiTheme="minorHAnsi" w:hAnsiTheme="minorHAnsi" w:cstheme="minorHAnsi"/>
                <w:sz w:val="22"/>
                <w:szCs w:val="22"/>
              </w:rPr>
            </w:pPr>
          </w:p>
          <w:p w14:paraId="1AD53CD9" w14:textId="018C0523" w:rsidR="008E31EF" w:rsidRDefault="008E31EF" w:rsidP="001728E9">
            <w:pPr>
              <w:widowControl w:val="0"/>
              <w:ind w:left="720"/>
              <w:rPr>
                <w:rFonts w:asciiTheme="minorHAnsi" w:hAnsiTheme="minorHAnsi" w:cstheme="minorHAnsi"/>
                <w:sz w:val="22"/>
                <w:szCs w:val="22"/>
              </w:rPr>
            </w:pPr>
          </w:p>
          <w:p w14:paraId="73ADBAF2" w14:textId="6AE9CEB3" w:rsidR="008E31EF" w:rsidRDefault="008E31EF" w:rsidP="001728E9">
            <w:pPr>
              <w:widowControl w:val="0"/>
              <w:ind w:left="720"/>
              <w:rPr>
                <w:rFonts w:asciiTheme="minorHAnsi" w:hAnsiTheme="minorHAnsi" w:cstheme="minorHAnsi"/>
                <w:sz w:val="22"/>
                <w:szCs w:val="22"/>
              </w:rPr>
            </w:pPr>
          </w:p>
          <w:p w14:paraId="26AB86EA" w14:textId="1D63896A" w:rsidR="008E31EF" w:rsidRDefault="008E31EF" w:rsidP="001728E9">
            <w:pPr>
              <w:widowControl w:val="0"/>
              <w:ind w:left="720"/>
              <w:rPr>
                <w:rFonts w:asciiTheme="minorHAnsi" w:hAnsiTheme="minorHAnsi" w:cstheme="minorHAnsi"/>
                <w:sz w:val="22"/>
                <w:szCs w:val="22"/>
              </w:rPr>
            </w:pPr>
          </w:p>
          <w:p w14:paraId="0E9B6926" w14:textId="7B1D8EC6" w:rsidR="008E31EF" w:rsidRDefault="008E31EF" w:rsidP="001728E9">
            <w:pPr>
              <w:widowControl w:val="0"/>
              <w:ind w:left="720"/>
              <w:rPr>
                <w:rFonts w:asciiTheme="minorHAnsi" w:hAnsiTheme="minorHAnsi" w:cstheme="minorHAnsi"/>
                <w:sz w:val="22"/>
                <w:szCs w:val="22"/>
              </w:rPr>
            </w:pPr>
          </w:p>
          <w:p w14:paraId="37FB3612" w14:textId="3B5618FF" w:rsidR="008E31EF" w:rsidRDefault="008E31EF" w:rsidP="001728E9">
            <w:pPr>
              <w:widowControl w:val="0"/>
              <w:ind w:left="720"/>
              <w:rPr>
                <w:rFonts w:asciiTheme="minorHAnsi" w:hAnsiTheme="minorHAnsi" w:cstheme="minorHAnsi"/>
                <w:sz w:val="22"/>
                <w:szCs w:val="22"/>
              </w:rPr>
            </w:pPr>
          </w:p>
          <w:p w14:paraId="7109BAE9" w14:textId="1D547967" w:rsidR="008E31EF" w:rsidRDefault="008E31EF" w:rsidP="001728E9">
            <w:pPr>
              <w:widowControl w:val="0"/>
              <w:ind w:left="720"/>
              <w:rPr>
                <w:rFonts w:asciiTheme="minorHAnsi" w:hAnsiTheme="minorHAnsi" w:cstheme="minorHAnsi"/>
                <w:sz w:val="22"/>
                <w:szCs w:val="22"/>
              </w:rPr>
            </w:pPr>
          </w:p>
          <w:p w14:paraId="4CC22887" w14:textId="4F99A127" w:rsidR="008E31EF" w:rsidRDefault="008E31EF" w:rsidP="001728E9">
            <w:pPr>
              <w:widowControl w:val="0"/>
              <w:ind w:left="720"/>
              <w:rPr>
                <w:rFonts w:asciiTheme="minorHAnsi" w:hAnsiTheme="minorHAnsi" w:cstheme="minorHAnsi"/>
                <w:sz w:val="22"/>
                <w:szCs w:val="22"/>
              </w:rPr>
            </w:pPr>
          </w:p>
          <w:p w14:paraId="53C83467" w14:textId="428F2816" w:rsidR="008E31EF" w:rsidRDefault="008E31EF" w:rsidP="001728E9">
            <w:pPr>
              <w:widowControl w:val="0"/>
              <w:ind w:left="720"/>
              <w:rPr>
                <w:rFonts w:asciiTheme="minorHAnsi" w:hAnsiTheme="minorHAnsi" w:cstheme="minorHAnsi"/>
                <w:sz w:val="22"/>
                <w:szCs w:val="22"/>
              </w:rPr>
            </w:pPr>
          </w:p>
          <w:p w14:paraId="0901B793" w14:textId="21EC453E" w:rsidR="008E31EF" w:rsidRDefault="008E31EF" w:rsidP="001728E9">
            <w:pPr>
              <w:widowControl w:val="0"/>
              <w:ind w:left="720"/>
              <w:rPr>
                <w:rFonts w:asciiTheme="minorHAnsi" w:hAnsiTheme="minorHAnsi" w:cstheme="minorHAnsi"/>
                <w:sz w:val="22"/>
                <w:szCs w:val="22"/>
              </w:rPr>
            </w:pPr>
          </w:p>
          <w:p w14:paraId="00290FE7" w14:textId="4253C31F" w:rsidR="008E31EF" w:rsidRDefault="008E31EF" w:rsidP="001728E9">
            <w:pPr>
              <w:widowControl w:val="0"/>
              <w:ind w:left="720"/>
              <w:rPr>
                <w:rFonts w:asciiTheme="minorHAnsi" w:hAnsiTheme="minorHAnsi" w:cstheme="minorHAnsi"/>
                <w:sz w:val="22"/>
                <w:szCs w:val="22"/>
              </w:rPr>
            </w:pPr>
          </w:p>
          <w:p w14:paraId="22714A91" w14:textId="6F46576B" w:rsidR="008E31EF" w:rsidRDefault="008E31EF" w:rsidP="001728E9">
            <w:pPr>
              <w:widowControl w:val="0"/>
              <w:ind w:left="720"/>
              <w:rPr>
                <w:rFonts w:asciiTheme="minorHAnsi" w:hAnsiTheme="minorHAnsi" w:cstheme="minorHAnsi"/>
                <w:sz w:val="22"/>
                <w:szCs w:val="22"/>
              </w:rPr>
            </w:pPr>
          </w:p>
          <w:p w14:paraId="78948D4B" w14:textId="75FD65F6" w:rsidR="008E31EF" w:rsidRDefault="008E31EF" w:rsidP="001728E9">
            <w:pPr>
              <w:widowControl w:val="0"/>
              <w:ind w:left="720"/>
              <w:rPr>
                <w:rFonts w:asciiTheme="minorHAnsi" w:hAnsiTheme="minorHAnsi" w:cstheme="minorHAnsi"/>
                <w:sz w:val="22"/>
                <w:szCs w:val="22"/>
              </w:rPr>
            </w:pPr>
          </w:p>
          <w:p w14:paraId="153D87FB" w14:textId="7496542A" w:rsidR="008E31EF" w:rsidRDefault="008E31EF" w:rsidP="001728E9">
            <w:pPr>
              <w:widowControl w:val="0"/>
              <w:ind w:left="720"/>
              <w:rPr>
                <w:rFonts w:asciiTheme="minorHAnsi" w:hAnsiTheme="minorHAnsi" w:cstheme="minorHAnsi"/>
                <w:sz w:val="22"/>
                <w:szCs w:val="22"/>
              </w:rPr>
            </w:pPr>
          </w:p>
          <w:p w14:paraId="4627C100" w14:textId="7E23ECA5" w:rsidR="008E31EF" w:rsidRDefault="008E31EF" w:rsidP="001728E9">
            <w:pPr>
              <w:widowControl w:val="0"/>
              <w:ind w:left="720"/>
              <w:rPr>
                <w:rFonts w:asciiTheme="minorHAnsi" w:hAnsiTheme="minorHAnsi" w:cstheme="minorHAnsi"/>
                <w:sz w:val="22"/>
                <w:szCs w:val="22"/>
              </w:rPr>
            </w:pPr>
          </w:p>
          <w:p w14:paraId="433A795E" w14:textId="354ED5B4" w:rsidR="008E31EF" w:rsidRDefault="008E31EF" w:rsidP="001728E9">
            <w:pPr>
              <w:widowControl w:val="0"/>
              <w:ind w:left="720"/>
              <w:rPr>
                <w:rFonts w:asciiTheme="minorHAnsi" w:hAnsiTheme="minorHAnsi" w:cstheme="minorHAnsi"/>
                <w:sz w:val="22"/>
                <w:szCs w:val="22"/>
              </w:rPr>
            </w:pPr>
          </w:p>
          <w:p w14:paraId="2C6929F7" w14:textId="597BBED2" w:rsidR="008E31EF" w:rsidRDefault="008E31EF" w:rsidP="001728E9">
            <w:pPr>
              <w:widowControl w:val="0"/>
              <w:ind w:left="720"/>
              <w:rPr>
                <w:rFonts w:asciiTheme="minorHAnsi" w:hAnsiTheme="minorHAnsi" w:cstheme="minorHAnsi"/>
                <w:sz w:val="22"/>
                <w:szCs w:val="22"/>
              </w:rPr>
            </w:pPr>
          </w:p>
          <w:p w14:paraId="7B54732D" w14:textId="71D36CF9" w:rsidR="008E31EF" w:rsidRDefault="008E31EF" w:rsidP="001728E9">
            <w:pPr>
              <w:widowControl w:val="0"/>
              <w:ind w:left="720"/>
              <w:rPr>
                <w:rFonts w:asciiTheme="minorHAnsi" w:hAnsiTheme="minorHAnsi" w:cstheme="minorHAnsi"/>
                <w:sz w:val="22"/>
                <w:szCs w:val="22"/>
              </w:rPr>
            </w:pPr>
          </w:p>
          <w:p w14:paraId="57086E63" w14:textId="797FB563" w:rsidR="008E31EF" w:rsidRDefault="008E31EF" w:rsidP="001728E9">
            <w:pPr>
              <w:widowControl w:val="0"/>
              <w:ind w:left="720"/>
              <w:rPr>
                <w:rFonts w:asciiTheme="minorHAnsi" w:hAnsiTheme="minorHAnsi" w:cstheme="minorHAnsi"/>
                <w:sz w:val="22"/>
                <w:szCs w:val="22"/>
              </w:rPr>
            </w:pPr>
          </w:p>
          <w:p w14:paraId="4EB989BC" w14:textId="77777777"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 xml:space="preserve">(d) by repealing the definition of </w:t>
            </w:r>
            <w:r w:rsidRPr="008E31EF">
              <w:rPr>
                <w:rFonts w:asciiTheme="minorHAnsi" w:hAnsiTheme="minorHAnsi" w:cstheme="minorHAnsi"/>
                <w:i/>
                <w:iCs/>
                <w:sz w:val="22"/>
                <w:szCs w:val="22"/>
              </w:rPr>
              <w:t>Private water supply system</w:t>
            </w:r>
            <w:r w:rsidRPr="00EE4F2C">
              <w:rPr>
                <w:rFonts w:asciiTheme="minorHAnsi" w:hAnsiTheme="minorHAnsi" w:cstheme="minorHAnsi"/>
                <w:sz w:val="22"/>
                <w:szCs w:val="22"/>
              </w:rPr>
              <w:t xml:space="preserve"> and substituting the following:</w:t>
            </w:r>
          </w:p>
          <w:p w14:paraId="3EE5DE78"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Private waterworks</w:t>
            </w:r>
            <w:r w:rsidRPr="00EE4F2C">
              <w:rPr>
                <w:rFonts w:asciiTheme="minorHAnsi" w:hAnsiTheme="minorHAnsi" w:cstheme="minorHAnsi"/>
                <w:sz w:val="22"/>
                <w:szCs w:val="22"/>
              </w:rPr>
              <w:t xml:space="preserve"> means a privately owned works that is located on one property and is intended to be used for the supply, collection, treatment, storage and distribution of water that:</w:t>
            </w:r>
          </w:p>
          <w:p w14:paraId="13946E06" w14:textId="77777777" w:rsidR="007F02C8" w:rsidRPr="00EE4F2C" w:rsidRDefault="007F02C8" w:rsidP="001728E9">
            <w:pPr>
              <w:widowControl w:val="0"/>
              <w:ind w:left="1440"/>
              <w:rPr>
                <w:rFonts w:asciiTheme="minorHAnsi" w:hAnsiTheme="minorHAnsi" w:cstheme="minorHAnsi"/>
                <w:sz w:val="22"/>
                <w:szCs w:val="22"/>
              </w:rPr>
            </w:pPr>
            <w:r w:rsidRPr="00EE4F2C">
              <w:rPr>
                <w:rFonts w:asciiTheme="minorHAnsi" w:hAnsiTheme="minorHAnsi" w:cstheme="minorHAnsi"/>
                <w:sz w:val="22"/>
                <w:szCs w:val="22"/>
              </w:rPr>
              <w:t xml:space="preserve">a) is not a public water supply within the meaning of </w:t>
            </w:r>
            <w:r w:rsidRPr="00EE4F2C">
              <w:rPr>
                <w:rFonts w:asciiTheme="minorHAnsi" w:hAnsiTheme="minorHAnsi" w:cstheme="minorHAnsi"/>
                <w:i/>
                <w:iCs/>
                <w:sz w:val="22"/>
                <w:szCs w:val="22"/>
              </w:rPr>
              <w:t>The Health Hazard Regulations</w:t>
            </w:r>
            <w:r w:rsidRPr="00EE4F2C">
              <w:rPr>
                <w:rFonts w:asciiTheme="minorHAnsi" w:hAnsiTheme="minorHAnsi" w:cstheme="minorHAnsi"/>
                <w:sz w:val="22"/>
                <w:szCs w:val="22"/>
              </w:rPr>
              <w:t>;</w:t>
            </w:r>
          </w:p>
          <w:p w14:paraId="404D9A25" w14:textId="77777777" w:rsidR="007F02C8" w:rsidRPr="00EE4F2C" w:rsidRDefault="007F02C8" w:rsidP="001728E9">
            <w:pPr>
              <w:widowControl w:val="0"/>
              <w:ind w:left="1440"/>
              <w:rPr>
                <w:rFonts w:asciiTheme="minorHAnsi" w:hAnsiTheme="minorHAnsi" w:cstheme="minorHAnsi"/>
                <w:sz w:val="22"/>
                <w:szCs w:val="22"/>
              </w:rPr>
            </w:pPr>
            <w:r w:rsidRPr="00EE4F2C">
              <w:rPr>
                <w:rFonts w:asciiTheme="minorHAnsi" w:hAnsiTheme="minorHAnsi" w:cstheme="minorHAnsi"/>
                <w:sz w:val="22"/>
                <w:szCs w:val="22"/>
              </w:rPr>
              <w:t xml:space="preserve">b) is not designated as a </w:t>
            </w:r>
            <w:r w:rsidRPr="00EE4F2C">
              <w:rPr>
                <w:rFonts w:asciiTheme="minorHAnsi" w:hAnsiTheme="minorHAnsi" w:cstheme="minorHAnsi"/>
                <w:sz w:val="22"/>
                <w:szCs w:val="22"/>
              </w:rPr>
              <w:lastRenderedPageBreak/>
              <w:t xml:space="preserve">waterworks for the purposes of clause 2(pp) of </w:t>
            </w:r>
            <w:r w:rsidRPr="00EE4F2C">
              <w:rPr>
                <w:rFonts w:asciiTheme="minorHAnsi" w:hAnsiTheme="minorHAnsi" w:cstheme="minorHAnsi"/>
                <w:i/>
                <w:iCs/>
                <w:sz w:val="22"/>
                <w:szCs w:val="22"/>
              </w:rPr>
              <w:t xml:space="preserve">The Environmental Management and Protection Act, 2010 </w:t>
            </w:r>
            <w:r w:rsidRPr="00EE4F2C">
              <w:rPr>
                <w:rFonts w:asciiTheme="minorHAnsi" w:hAnsiTheme="minorHAnsi" w:cstheme="minorHAnsi"/>
                <w:sz w:val="22"/>
                <w:szCs w:val="22"/>
              </w:rPr>
              <w:t xml:space="preserve">and </w:t>
            </w:r>
            <w:r w:rsidRPr="00EE4F2C">
              <w:rPr>
                <w:rFonts w:asciiTheme="minorHAnsi" w:hAnsiTheme="minorHAnsi" w:cstheme="minorHAnsi"/>
                <w:i/>
                <w:iCs/>
                <w:sz w:val="22"/>
                <w:szCs w:val="22"/>
              </w:rPr>
              <w:t>The Waterworks and Sewage Works Regulations</w:t>
            </w:r>
            <w:r w:rsidRPr="00EE4F2C">
              <w:rPr>
                <w:rFonts w:asciiTheme="minorHAnsi" w:hAnsiTheme="minorHAnsi" w:cstheme="minorHAnsi"/>
                <w:sz w:val="22"/>
                <w:szCs w:val="22"/>
              </w:rPr>
              <w:t>; and</w:t>
            </w:r>
          </w:p>
          <w:p w14:paraId="7C1F5F98" w14:textId="2FC8645A" w:rsidR="007F02C8" w:rsidRPr="00EE4F2C" w:rsidRDefault="007F02C8" w:rsidP="001728E9">
            <w:pPr>
              <w:widowControl w:val="0"/>
              <w:ind w:left="1440"/>
              <w:rPr>
                <w:rFonts w:asciiTheme="minorHAnsi" w:hAnsiTheme="minorHAnsi" w:cstheme="minorHAnsi"/>
                <w:sz w:val="22"/>
                <w:szCs w:val="22"/>
              </w:rPr>
            </w:pPr>
            <w:r w:rsidRPr="00EE4F2C">
              <w:rPr>
                <w:rFonts w:asciiTheme="minorHAnsi" w:hAnsiTheme="minorHAnsi" w:cstheme="minorHAnsi"/>
                <w:sz w:val="22"/>
                <w:szCs w:val="22"/>
              </w:rPr>
              <w:t>c) does not include water for industrial use”;</w:t>
            </w:r>
          </w:p>
          <w:p w14:paraId="35BE9029" w14:textId="77777777" w:rsidR="007F02C8" w:rsidRPr="00EE4F2C" w:rsidRDefault="007F02C8" w:rsidP="001728E9">
            <w:pPr>
              <w:widowControl w:val="0"/>
              <w:ind w:left="1440"/>
              <w:rPr>
                <w:rFonts w:asciiTheme="minorHAnsi" w:hAnsiTheme="minorHAnsi" w:cstheme="minorHAnsi"/>
                <w:sz w:val="22"/>
                <w:szCs w:val="22"/>
              </w:rPr>
            </w:pPr>
          </w:p>
          <w:p w14:paraId="5AA34879" w14:textId="77777777"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 xml:space="preserve">(e) by repealing the definition of </w:t>
            </w:r>
            <w:r w:rsidRPr="00EE4F2C">
              <w:rPr>
                <w:rFonts w:asciiTheme="minorHAnsi" w:hAnsiTheme="minorHAnsi" w:cstheme="minorHAnsi"/>
                <w:i/>
                <w:iCs/>
                <w:sz w:val="22"/>
                <w:szCs w:val="22"/>
              </w:rPr>
              <w:t xml:space="preserve">Water distribution system </w:t>
            </w:r>
            <w:r w:rsidRPr="00EE4F2C">
              <w:rPr>
                <w:rFonts w:asciiTheme="minorHAnsi" w:hAnsiTheme="minorHAnsi" w:cstheme="minorHAnsi"/>
                <w:sz w:val="22"/>
                <w:szCs w:val="22"/>
              </w:rPr>
              <w:t>and substituting the following:</w:t>
            </w:r>
          </w:p>
          <w:p w14:paraId="45202658" w14:textId="081285AA"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Water distribution system</w:t>
            </w:r>
            <w:r w:rsidRPr="00EE4F2C">
              <w:rPr>
                <w:rFonts w:asciiTheme="minorHAnsi" w:hAnsiTheme="minorHAnsi" w:cstheme="minorHAnsi"/>
                <w:sz w:val="22"/>
                <w:szCs w:val="22"/>
              </w:rPr>
              <w:t xml:space="preserve"> means an assembly of pipes, fittings, valves and appurtenances that convey water from the water service pipe or private waterworks to water supply outlets, fixtures, appliances and devices”; </w:t>
            </w:r>
          </w:p>
          <w:p w14:paraId="499E72C5" w14:textId="77777777" w:rsidR="007F02C8" w:rsidRPr="00EE4F2C" w:rsidRDefault="007F02C8" w:rsidP="001728E9">
            <w:pPr>
              <w:widowControl w:val="0"/>
              <w:ind w:left="720"/>
              <w:rPr>
                <w:rFonts w:asciiTheme="minorHAnsi" w:hAnsiTheme="minorHAnsi" w:cstheme="minorHAnsi"/>
                <w:sz w:val="22"/>
                <w:szCs w:val="22"/>
              </w:rPr>
            </w:pPr>
          </w:p>
          <w:p w14:paraId="74EC31CD" w14:textId="77777777"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 xml:space="preserve">(f) by repealing the definition of </w:t>
            </w:r>
            <w:r w:rsidRPr="00EE4F2C">
              <w:rPr>
                <w:rFonts w:asciiTheme="minorHAnsi" w:hAnsiTheme="minorHAnsi" w:cstheme="minorHAnsi"/>
                <w:i/>
                <w:iCs/>
                <w:sz w:val="22"/>
                <w:szCs w:val="22"/>
              </w:rPr>
              <w:t>Water system</w:t>
            </w:r>
            <w:r w:rsidRPr="00EE4F2C">
              <w:rPr>
                <w:rFonts w:asciiTheme="minorHAnsi" w:hAnsiTheme="minorHAnsi" w:cstheme="minorHAnsi"/>
                <w:sz w:val="22"/>
                <w:szCs w:val="22"/>
              </w:rPr>
              <w:t xml:space="preserve"> and substituting the following: </w:t>
            </w:r>
          </w:p>
          <w:p w14:paraId="7D6BD661" w14:textId="10E67A3D"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Water system</w:t>
            </w:r>
            <w:r w:rsidRPr="00EE4F2C">
              <w:rPr>
                <w:rFonts w:asciiTheme="minorHAnsi" w:hAnsiTheme="minorHAnsi" w:cstheme="minorHAnsi"/>
                <w:sz w:val="22"/>
                <w:szCs w:val="22"/>
              </w:rPr>
              <w:t xml:space="preserve"> means an assembly of pipes, fittings, control valves and appurtenances that convey water from communal waterworks, starting at the property line or a private water supply source, to the water supply outlets of fixtures or devices”.</w:t>
            </w:r>
          </w:p>
          <w:p w14:paraId="2D0C5454" w14:textId="77777777" w:rsidR="007F02C8" w:rsidRPr="00EE4F2C" w:rsidRDefault="007F02C8" w:rsidP="001728E9">
            <w:pPr>
              <w:widowControl w:val="0"/>
              <w:rPr>
                <w:rFonts w:asciiTheme="minorHAnsi" w:hAnsiTheme="minorHAnsi" w:cstheme="minorHAnsi"/>
                <w:sz w:val="22"/>
                <w:szCs w:val="22"/>
              </w:rPr>
            </w:pPr>
          </w:p>
          <w:p w14:paraId="2E6631BB" w14:textId="77777777" w:rsidR="007F02C8" w:rsidRDefault="007F02C8" w:rsidP="001728E9">
            <w:pPr>
              <w:widowControl w:val="0"/>
              <w:rPr>
                <w:rFonts w:asciiTheme="minorHAnsi" w:hAnsiTheme="minorHAnsi" w:cstheme="minorHAnsi"/>
                <w:sz w:val="22"/>
                <w:szCs w:val="22"/>
              </w:rPr>
            </w:pPr>
          </w:p>
          <w:p w14:paraId="00E6BE77" w14:textId="77777777" w:rsidR="00D81299" w:rsidRDefault="00D81299" w:rsidP="001728E9">
            <w:pPr>
              <w:widowControl w:val="0"/>
              <w:rPr>
                <w:rFonts w:asciiTheme="minorHAnsi" w:hAnsiTheme="minorHAnsi" w:cstheme="minorHAnsi"/>
                <w:sz w:val="22"/>
                <w:szCs w:val="22"/>
              </w:rPr>
            </w:pPr>
          </w:p>
          <w:p w14:paraId="40C7BA43" w14:textId="2C923ACE" w:rsidR="00D81299" w:rsidRPr="00EE4F2C" w:rsidRDefault="00D81299" w:rsidP="001728E9">
            <w:pPr>
              <w:widowControl w:val="0"/>
              <w:rPr>
                <w:rFonts w:asciiTheme="minorHAnsi" w:hAnsiTheme="minorHAnsi" w:cstheme="minorHAnsi"/>
                <w:sz w:val="22"/>
                <w:szCs w:val="22"/>
              </w:rPr>
            </w:pPr>
          </w:p>
        </w:tc>
        <w:tc>
          <w:tcPr>
            <w:tcW w:w="4680" w:type="dxa"/>
          </w:tcPr>
          <w:p w14:paraId="304F1E6A" w14:textId="6934050B" w:rsidR="007F02C8" w:rsidRPr="008B7733" w:rsidRDefault="007F02C8" w:rsidP="001728E9">
            <w:pPr>
              <w:widowControl w:val="0"/>
              <w:tabs>
                <w:tab w:val="center" w:pos="5102"/>
              </w:tabs>
              <w:rPr>
                <w:rFonts w:asciiTheme="minorHAnsi" w:hAnsiTheme="minorHAnsi" w:cstheme="minorHAnsi"/>
                <w:b/>
                <w:bCs/>
                <w:sz w:val="22"/>
                <w:szCs w:val="22"/>
              </w:rPr>
            </w:pPr>
            <w:r w:rsidRPr="008B7733">
              <w:rPr>
                <w:rFonts w:asciiTheme="minorHAnsi" w:hAnsiTheme="minorHAnsi" w:cstheme="minorHAnsi"/>
                <w:b/>
                <w:bCs/>
                <w:sz w:val="22"/>
                <w:szCs w:val="22"/>
              </w:rPr>
              <w:lastRenderedPageBreak/>
              <w:t xml:space="preserve">3 </w:t>
            </w:r>
            <w:r w:rsidRPr="00137CA7">
              <w:rPr>
                <w:rFonts w:asciiTheme="minorHAnsi" w:hAnsiTheme="minorHAnsi" w:cstheme="minorHAnsi"/>
                <w:sz w:val="22"/>
                <w:szCs w:val="22"/>
              </w:rPr>
              <w:t>Article 1.4.1.2. of Division A is amended:</w:t>
            </w:r>
          </w:p>
          <w:p w14:paraId="0BB27601" w14:textId="77777777" w:rsidR="007F02C8" w:rsidRPr="00EE4F2C" w:rsidRDefault="007F02C8" w:rsidP="001728E9">
            <w:pPr>
              <w:widowControl w:val="0"/>
              <w:tabs>
                <w:tab w:val="center" w:pos="5102"/>
              </w:tabs>
              <w:rPr>
                <w:rFonts w:asciiTheme="minorHAnsi" w:hAnsiTheme="minorHAnsi" w:cstheme="minorHAnsi"/>
                <w:sz w:val="22"/>
                <w:szCs w:val="22"/>
              </w:rPr>
            </w:pPr>
          </w:p>
          <w:p w14:paraId="664E983B" w14:textId="77777777" w:rsidR="007F02C8" w:rsidRPr="00EE4F2C" w:rsidRDefault="007F02C8" w:rsidP="00A31117">
            <w:pPr>
              <w:widowControl w:val="0"/>
              <w:tabs>
                <w:tab w:val="center" w:pos="5102"/>
              </w:tabs>
              <w:ind w:left="271"/>
              <w:rPr>
                <w:rFonts w:asciiTheme="minorHAnsi" w:hAnsiTheme="minorHAnsi" w:cstheme="minorHAnsi"/>
                <w:sz w:val="22"/>
                <w:szCs w:val="22"/>
              </w:rPr>
            </w:pPr>
            <w:r w:rsidRPr="00EE4F2C">
              <w:rPr>
                <w:rFonts w:asciiTheme="minorHAnsi" w:hAnsiTheme="minorHAnsi" w:cstheme="minorHAnsi"/>
                <w:sz w:val="22"/>
                <w:szCs w:val="22"/>
              </w:rPr>
              <w:t xml:space="preserve">(a) by adding the following definition after the definition of </w:t>
            </w:r>
            <w:r w:rsidRPr="00EE4F2C">
              <w:rPr>
                <w:rFonts w:asciiTheme="minorHAnsi" w:hAnsiTheme="minorHAnsi" w:cstheme="minorHAnsi"/>
                <w:i/>
                <w:iCs/>
                <w:sz w:val="22"/>
                <w:szCs w:val="22"/>
              </w:rPr>
              <w:t>Alloyed zinc</w:t>
            </w:r>
            <w:r w:rsidRPr="00EE4F2C">
              <w:rPr>
                <w:rFonts w:asciiTheme="minorHAnsi" w:hAnsiTheme="minorHAnsi" w:cstheme="minorHAnsi"/>
                <w:sz w:val="22"/>
                <w:szCs w:val="22"/>
              </w:rPr>
              <w:t>:</w:t>
            </w:r>
          </w:p>
          <w:p w14:paraId="7032F376" w14:textId="44BFD9C2" w:rsidR="007F02C8" w:rsidRPr="00EE4F2C" w:rsidRDefault="007F02C8" w:rsidP="00A31117">
            <w:pPr>
              <w:widowControl w:val="0"/>
              <w:tabs>
                <w:tab w:val="center" w:pos="5102"/>
              </w:tabs>
              <w:ind w:left="451"/>
              <w:rPr>
                <w:rFonts w:asciiTheme="minorHAnsi" w:hAnsiTheme="minorHAnsi" w:cstheme="minorHAnsi"/>
                <w:sz w:val="22"/>
                <w:szCs w:val="22"/>
              </w:rPr>
            </w:pPr>
            <w:r w:rsidRPr="00EE4F2C">
              <w:rPr>
                <w:rFonts w:asciiTheme="minorHAnsi" w:hAnsiTheme="minorHAnsi" w:cstheme="minorHAnsi"/>
                <w:i/>
                <w:iCs/>
                <w:sz w:val="22"/>
                <w:szCs w:val="22"/>
              </w:rPr>
              <w:t>‘Ancillary building</w:t>
            </w:r>
            <w:r w:rsidRPr="00EE4F2C">
              <w:rPr>
                <w:rFonts w:asciiTheme="minorHAnsi" w:hAnsiTheme="minorHAnsi" w:cstheme="minorHAnsi"/>
                <w:sz w:val="22"/>
                <w:szCs w:val="22"/>
              </w:rPr>
              <w:t xml:space="preserve"> means a building that depends on another building in order to function’;</w:t>
            </w:r>
          </w:p>
          <w:p w14:paraId="0F11C5BD" w14:textId="77777777" w:rsidR="007F02C8" w:rsidRPr="00EE4F2C" w:rsidRDefault="007F02C8" w:rsidP="00A31117">
            <w:pPr>
              <w:widowControl w:val="0"/>
              <w:tabs>
                <w:tab w:val="center" w:pos="5102"/>
              </w:tabs>
              <w:ind w:left="451"/>
              <w:rPr>
                <w:rFonts w:asciiTheme="minorHAnsi" w:hAnsiTheme="minorHAnsi" w:cstheme="minorHAnsi"/>
                <w:sz w:val="22"/>
                <w:szCs w:val="22"/>
              </w:rPr>
            </w:pPr>
          </w:p>
          <w:p w14:paraId="6DB2E283" w14:textId="47A4A1E6" w:rsidR="007F02C8" w:rsidRPr="00EE4F2C" w:rsidRDefault="007F02C8" w:rsidP="00A31117">
            <w:pPr>
              <w:widowControl w:val="0"/>
              <w:tabs>
                <w:tab w:val="center" w:pos="5102"/>
              </w:tabs>
              <w:ind w:left="271"/>
              <w:rPr>
                <w:rFonts w:asciiTheme="minorHAnsi" w:hAnsiTheme="minorHAnsi" w:cstheme="minorHAnsi"/>
                <w:sz w:val="22"/>
                <w:szCs w:val="22"/>
              </w:rPr>
            </w:pPr>
            <w:r w:rsidRPr="00EE4F2C">
              <w:rPr>
                <w:rFonts w:asciiTheme="minorHAnsi" w:hAnsiTheme="minorHAnsi" w:cstheme="minorHAnsi"/>
                <w:sz w:val="22"/>
                <w:szCs w:val="22"/>
              </w:rPr>
              <w:t>(b) by repealing the definition of “</w:t>
            </w:r>
            <w:r w:rsidRPr="00EE4F2C">
              <w:rPr>
                <w:rFonts w:asciiTheme="minorHAnsi" w:hAnsiTheme="minorHAnsi" w:cstheme="minorHAnsi"/>
                <w:i/>
                <w:iCs/>
                <w:sz w:val="22"/>
                <w:szCs w:val="22"/>
              </w:rPr>
              <w:t>Drainage system</w:t>
            </w:r>
            <w:r w:rsidRPr="00EE4F2C">
              <w:rPr>
                <w:rFonts w:asciiTheme="minorHAnsi" w:hAnsiTheme="minorHAnsi" w:cstheme="minorHAnsi"/>
                <w:sz w:val="22"/>
                <w:szCs w:val="22"/>
              </w:rPr>
              <w:t xml:space="preserve">” and substituting the following: </w:t>
            </w:r>
          </w:p>
          <w:p w14:paraId="02A8A41E" w14:textId="37DBAA78" w:rsidR="007F02C8" w:rsidRPr="00EE4F2C" w:rsidRDefault="007F02C8" w:rsidP="00A31117">
            <w:pPr>
              <w:widowControl w:val="0"/>
              <w:tabs>
                <w:tab w:val="center" w:pos="5102"/>
              </w:tabs>
              <w:ind w:left="451"/>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Drainage system</w:t>
            </w:r>
            <w:r w:rsidRPr="00EE4F2C">
              <w:rPr>
                <w:rFonts w:asciiTheme="minorHAnsi" w:hAnsiTheme="minorHAnsi" w:cstheme="minorHAnsi"/>
                <w:sz w:val="22"/>
                <w:szCs w:val="22"/>
              </w:rPr>
              <w:t xml:space="preserve"> means an assembly of pipes, fittings, fixtures, traps and appurtenances that is used to convey sewage, clear-water waste or storm water to the property line, or to a private sewage </w:t>
            </w:r>
            <w:r w:rsidRPr="00EE4F2C">
              <w:rPr>
                <w:rFonts w:asciiTheme="minorHAnsi" w:hAnsiTheme="minorHAnsi" w:cstheme="minorHAnsi"/>
                <w:sz w:val="22"/>
                <w:szCs w:val="22"/>
              </w:rPr>
              <w:lastRenderedPageBreak/>
              <w:t>works, but does not include a subsoil drainage pipe’;</w:t>
            </w:r>
          </w:p>
          <w:p w14:paraId="01278A06" w14:textId="55576278" w:rsidR="007F02C8" w:rsidRDefault="007F02C8" w:rsidP="001728E9">
            <w:pPr>
              <w:widowControl w:val="0"/>
              <w:tabs>
                <w:tab w:val="center" w:pos="5102"/>
              </w:tabs>
              <w:ind w:left="720"/>
              <w:rPr>
                <w:rFonts w:asciiTheme="minorHAnsi" w:hAnsiTheme="minorHAnsi" w:cstheme="minorHAnsi"/>
                <w:sz w:val="22"/>
                <w:szCs w:val="22"/>
              </w:rPr>
            </w:pPr>
          </w:p>
          <w:p w14:paraId="1AACD55D"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 xml:space="preserve">(c) by adding the following definitions after the definition of </w:t>
            </w:r>
            <w:r w:rsidRPr="00EE4F2C">
              <w:rPr>
                <w:rFonts w:asciiTheme="minorHAnsi" w:hAnsiTheme="minorHAnsi" w:cstheme="minorHAnsi"/>
                <w:i/>
                <w:iCs/>
                <w:sz w:val="22"/>
                <w:szCs w:val="22"/>
              </w:rPr>
              <w:t>Fresh air inlet</w:t>
            </w:r>
            <w:r w:rsidRPr="00EE4F2C">
              <w:rPr>
                <w:rFonts w:asciiTheme="minorHAnsi" w:hAnsiTheme="minorHAnsi" w:cstheme="minorHAnsi"/>
                <w:sz w:val="22"/>
                <w:szCs w:val="22"/>
              </w:rPr>
              <w:t>:</w:t>
            </w:r>
          </w:p>
          <w:p w14:paraId="738208AE" w14:textId="58BB2EB5"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Human Consumptive use</w:t>
            </w:r>
            <w:r w:rsidRPr="00EE4F2C">
              <w:rPr>
                <w:rFonts w:asciiTheme="minorHAnsi" w:hAnsiTheme="minorHAnsi" w:cstheme="minorHAnsi"/>
                <w:sz w:val="22"/>
                <w:szCs w:val="22"/>
              </w:rPr>
              <w:t xml:space="preserve"> means a use of water for human consumption, including the following uses and applications:</w:t>
            </w:r>
          </w:p>
          <w:p w14:paraId="5E93FF62" w14:textId="4C94027F" w:rsidR="007F02C8" w:rsidRPr="00EE4F2C" w:rsidRDefault="007F02C8" w:rsidP="001728E9">
            <w:pPr>
              <w:pStyle w:val="ListParagraph"/>
              <w:widowControl w:val="0"/>
              <w:numPr>
                <w:ilvl w:val="0"/>
                <w:numId w:val="13"/>
              </w:numPr>
              <w:tabs>
                <w:tab w:val="center" w:pos="5102"/>
              </w:tabs>
              <w:rPr>
                <w:rFonts w:asciiTheme="minorHAnsi" w:hAnsiTheme="minorHAnsi" w:cstheme="minorHAnsi"/>
                <w:sz w:val="22"/>
                <w:szCs w:val="22"/>
              </w:rPr>
            </w:pPr>
            <w:r w:rsidRPr="00EE4F2C">
              <w:rPr>
                <w:rFonts w:asciiTheme="minorHAnsi" w:hAnsiTheme="minorHAnsi" w:cstheme="minorHAnsi"/>
                <w:sz w:val="22"/>
                <w:szCs w:val="22"/>
              </w:rPr>
              <w:t>drinking;</w:t>
            </w:r>
          </w:p>
          <w:p w14:paraId="6EB93C53" w14:textId="2991D0A4" w:rsidR="007F02C8" w:rsidRPr="00EE4F2C" w:rsidRDefault="007F02C8" w:rsidP="001728E9">
            <w:pPr>
              <w:pStyle w:val="ListParagraph"/>
              <w:widowControl w:val="0"/>
              <w:numPr>
                <w:ilvl w:val="0"/>
                <w:numId w:val="13"/>
              </w:numPr>
              <w:tabs>
                <w:tab w:val="center" w:pos="5102"/>
              </w:tabs>
              <w:rPr>
                <w:rFonts w:asciiTheme="minorHAnsi" w:hAnsiTheme="minorHAnsi" w:cstheme="minorHAnsi"/>
                <w:sz w:val="22"/>
                <w:szCs w:val="22"/>
              </w:rPr>
            </w:pPr>
            <w:r w:rsidRPr="00EE4F2C">
              <w:rPr>
                <w:rFonts w:asciiTheme="minorHAnsi" w:hAnsiTheme="minorHAnsi" w:cstheme="minorHAnsi"/>
                <w:sz w:val="22"/>
                <w:szCs w:val="22"/>
              </w:rPr>
              <w:t>cooking and food preparation;</w:t>
            </w:r>
          </w:p>
          <w:p w14:paraId="534C214E" w14:textId="63E04786" w:rsidR="007F02C8" w:rsidRPr="00EE4F2C" w:rsidRDefault="007F02C8" w:rsidP="001728E9">
            <w:pPr>
              <w:pStyle w:val="ListParagraph"/>
              <w:widowControl w:val="0"/>
              <w:numPr>
                <w:ilvl w:val="0"/>
                <w:numId w:val="13"/>
              </w:numPr>
              <w:tabs>
                <w:tab w:val="center" w:pos="5102"/>
              </w:tabs>
              <w:rPr>
                <w:rFonts w:asciiTheme="minorHAnsi" w:hAnsiTheme="minorHAnsi" w:cstheme="minorHAnsi"/>
                <w:sz w:val="22"/>
                <w:szCs w:val="22"/>
              </w:rPr>
            </w:pPr>
            <w:r w:rsidRPr="00EE4F2C">
              <w:rPr>
                <w:rFonts w:asciiTheme="minorHAnsi" w:hAnsiTheme="minorHAnsi" w:cstheme="minorHAnsi"/>
                <w:sz w:val="22"/>
                <w:szCs w:val="22"/>
              </w:rPr>
              <w:t>oral hygiene;</w:t>
            </w:r>
          </w:p>
          <w:p w14:paraId="7BDF212D" w14:textId="77777777" w:rsidR="007F02C8" w:rsidRPr="00EE4F2C" w:rsidRDefault="007F02C8" w:rsidP="001728E9">
            <w:pPr>
              <w:widowControl w:val="0"/>
              <w:tabs>
                <w:tab w:val="center" w:pos="5102"/>
              </w:tabs>
              <w:rPr>
                <w:rFonts w:asciiTheme="minorHAnsi" w:hAnsiTheme="minorHAnsi" w:cstheme="minorHAnsi"/>
                <w:i/>
                <w:iCs/>
                <w:sz w:val="22"/>
                <w:szCs w:val="22"/>
              </w:rPr>
            </w:pPr>
          </w:p>
          <w:p w14:paraId="2AA68F92" w14:textId="464FBBA9"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i/>
                <w:iCs/>
                <w:sz w:val="22"/>
                <w:szCs w:val="22"/>
              </w:rPr>
              <w:t>Hygienic use</w:t>
            </w:r>
            <w:r w:rsidRPr="00EE4F2C">
              <w:rPr>
                <w:rFonts w:asciiTheme="minorHAnsi" w:hAnsiTheme="minorHAnsi" w:cstheme="minorHAnsi"/>
                <w:sz w:val="22"/>
                <w:szCs w:val="22"/>
              </w:rPr>
              <w:t xml:space="preserve"> means a use of water for hygienic purposes by humans, including the following uses and applications:</w:t>
            </w:r>
          </w:p>
          <w:p w14:paraId="52DE8C89" w14:textId="4544511A" w:rsidR="007F02C8" w:rsidRPr="00EE4F2C" w:rsidRDefault="007F02C8" w:rsidP="001728E9">
            <w:pPr>
              <w:pStyle w:val="ListParagraph"/>
              <w:widowControl w:val="0"/>
              <w:numPr>
                <w:ilvl w:val="0"/>
                <w:numId w:val="12"/>
              </w:numPr>
              <w:tabs>
                <w:tab w:val="center" w:pos="5102"/>
              </w:tabs>
              <w:rPr>
                <w:rFonts w:asciiTheme="minorHAnsi" w:hAnsiTheme="minorHAnsi" w:cstheme="minorHAnsi"/>
                <w:sz w:val="22"/>
                <w:szCs w:val="22"/>
              </w:rPr>
            </w:pPr>
            <w:r w:rsidRPr="00EE4F2C">
              <w:rPr>
                <w:rFonts w:asciiTheme="minorHAnsi" w:hAnsiTheme="minorHAnsi" w:cstheme="minorHAnsi"/>
                <w:sz w:val="22"/>
                <w:szCs w:val="22"/>
              </w:rPr>
              <w:t>bathing and personal hygiene, but not including swimming;</w:t>
            </w:r>
          </w:p>
          <w:p w14:paraId="3EC23BF6" w14:textId="3E46E4E1" w:rsidR="007F02C8" w:rsidRPr="00EE4F2C" w:rsidRDefault="007F02C8" w:rsidP="001728E9">
            <w:pPr>
              <w:pStyle w:val="ListParagraph"/>
              <w:widowControl w:val="0"/>
              <w:numPr>
                <w:ilvl w:val="0"/>
                <w:numId w:val="12"/>
              </w:numPr>
              <w:tabs>
                <w:tab w:val="center" w:pos="5102"/>
              </w:tabs>
              <w:rPr>
                <w:rFonts w:asciiTheme="minorHAnsi" w:hAnsiTheme="minorHAnsi" w:cstheme="minorHAnsi"/>
                <w:sz w:val="22"/>
                <w:szCs w:val="22"/>
              </w:rPr>
            </w:pPr>
            <w:r w:rsidRPr="00EE4F2C">
              <w:rPr>
                <w:rFonts w:asciiTheme="minorHAnsi" w:hAnsiTheme="minorHAnsi" w:cstheme="minorHAnsi"/>
                <w:sz w:val="22"/>
                <w:szCs w:val="22"/>
              </w:rPr>
              <w:t>showering;</w:t>
            </w:r>
          </w:p>
          <w:p w14:paraId="3C831E30" w14:textId="64E6C625"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but does not include a human consumptive use;’</w:t>
            </w:r>
          </w:p>
          <w:p w14:paraId="572007E3" w14:textId="77777777" w:rsidR="007F02C8" w:rsidRPr="00EE4F2C" w:rsidRDefault="007F02C8" w:rsidP="001728E9">
            <w:pPr>
              <w:widowControl w:val="0"/>
              <w:tabs>
                <w:tab w:val="center" w:pos="5102"/>
              </w:tabs>
              <w:rPr>
                <w:rFonts w:asciiTheme="minorHAnsi" w:hAnsiTheme="minorHAnsi" w:cstheme="minorHAnsi"/>
                <w:sz w:val="22"/>
                <w:szCs w:val="22"/>
              </w:rPr>
            </w:pPr>
          </w:p>
          <w:p w14:paraId="295B7764" w14:textId="4E13049F" w:rsidR="007F02C8" w:rsidRPr="001363AD"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w:t>
            </w:r>
            <w:r w:rsidR="00D81299">
              <w:rPr>
                <w:rFonts w:asciiTheme="minorHAnsi" w:hAnsiTheme="minorHAnsi" w:cstheme="minorHAnsi"/>
                <w:sz w:val="22"/>
                <w:szCs w:val="22"/>
              </w:rPr>
              <w:t>d</w:t>
            </w:r>
            <w:r w:rsidRPr="00EE4F2C">
              <w:rPr>
                <w:rFonts w:asciiTheme="minorHAnsi" w:hAnsiTheme="minorHAnsi" w:cstheme="minorHAnsi"/>
                <w:sz w:val="22"/>
                <w:szCs w:val="22"/>
              </w:rPr>
              <w:t xml:space="preserve">) by repealing the definition </w:t>
            </w:r>
            <w:r w:rsidRPr="001363AD">
              <w:rPr>
                <w:rFonts w:asciiTheme="minorHAnsi" w:hAnsiTheme="minorHAnsi" w:cstheme="minorHAnsi"/>
                <w:sz w:val="22"/>
                <w:szCs w:val="22"/>
              </w:rPr>
              <w:t>of</w:t>
            </w:r>
            <w:r w:rsidRPr="001363AD">
              <w:rPr>
                <w:rFonts w:asciiTheme="minorHAnsi" w:hAnsiTheme="minorHAnsi" w:cstheme="minorHAnsi"/>
                <w:i/>
                <w:iCs/>
                <w:sz w:val="22"/>
                <w:szCs w:val="22"/>
              </w:rPr>
              <w:t xml:space="preserve"> Private water supply system</w:t>
            </w:r>
            <w:r w:rsidRPr="001363AD">
              <w:rPr>
                <w:rFonts w:asciiTheme="minorHAnsi" w:hAnsiTheme="minorHAnsi" w:cstheme="minorHAnsi"/>
                <w:sz w:val="22"/>
                <w:szCs w:val="22"/>
              </w:rPr>
              <w:t xml:space="preserve"> and substituting the following: </w:t>
            </w:r>
          </w:p>
          <w:p w14:paraId="34FFFDB0" w14:textId="13FFED5E" w:rsidR="007F02C8" w:rsidRPr="00EE4F2C" w:rsidRDefault="007F02C8" w:rsidP="001728E9">
            <w:pPr>
              <w:widowControl w:val="0"/>
              <w:tabs>
                <w:tab w:val="center" w:pos="5102"/>
              </w:tabs>
              <w:ind w:left="720"/>
              <w:rPr>
                <w:rFonts w:asciiTheme="minorHAnsi" w:hAnsiTheme="minorHAnsi" w:cstheme="minorHAnsi"/>
                <w:sz w:val="22"/>
                <w:szCs w:val="22"/>
              </w:rPr>
            </w:pPr>
            <w:r w:rsidRPr="001363AD">
              <w:rPr>
                <w:rFonts w:asciiTheme="minorHAnsi" w:hAnsiTheme="minorHAnsi" w:cstheme="minorHAnsi"/>
                <w:sz w:val="22"/>
                <w:szCs w:val="22"/>
              </w:rPr>
              <w:t>‘</w:t>
            </w:r>
            <w:r w:rsidRPr="001363AD">
              <w:rPr>
                <w:rFonts w:asciiTheme="minorHAnsi" w:hAnsiTheme="minorHAnsi" w:cstheme="minorHAnsi"/>
                <w:i/>
                <w:iCs/>
                <w:sz w:val="22"/>
                <w:szCs w:val="22"/>
              </w:rPr>
              <w:t>Private waterworks</w:t>
            </w:r>
            <w:r w:rsidRPr="001363AD">
              <w:rPr>
                <w:rFonts w:asciiTheme="minorHAnsi" w:hAnsiTheme="minorHAnsi" w:cstheme="minorHAnsi"/>
                <w:sz w:val="22"/>
                <w:szCs w:val="22"/>
              </w:rPr>
              <w:t xml:space="preserve"> means a privately owned works that is located on one property and is intended to be used for the supply, collection, treatment, storage and distribution of water that:</w:t>
            </w:r>
          </w:p>
          <w:p w14:paraId="5BB41D6B" w14:textId="77777777" w:rsidR="007F02C8" w:rsidRPr="00EE4F2C" w:rsidRDefault="007F02C8" w:rsidP="001728E9">
            <w:pPr>
              <w:widowControl w:val="0"/>
              <w:tabs>
                <w:tab w:val="center" w:pos="5102"/>
              </w:tabs>
              <w:ind w:left="1440"/>
              <w:rPr>
                <w:rFonts w:asciiTheme="minorHAnsi" w:hAnsiTheme="minorHAnsi" w:cstheme="minorHAnsi"/>
                <w:sz w:val="22"/>
                <w:szCs w:val="22"/>
              </w:rPr>
            </w:pPr>
            <w:r w:rsidRPr="00EE4F2C">
              <w:rPr>
                <w:rFonts w:asciiTheme="minorHAnsi" w:hAnsiTheme="minorHAnsi" w:cstheme="minorHAnsi"/>
                <w:sz w:val="22"/>
                <w:szCs w:val="22"/>
              </w:rPr>
              <w:t xml:space="preserve">a) is not a public water supply within the meaning of </w:t>
            </w:r>
            <w:r w:rsidRPr="00EE4F2C">
              <w:rPr>
                <w:rFonts w:asciiTheme="minorHAnsi" w:hAnsiTheme="minorHAnsi" w:cstheme="minorHAnsi"/>
                <w:i/>
                <w:iCs/>
                <w:sz w:val="22"/>
                <w:szCs w:val="22"/>
              </w:rPr>
              <w:t>The Health Hazard Regulations;</w:t>
            </w:r>
          </w:p>
          <w:p w14:paraId="27D97737" w14:textId="77777777" w:rsidR="007F02C8" w:rsidRPr="00EE4F2C" w:rsidRDefault="007F02C8" w:rsidP="001728E9">
            <w:pPr>
              <w:widowControl w:val="0"/>
              <w:tabs>
                <w:tab w:val="center" w:pos="5102"/>
              </w:tabs>
              <w:ind w:left="1440"/>
              <w:rPr>
                <w:rFonts w:asciiTheme="minorHAnsi" w:hAnsiTheme="minorHAnsi" w:cstheme="minorHAnsi"/>
                <w:sz w:val="22"/>
                <w:szCs w:val="22"/>
              </w:rPr>
            </w:pPr>
            <w:r w:rsidRPr="00EE4F2C">
              <w:rPr>
                <w:rFonts w:asciiTheme="minorHAnsi" w:hAnsiTheme="minorHAnsi" w:cstheme="minorHAnsi"/>
                <w:sz w:val="22"/>
                <w:szCs w:val="22"/>
              </w:rPr>
              <w:t xml:space="preserve">b) is not designated as a </w:t>
            </w:r>
            <w:r w:rsidRPr="00EE4F2C">
              <w:rPr>
                <w:rFonts w:asciiTheme="minorHAnsi" w:hAnsiTheme="minorHAnsi" w:cstheme="minorHAnsi"/>
                <w:sz w:val="22"/>
                <w:szCs w:val="22"/>
              </w:rPr>
              <w:lastRenderedPageBreak/>
              <w:t xml:space="preserve">waterworks for the purposes of clause 2(pp) of </w:t>
            </w:r>
            <w:r w:rsidRPr="00EE4F2C">
              <w:rPr>
                <w:rFonts w:asciiTheme="minorHAnsi" w:hAnsiTheme="minorHAnsi" w:cstheme="minorHAnsi"/>
                <w:i/>
                <w:iCs/>
                <w:sz w:val="22"/>
                <w:szCs w:val="22"/>
              </w:rPr>
              <w:t>The Environmental Management and Protection Act, 2010</w:t>
            </w:r>
            <w:r w:rsidRPr="00EE4F2C">
              <w:rPr>
                <w:rFonts w:asciiTheme="minorHAnsi" w:hAnsiTheme="minorHAnsi" w:cstheme="minorHAnsi"/>
                <w:sz w:val="22"/>
                <w:szCs w:val="22"/>
              </w:rPr>
              <w:t xml:space="preserve"> and </w:t>
            </w:r>
            <w:r w:rsidRPr="00EE4F2C">
              <w:rPr>
                <w:rFonts w:asciiTheme="minorHAnsi" w:hAnsiTheme="minorHAnsi" w:cstheme="minorHAnsi"/>
                <w:i/>
                <w:iCs/>
                <w:sz w:val="22"/>
                <w:szCs w:val="22"/>
              </w:rPr>
              <w:t>The Waterworks and Sewage Works Regulations</w:t>
            </w:r>
            <w:r w:rsidRPr="00EE4F2C">
              <w:rPr>
                <w:rFonts w:asciiTheme="minorHAnsi" w:hAnsiTheme="minorHAnsi" w:cstheme="minorHAnsi"/>
                <w:sz w:val="22"/>
                <w:szCs w:val="22"/>
              </w:rPr>
              <w:t>; and</w:t>
            </w:r>
          </w:p>
          <w:p w14:paraId="5CBF32F9" w14:textId="6345F85E" w:rsidR="007F02C8" w:rsidRPr="00EE4F2C" w:rsidRDefault="007F02C8" w:rsidP="001728E9">
            <w:pPr>
              <w:widowControl w:val="0"/>
              <w:tabs>
                <w:tab w:val="center" w:pos="5102"/>
              </w:tabs>
              <w:ind w:left="1440"/>
              <w:rPr>
                <w:rFonts w:asciiTheme="minorHAnsi" w:hAnsiTheme="minorHAnsi" w:cstheme="minorHAnsi"/>
                <w:sz w:val="22"/>
                <w:szCs w:val="22"/>
              </w:rPr>
            </w:pPr>
            <w:r w:rsidRPr="00EE4F2C">
              <w:rPr>
                <w:rFonts w:asciiTheme="minorHAnsi" w:hAnsiTheme="minorHAnsi" w:cstheme="minorHAnsi"/>
                <w:sz w:val="22"/>
                <w:szCs w:val="22"/>
              </w:rPr>
              <w:t>c) does not include water for industrial use’;</w:t>
            </w:r>
          </w:p>
          <w:p w14:paraId="0E562BE2" w14:textId="77777777" w:rsidR="007F02C8" w:rsidRPr="00EE4F2C" w:rsidRDefault="007F02C8" w:rsidP="001728E9">
            <w:pPr>
              <w:widowControl w:val="0"/>
              <w:tabs>
                <w:tab w:val="center" w:pos="5102"/>
              </w:tabs>
              <w:ind w:left="720"/>
              <w:rPr>
                <w:rFonts w:asciiTheme="minorHAnsi" w:hAnsiTheme="minorHAnsi" w:cstheme="minorHAnsi"/>
                <w:sz w:val="22"/>
                <w:szCs w:val="22"/>
              </w:rPr>
            </w:pPr>
          </w:p>
          <w:p w14:paraId="2E136AED" w14:textId="4AA515FD"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w:t>
            </w:r>
            <w:r w:rsidR="00D81299">
              <w:rPr>
                <w:rFonts w:asciiTheme="minorHAnsi" w:hAnsiTheme="minorHAnsi" w:cstheme="minorHAnsi"/>
                <w:sz w:val="22"/>
                <w:szCs w:val="22"/>
              </w:rPr>
              <w:t>e</w:t>
            </w:r>
            <w:r w:rsidRPr="00EE4F2C">
              <w:rPr>
                <w:rFonts w:asciiTheme="minorHAnsi" w:hAnsiTheme="minorHAnsi" w:cstheme="minorHAnsi"/>
                <w:sz w:val="22"/>
                <w:szCs w:val="22"/>
              </w:rPr>
              <w:t xml:space="preserve">) by repealing the definition of </w:t>
            </w:r>
            <w:r w:rsidRPr="00EE4F2C">
              <w:rPr>
                <w:rFonts w:asciiTheme="minorHAnsi" w:hAnsiTheme="minorHAnsi" w:cstheme="minorHAnsi"/>
                <w:i/>
                <w:iCs/>
                <w:sz w:val="22"/>
                <w:szCs w:val="22"/>
              </w:rPr>
              <w:t xml:space="preserve">Water distribution system </w:t>
            </w:r>
            <w:r w:rsidRPr="00EE4F2C">
              <w:rPr>
                <w:rFonts w:asciiTheme="minorHAnsi" w:hAnsiTheme="minorHAnsi" w:cstheme="minorHAnsi"/>
                <w:sz w:val="22"/>
                <w:szCs w:val="22"/>
              </w:rPr>
              <w:t>and substituting the following:</w:t>
            </w:r>
          </w:p>
          <w:p w14:paraId="39F9D23A" w14:textId="7F98CB28"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Water distribution system</w:t>
            </w:r>
            <w:r w:rsidRPr="00EE4F2C">
              <w:rPr>
                <w:rFonts w:asciiTheme="minorHAnsi" w:hAnsiTheme="minorHAnsi" w:cstheme="minorHAnsi"/>
                <w:sz w:val="22"/>
                <w:szCs w:val="22"/>
              </w:rPr>
              <w:t xml:space="preserve"> means an assembly of pipes, fittings, valves and appurtenances that convey water from the water service pipe or private waterworks to water supply outlets, fixtures, appliances and devices</w:t>
            </w:r>
            <w:r w:rsidR="00DA2CA8">
              <w:rPr>
                <w:rFonts w:asciiTheme="minorHAnsi" w:hAnsiTheme="minorHAnsi" w:cstheme="minorHAnsi"/>
                <w:sz w:val="22"/>
                <w:szCs w:val="22"/>
              </w:rPr>
              <w:t>.</w:t>
            </w:r>
            <w:r w:rsidRPr="00EE4F2C">
              <w:rPr>
                <w:rFonts w:asciiTheme="minorHAnsi" w:hAnsiTheme="minorHAnsi" w:cstheme="minorHAnsi"/>
                <w:sz w:val="22"/>
                <w:szCs w:val="22"/>
              </w:rPr>
              <w:t>”</w:t>
            </w:r>
          </w:p>
          <w:p w14:paraId="57C9BD25" w14:textId="77777777" w:rsidR="007F02C8" w:rsidRPr="00EE4F2C" w:rsidRDefault="007F02C8" w:rsidP="001728E9">
            <w:pPr>
              <w:widowControl w:val="0"/>
              <w:tabs>
                <w:tab w:val="center" w:pos="5102"/>
              </w:tabs>
              <w:rPr>
                <w:rFonts w:asciiTheme="minorHAnsi" w:hAnsiTheme="minorHAnsi" w:cstheme="minorHAnsi"/>
                <w:sz w:val="22"/>
                <w:szCs w:val="22"/>
              </w:rPr>
            </w:pPr>
          </w:p>
          <w:p w14:paraId="4002C387" w14:textId="3A4956AA"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w:t>
            </w:r>
            <w:r w:rsidR="00D81299">
              <w:rPr>
                <w:rFonts w:asciiTheme="minorHAnsi" w:hAnsiTheme="minorHAnsi" w:cstheme="minorHAnsi"/>
                <w:sz w:val="22"/>
                <w:szCs w:val="22"/>
              </w:rPr>
              <w:t>f</w:t>
            </w:r>
            <w:r w:rsidRPr="00EE4F2C">
              <w:rPr>
                <w:rFonts w:asciiTheme="minorHAnsi" w:hAnsiTheme="minorHAnsi" w:cstheme="minorHAnsi"/>
                <w:sz w:val="22"/>
                <w:szCs w:val="22"/>
              </w:rPr>
              <w:t xml:space="preserve">) by repealing the definition of </w:t>
            </w:r>
            <w:r w:rsidRPr="00EE4F2C">
              <w:rPr>
                <w:rFonts w:asciiTheme="minorHAnsi" w:hAnsiTheme="minorHAnsi" w:cstheme="minorHAnsi"/>
                <w:i/>
                <w:iCs/>
                <w:sz w:val="22"/>
                <w:szCs w:val="22"/>
              </w:rPr>
              <w:t>Water system</w:t>
            </w:r>
            <w:r w:rsidRPr="00EE4F2C">
              <w:rPr>
                <w:rFonts w:asciiTheme="minorHAnsi" w:hAnsiTheme="minorHAnsi" w:cstheme="minorHAnsi"/>
                <w:sz w:val="22"/>
                <w:szCs w:val="22"/>
              </w:rPr>
              <w:t xml:space="preserve"> and substituting the following:</w:t>
            </w:r>
          </w:p>
          <w:p w14:paraId="4513DE52" w14:textId="732C568F"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w:t>
            </w:r>
            <w:r w:rsidRPr="00EE4F2C">
              <w:rPr>
                <w:rFonts w:asciiTheme="minorHAnsi" w:hAnsiTheme="minorHAnsi" w:cstheme="minorHAnsi"/>
                <w:i/>
                <w:iCs/>
                <w:sz w:val="22"/>
                <w:szCs w:val="22"/>
              </w:rPr>
              <w:t>Water system</w:t>
            </w:r>
            <w:r w:rsidRPr="00EE4F2C">
              <w:rPr>
                <w:rFonts w:asciiTheme="minorHAnsi" w:hAnsiTheme="minorHAnsi" w:cstheme="minorHAnsi"/>
                <w:sz w:val="22"/>
                <w:szCs w:val="22"/>
              </w:rPr>
              <w:t xml:space="preserve"> means an assembly of pipes, fittings, valves and appurtenances that convey water from a communal waterworks, starting at the property line or a private water supply source, to the water supply outlets, fixtures, appliances, and devices.</w:t>
            </w:r>
          </w:p>
          <w:p w14:paraId="494175F4" w14:textId="77777777" w:rsidR="007F02C8" w:rsidRPr="00EE4F2C" w:rsidRDefault="007F02C8" w:rsidP="001728E9">
            <w:pPr>
              <w:widowControl w:val="0"/>
              <w:rPr>
                <w:rFonts w:asciiTheme="minorHAnsi" w:hAnsiTheme="minorHAnsi" w:cstheme="minorHAnsi"/>
                <w:sz w:val="22"/>
                <w:szCs w:val="22"/>
              </w:rPr>
            </w:pPr>
          </w:p>
        </w:tc>
        <w:tc>
          <w:tcPr>
            <w:tcW w:w="4680" w:type="dxa"/>
          </w:tcPr>
          <w:p w14:paraId="54FEDD89" w14:textId="77777777" w:rsidR="007F02C8" w:rsidRPr="00EE4F2C" w:rsidRDefault="007F02C8" w:rsidP="001728E9">
            <w:pPr>
              <w:widowControl w:val="0"/>
              <w:rPr>
                <w:rFonts w:asciiTheme="minorHAnsi" w:hAnsiTheme="minorHAnsi" w:cstheme="minorHAnsi"/>
                <w:sz w:val="22"/>
                <w:szCs w:val="22"/>
              </w:rPr>
            </w:pPr>
          </w:p>
          <w:p w14:paraId="509841A4" w14:textId="77777777" w:rsidR="007F02C8" w:rsidRPr="00EE4F2C" w:rsidRDefault="007F02C8" w:rsidP="001728E9">
            <w:pPr>
              <w:widowControl w:val="0"/>
              <w:rPr>
                <w:rFonts w:asciiTheme="minorHAnsi" w:hAnsiTheme="minorHAnsi" w:cstheme="minorHAnsi"/>
                <w:sz w:val="22"/>
                <w:szCs w:val="22"/>
              </w:rPr>
            </w:pPr>
          </w:p>
          <w:p w14:paraId="4C0553E5" w14:textId="731753B2" w:rsidR="007F02C8" w:rsidRPr="00EE4F2C" w:rsidRDefault="001728E9" w:rsidP="001728E9">
            <w:pPr>
              <w:widowControl w:val="0"/>
              <w:rPr>
                <w:rFonts w:asciiTheme="minorHAnsi" w:hAnsiTheme="minorHAnsi" w:cstheme="minorHAnsi"/>
                <w:sz w:val="22"/>
                <w:szCs w:val="22"/>
              </w:rPr>
            </w:pPr>
            <w:r w:rsidRPr="008D23F7">
              <w:rPr>
                <w:rFonts w:asciiTheme="minorHAnsi" w:hAnsiTheme="minorHAnsi" w:cstheme="minorHAnsi"/>
                <w:sz w:val="22"/>
                <w:szCs w:val="22"/>
              </w:rPr>
              <w:t xml:space="preserve">No change to the existing requirements. </w:t>
            </w:r>
          </w:p>
          <w:p w14:paraId="04DA3EAD" w14:textId="77777777" w:rsidR="007F02C8" w:rsidRPr="00EE4F2C" w:rsidRDefault="007F02C8" w:rsidP="001728E9">
            <w:pPr>
              <w:widowControl w:val="0"/>
              <w:rPr>
                <w:rFonts w:asciiTheme="minorHAnsi" w:hAnsiTheme="minorHAnsi" w:cstheme="minorHAnsi"/>
                <w:sz w:val="22"/>
                <w:szCs w:val="22"/>
              </w:rPr>
            </w:pPr>
          </w:p>
          <w:p w14:paraId="62A94ADA" w14:textId="77777777" w:rsidR="007F02C8" w:rsidRPr="00EE4F2C" w:rsidRDefault="007F02C8" w:rsidP="001728E9">
            <w:pPr>
              <w:widowControl w:val="0"/>
              <w:rPr>
                <w:rFonts w:asciiTheme="minorHAnsi" w:hAnsiTheme="minorHAnsi" w:cstheme="minorHAnsi"/>
                <w:sz w:val="22"/>
                <w:szCs w:val="22"/>
              </w:rPr>
            </w:pPr>
          </w:p>
          <w:p w14:paraId="676958D7" w14:textId="5DD0C7BD" w:rsidR="007F02C8" w:rsidRDefault="007F02C8" w:rsidP="001728E9">
            <w:pPr>
              <w:widowControl w:val="0"/>
              <w:rPr>
                <w:rFonts w:asciiTheme="minorHAnsi" w:hAnsiTheme="minorHAnsi" w:cstheme="minorHAnsi"/>
                <w:sz w:val="22"/>
                <w:szCs w:val="22"/>
              </w:rPr>
            </w:pPr>
          </w:p>
          <w:p w14:paraId="2D8B94CC" w14:textId="77777777" w:rsidR="001728E9" w:rsidRPr="00EE4F2C" w:rsidRDefault="001728E9" w:rsidP="001728E9">
            <w:pPr>
              <w:widowControl w:val="0"/>
              <w:rPr>
                <w:rFonts w:asciiTheme="minorHAnsi" w:hAnsiTheme="minorHAnsi" w:cstheme="minorHAnsi"/>
                <w:sz w:val="22"/>
                <w:szCs w:val="22"/>
              </w:rPr>
            </w:pPr>
          </w:p>
          <w:p w14:paraId="4F78C466" w14:textId="77777777" w:rsidR="007F02C8" w:rsidRPr="00EE4F2C" w:rsidRDefault="007F02C8" w:rsidP="001728E9">
            <w:pPr>
              <w:widowControl w:val="0"/>
              <w:rPr>
                <w:rFonts w:asciiTheme="minorHAnsi" w:hAnsiTheme="minorHAnsi" w:cstheme="minorHAnsi"/>
                <w:sz w:val="22"/>
                <w:szCs w:val="22"/>
              </w:rPr>
            </w:pPr>
          </w:p>
          <w:p w14:paraId="2BE863FE" w14:textId="60F2CDDF" w:rsidR="007F02C8" w:rsidRPr="00EE4F2C" w:rsidRDefault="001728E9" w:rsidP="001728E9">
            <w:pPr>
              <w:widowControl w:val="0"/>
              <w:rPr>
                <w:rFonts w:asciiTheme="minorHAnsi" w:hAnsiTheme="minorHAnsi" w:cstheme="minorHAnsi"/>
                <w:sz w:val="22"/>
                <w:szCs w:val="22"/>
              </w:rPr>
            </w:pPr>
            <w:r w:rsidRPr="008D23F7">
              <w:rPr>
                <w:rFonts w:asciiTheme="minorHAnsi" w:hAnsiTheme="minorHAnsi" w:cstheme="minorHAnsi"/>
                <w:sz w:val="22"/>
                <w:szCs w:val="22"/>
              </w:rPr>
              <w:t xml:space="preserve">No change to the existing requirements. </w:t>
            </w:r>
          </w:p>
          <w:p w14:paraId="72E186D1" w14:textId="77777777" w:rsidR="007F02C8" w:rsidRPr="00EE4F2C" w:rsidRDefault="007F02C8" w:rsidP="001728E9">
            <w:pPr>
              <w:widowControl w:val="0"/>
              <w:rPr>
                <w:rFonts w:asciiTheme="minorHAnsi" w:hAnsiTheme="minorHAnsi" w:cstheme="minorHAnsi"/>
                <w:sz w:val="22"/>
                <w:szCs w:val="22"/>
              </w:rPr>
            </w:pPr>
          </w:p>
          <w:p w14:paraId="396C39C7" w14:textId="77777777" w:rsidR="007F02C8" w:rsidRPr="00EE4F2C" w:rsidRDefault="007F02C8" w:rsidP="001728E9">
            <w:pPr>
              <w:widowControl w:val="0"/>
              <w:rPr>
                <w:rFonts w:asciiTheme="minorHAnsi" w:hAnsiTheme="minorHAnsi" w:cstheme="minorHAnsi"/>
                <w:sz w:val="22"/>
                <w:szCs w:val="22"/>
              </w:rPr>
            </w:pPr>
          </w:p>
          <w:p w14:paraId="4E767192" w14:textId="77777777" w:rsidR="007F02C8" w:rsidRPr="00EE4F2C" w:rsidRDefault="007F02C8" w:rsidP="001728E9">
            <w:pPr>
              <w:widowControl w:val="0"/>
              <w:rPr>
                <w:rFonts w:asciiTheme="minorHAnsi" w:hAnsiTheme="minorHAnsi" w:cstheme="minorHAnsi"/>
                <w:sz w:val="22"/>
                <w:szCs w:val="22"/>
              </w:rPr>
            </w:pPr>
          </w:p>
          <w:p w14:paraId="7BB99E8D" w14:textId="77777777" w:rsidR="007F02C8" w:rsidRPr="00EE4F2C" w:rsidRDefault="007F02C8" w:rsidP="001728E9">
            <w:pPr>
              <w:widowControl w:val="0"/>
              <w:rPr>
                <w:rFonts w:asciiTheme="minorHAnsi" w:hAnsiTheme="minorHAnsi" w:cstheme="minorHAnsi"/>
                <w:sz w:val="22"/>
                <w:szCs w:val="22"/>
              </w:rPr>
            </w:pPr>
          </w:p>
          <w:p w14:paraId="16D7DD6A" w14:textId="77777777" w:rsidR="007F02C8" w:rsidRPr="00EE4F2C" w:rsidRDefault="007F02C8" w:rsidP="001728E9">
            <w:pPr>
              <w:widowControl w:val="0"/>
              <w:rPr>
                <w:rFonts w:asciiTheme="minorHAnsi" w:hAnsiTheme="minorHAnsi" w:cstheme="minorHAnsi"/>
                <w:sz w:val="22"/>
                <w:szCs w:val="22"/>
              </w:rPr>
            </w:pPr>
          </w:p>
          <w:p w14:paraId="661E3B46" w14:textId="5ED8289B" w:rsidR="007F02C8" w:rsidRDefault="007F02C8" w:rsidP="001728E9">
            <w:pPr>
              <w:widowControl w:val="0"/>
              <w:rPr>
                <w:rFonts w:asciiTheme="minorHAnsi" w:hAnsiTheme="minorHAnsi" w:cstheme="minorHAnsi"/>
                <w:sz w:val="22"/>
                <w:szCs w:val="22"/>
              </w:rPr>
            </w:pPr>
          </w:p>
          <w:p w14:paraId="259A9BA0" w14:textId="77777777" w:rsidR="001728E9" w:rsidRPr="00EE4F2C" w:rsidRDefault="001728E9" w:rsidP="001728E9">
            <w:pPr>
              <w:widowControl w:val="0"/>
              <w:rPr>
                <w:rFonts w:asciiTheme="minorHAnsi" w:hAnsiTheme="minorHAnsi" w:cstheme="minorHAnsi"/>
                <w:sz w:val="22"/>
                <w:szCs w:val="22"/>
              </w:rPr>
            </w:pPr>
          </w:p>
          <w:p w14:paraId="7067B879" w14:textId="77777777" w:rsidR="007F02C8" w:rsidRPr="00EE4F2C" w:rsidRDefault="007F02C8" w:rsidP="001728E9">
            <w:pPr>
              <w:widowControl w:val="0"/>
              <w:rPr>
                <w:rFonts w:asciiTheme="minorHAnsi" w:hAnsiTheme="minorHAnsi" w:cstheme="minorHAnsi"/>
                <w:sz w:val="22"/>
                <w:szCs w:val="22"/>
              </w:rPr>
            </w:pPr>
          </w:p>
          <w:p w14:paraId="2FDB5279" w14:textId="77777777" w:rsidR="007F02C8" w:rsidRPr="00EE4F2C" w:rsidRDefault="007F02C8" w:rsidP="001728E9">
            <w:pPr>
              <w:widowControl w:val="0"/>
              <w:rPr>
                <w:rFonts w:asciiTheme="minorHAnsi" w:hAnsiTheme="minorHAnsi" w:cstheme="minorHAnsi"/>
                <w:sz w:val="22"/>
                <w:szCs w:val="22"/>
              </w:rPr>
            </w:pPr>
          </w:p>
          <w:p w14:paraId="23934D35" w14:textId="354C420C"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 xml:space="preserve">The definitions “Human Consumptive use” and “Hygienic use” </w:t>
            </w:r>
            <w:r w:rsidR="004176C5">
              <w:rPr>
                <w:rFonts w:asciiTheme="minorHAnsi" w:hAnsiTheme="minorHAnsi" w:cstheme="minorHAnsi"/>
                <w:sz w:val="22"/>
                <w:szCs w:val="22"/>
              </w:rPr>
              <w:t xml:space="preserve">are used to distinguish </w:t>
            </w:r>
            <w:r w:rsidRPr="00EE4F2C">
              <w:rPr>
                <w:rFonts w:asciiTheme="minorHAnsi" w:hAnsiTheme="minorHAnsi" w:cstheme="minorHAnsi"/>
                <w:sz w:val="22"/>
                <w:szCs w:val="22"/>
              </w:rPr>
              <w:t xml:space="preserve">between water suitable for oral hygiene and for personal hygiene. These terms are </w:t>
            </w:r>
            <w:r w:rsidR="004176C5">
              <w:rPr>
                <w:rFonts w:asciiTheme="minorHAnsi" w:hAnsiTheme="minorHAnsi" w:cstheme="minorHAnsi"/>
                <w:sz w:val="22"/>
                <w:szCs w:val="22"/>
              </w:rPr>
              <w:t>intended to bring clarity and more consistent enforcement.</w:t>
            </w:r>
          </w:p>
          <w:p w14:paraId="3655131E" w14:textId="77777777" w:rsidR="007F02C8" w:rsidRDefault="007F02C8" w:rsidP="001728E9">
            <w:pPr>
              <w:widowControl w:val="0"/>
              <w:rPr>
                <w:rFonts w:asciiTheme="minorHAnsi" w:hAnsiTheme="minorHAnsi" w:cstheme="minorHAnsi"/>
                <w:sz w:val="22"/>
                <w:szCs w:val="22"/>
              </w:rPr>
            </w:pPr>
          </w:p>
          <w:p w14:paraId="2553CA1F" w14:textId="77777777" w:rsidR="00B06D4C" w:rsidRDefault="00B06D4C" w:rsidP="001728E9">
            <w:pPr>
              <w:widowControl w:val="0"/>
              <w:rPr>
                <w:rFonts w:asciiTheme="minorHAnsi" w:hAnsiTheme="minorHAnsi" w:cstheme="minorHAnsi"/>
                <w:sz w:val="22"/>
                <w:szCs w:val="22"/>
              </w:rPr>
            </w:pPr>
          </w:p>
          <w:p w14:paraId="698ABB9E" w14:textId="77777777" w:rsidR="00B06D4C" w:rsidRDefault="00B06D4C" w:rsidP="001728E9">
            <w:pPr>
              <w:widowControl w:val="0"/>
              <w:rPr>
                <w:rFonts w:asciiTheme="minorHAnsi" w:hAnsiTheme="minorHAnsi" w:cstheme="minorHAnsi"/>
                <w:sz w:val="22"/>
                <w:szCs w:val="22"/>
              </w:rPr>
            </w:pPr>
          </w:p>
          <w:p w14:paraId="33A2C559" w14:textId="77777777" w:rsidR="00B06D4C" w:rsidRDefault="00B06D4C" w:rsidP="001728E9">
            <w:pPr>
              <w:widowControl w:val="0"/>
              <w:rPr>
                <w:rFonts w:asciiTheme="minorHAnsi" w:hAnsiTheme="minorHAnsi" w:cstheme="minorHAnsi"/>
                <w:sz w:val="22"/>
                <w:szCs w:val="22"/>
              </w:rPr>
            </w:pPr>
          </w:p>
          <w:p w14:paraId="07B54981" w14:textId="77777777" w:rsidR="00B06D4C" w:rsidRDefault="00B06D4C" w:rsidP="001728E9">
            <w:pPr>
              <w:widowControl w:val="0"/>
              <w:rPr>
                <w:rFonts w:asciiTheme="minorHAnsi" w:hAnsiTheme="minorHAnsi" w:cstheme="minorHAnsi"/>
                <w:sz w:val="22"/>
                <w:szCs w:val="22"/>
              </w:rPr>
            </w:pPr>
          </w:p>
          <w:p w14:paraId="142D7D00" w14:textId="77777777" w:rsidR="00B06D4C" w:rsidRDefault="00B06D4C" w:rsidP="001728E9">
            <w:pPr>
              <w:widowControl w:val="0"/>
              <w:rPr>
                <w:rFonts w:asciiTheme="minorHAnsi" w:hAnsiTheme="minorHAnsi" w:cstheme="minorHAnsi"/>
                <w:sz w:val="22"/>
                <w:szCs w:val="22"/>
              </w:rPr>
            </w:pPr>
          </w:p>
          <w:p w14:paraId="050E5ACD" w14:textId="77777777" w:rsidR="00B06D4C" w:rsidRDefault="00B06D4C" w:rsidP="001728E9">
            <w:pPr>
              <w:widowControl w:val="0"/>
              <w:rPr>
                <w:rFonts w:asciiTheme="minorHAnsi" w:hAnsiTheme="minorHAnsi" w:cstheme="minorHAnsi"/>
                <w:sz w:val="22"/>
                <w:szCs w:val="22"/>
              </w:rPr>
            </w:pPr>
          </w:p>
          <w:p w14:paraId="2330BDB6" w14:textId="2CA55E55" w:rsidR="00B06D4C" w:rsidRDefault="00B06D4C" w:rsidP="001728E9">
            <w:pPr>
              <w:widowControl w:val="0"/>
              <w:rPr>
                <w:rFonts w:asciiTheme="minorHAnsi" w:hAnsiTheme="minorHAnsi" w:cstheme="minorHAnsi"/>
                <w:sz w:val="22"/>
                <w:szCs w:val="22"/>
              </w:rPr>
            </w:pPr>
          </w:p>
          <w:p w14:paraId="5F20B4B3" w14:textId="04C11E5B" w:rsidR="008D23F7" w:rsidRDefault="008D23F7" w:rsidP="001728E9">
            <w:pPr>
              <w:widowControl w:val="0"/>
              <w:rPr>
                <w:rFonts w:asciiTheme="minorHAnsi" w:hAnsiTheme="minorHAnsi" w:cstheme="minorHAnsi"/>
                <w:sz w:val="22"/>
                <w:szCs w:val="22"/>
              </w:rPr>
            </w:pPr>
          </w:p>
          <w:p w14:paraId="7FB64F0A" w14:textId="77777777" w:rsidR="008D23F7" w:rsidRDefault="008D23F7" w:rsidP="001728E9">
            <w:pPr>
              <w:widowControl w:val="0"/>
              <w:rPr>
                <w:rFonts w:asciiTheme="minorHAnsi" w:hAnsiTheme="minorHAnsi" w:cstheme="minorHAnsi"/>
                <w:sz w:val="22"/>
                <w:szCs w:val="22"/>
              </w:rPr>
            </w:pPr>
          </w:p>
          <w:p w14:paraId="074434B4" w14:textId="498EA60B" w:rsidR="00B06D4C" w:rsidRDefault="00B06D4C" w:rsidP="001728E9">
            <w:pPr>
              <w:widowControl w:val="0"/>
              <w:rPr>
                <w:rFonts w:asciiTheme="minorHAnsi" w:hAnsiTheme="minorHAnsi" w:cstheme="minorHAnsi"/>
                <w:sz w:val="22"/>
                <w:szCs w:val="22"/>
              </w:rPr>
            </w:pPr>
          </w:p>
          <w:p w14:paraId="0084CC1E" w14:textId="77777777" w:rsidR="005E2FEF" w:rsidRDefault="005E2FEF" w:rsidP="001728E9">
            <w:pPr>
              <w:widowControl w:val="0"/>
              <w:rPr>
                <w:rFonts w:asciiTheme="minorHAnsi" w:hAnsiTheme="minorHAnsi" w:cstheme="minorHAnsi"/>
                <w:sz w:val="22"/>
                <w:szCs w:val="22"/>
              </w:rPr>
            </w:pPr>
          </w:p>
          <w:p w14:paraId="4E0B3875" w14:textId="77777777" w:rsidR="00244571" w:rsidRDefault="00244571" w:rsidP="001728E9">
            <w:pPr>
              <w:widowControl w:val="0"/>
              <w:rPr>
                <w:rFonts w:asciiTheme="minorHAnsi" w:hAnsiTheme="minorHAnsi" w:cstheme="minorHAnsi"/>
                <w:sz w:val="22"/>
                <w:szCs w:val="22"/>
              </w:rPr>
            </w:pPr>
          </w:p>
          <w:p w14:paraId="422A2B03" w14:textId="6521CEBB" w:rsidR="008E31EF" w:rsidRDefault="005E2FEF" w:rsidP="001728E9">
            <w:pPr>
              <w:widowControl w:val="0"/>
              <w:rPr>
                <w:rFonts w:asciiTheme="minorHAnsi" w:hAnsiTheme="minorHAnsi" w:cstheme="minorHAnsi"/>
                <w:sz w:val="22"/>
                <w:szCs w:val="22"/>
              </w:rPr>
            </w:pPr>
            <w:r>
              <w:rPr>
                <w:rFonts w:asciiTheme="minorHAnsi" w:hAnsiTheme="minorHAnsi" w:cstheme="minorHAnsi"/>
                <w:sz w:val="22"/>
                <w:szCs w:val="22"/>
              </w:rPr>
              <w:t>No changes from current requirements.</w:t>
            </w:r>
          </w:p>
          <w:p w14:paraId="6964CE2E" w14:textId="1F0BD3D2" w:rsidR="008E31EF" w:rsidRDefault="005E2FEF" w:rsidP="001728E9">
            <w:pPr>
              <w:widowControl w:val="0"/>
              <w:rPr>
                <w:rFonts w:asciiTheme="minorHAnsi" w:hAnsiTheme="minorHAnsi" w:cstheme="minorHAnsi"/>
                <w:sz w:val="22"/>
                <w:szCs w:val="22"/>
              </w:rPr>
            </w:pPr>
            <w:r>
              <w:rPr>
                <w:rFonts w:asciiTheme="minorHAnsi" w:hAnsiTheme="minorHAnsi" w:cstheme="minorHAnsi"/>
                <w:sz w:val="22"/>
                <w:szCs w:val="22"/>
              </w:rPr>
              <w:t xml:space="preserve">This definition is intended to include references to other pieces of Saskatchewan legislation which </w:t>
            </w:r>
            <w:r w:rsidR="001363AD">
              <w:rPr>
                <w:rFonts w:asciiTheme="minorHAnsi" w:hAnsiTheme="minorHAnsi" w:cstheme="minorHAnsi"/>
                <w:sz w:val="22"/>
                <w:szCs w:val="22"/>
              </w:rPr>
              <w:t xml:space="preserve">regulate portions of </w:t>
            </w:r>
            <w:r>
              <w:rPr>
                <w:rFonts w:asciiTheme="minorHAnsi" w:hAnsiTheme="minorHAnsi" w:cstheme="minorHAnsi"/>
                <w:sz w:val="22"/>
                <w:szCs w:val="22"/>
              </w:rPr>
              <w:t>plumbing</w:t>
            </w:r>
            <w:r w:rsidR="001363AD">
              <w:rPr>
                <w:rFonts w:asciiTheme="minorHAnsi" w:hAnsiTheme="minorHAnsi" w:cstheme="minorHAnsi"/>
                <w:sz w:val="22"/>
                <w:szCs w:val="22"/>
              </w:rPr>
              <w:t xml:space="preserve"> systems</w:t>
            </w:r>
            <w:r>
              <w:rPr>
                <w:rFonts w:asciiTheme="minorHAnsi" w:hAnsiTheme="minorHAnsi" w:cstheme="minorHAnsi"/>
                <w:sz w:val="22"/>
                <w:szCs w:val="22"/>
              </w:rPr>
              <w:t>.</w:t>
            </w:r>
          </w:p>
          <w:p w14:paraId="4204E59F" w14:textId="77777777" w:rsidR="008E31EF" w:rsidRDefault="008E31EF" w:rsidP="001728E9">
            <w:pPr>
              <w:widowControl w:val="0"/>
              <w:rPr>
                <w:rFonts w:asciiTheme="minorHAnsi" w:hAnsiTheme="minorHAnsi" w:cstheme="minorHAnsi"/>
                <w:sz w:val="22"/>
                <w:szCs w:val="22"/>
              </w:rPr>
            </w:pPr>
          </w:p>
          <w:p w14:paraId="3766A79C" w14:textId="77777777" w:rsidR="008E31EF" w:rsidRDefault="008E31EF" w:rsidP="001728E9">
            <w:pPr>
              <w:widowControl w:val="0"/>
              <w:rPr>
                <w:rFonts w:asciiTheme="minorHAnsi" w:hAnsiTheme="minorHAnsi" w:cstheme="minorHAnsi"/>
                <w:sz w:val="22"/>
                <w:szCs w:val="22"/>
              </w:rPr>
            </w:pPr>
          </w:p>
          <w:p w14:paraId="37D29AE5" w14:textId="77777777" w:rsidR="008E31EF" w:rsidRDefault="008E31EF" w:rsidP="001728E9">
            <w:pPr>
              <w:widowControl w:val="0"/>
              <w:rPr>
                <w:rFonts w:asciiTheme="minorHAnsi" w:hAnsiTheme="minorHAnsi" w:cstheme="minorHAnsi"/>
                <w:sz w:val="22"/>
                <w:szCs w:val="22"/>
              </w:rPr>
            </w:pPr>
          </w:p>
          <w:p w14:paraId="30691B8C" w14:textId="77777777" w:rsidR="008E31EF" w:rsidRDefault="008E31EF" w:rsidP="001728E9">
            <w:pPr>
              <w:widowControl w:val="0"/>
              <w:rPr>
                <w:rFonts w:asciiTheme="minorHAnsi" w:hAnsiTheme="minorHAnsi" w:cstheme="minorHAnsi"/>
                <w:sz w:val="22"/>
                <w:szCs w:val="22"/>
              </w:rPr>
            </w:pPr>
          </w:p>
          <w:p w14:paraId="3A0336DC" w14:textId="77777777" w:rsidR="008E31EF" w:rsidRDefault="008E31EF" w:rsidP="001728E9">
            <w:pPr>
              <w:widowControl w:val="0"/>
              <w:rPr>
                <w:rFonts w:asciiTheme="minorHAnsi" w:hAnsiTheme="minorHAnsi" w:cstheme="minorHAnsi"/>
                <w:sz w:val="22"/>
                <w:szCs w:val="22"/>
              </w:rPr>
            </w:pPr>
          </w:p>
          <w:p w14:paraId="7A9D7B83" w14:textId="77777777" w:rsidR="008E31EF" w:rsidRDefault="008E31EF" w:rsidP="001728E9">
            <w:pPr>
              <w:widowControl w:val="0"/>
              <w:rPr>
                <w:rFonts w:asciiTheme="minorHAnsi" w:hAnsiTheme="minorHAnsi" w:cstheme="minorHAnsi"/>
                <w:sz w:val="22"/>
                <w:szCs w:val="22"/>
              </w:rPr>
            </w:pPr>
          </w:p>
          <w:p w14:paraId="1BDC1372" w14:textId="77777777" w:rsidR="008E31EF" w:rsidRDefault="008E31EF" w:rsidP="001728E9">
            <w:pPr>
              <w:widowControl w:val="0"/>
              <w:rPr>
                <w:rFonts w:asciiTheme="minorHAnsi" w:hAnsiTheme="minorHAnsi" w:cstheme="minorHAnsi"/>
                <w:sz w:val="22"/>
                <w:szCs w:val="22"/>
              </w:rPr>
            </w:pPr>
          </w:p>
          <w:p w14:paraId="68266820" w14:textId="77777777" w:rsidR="008E31EF" w:rsidRDefault="008E31EF" w:rsidP="001728E9">
            <w:pPr>
              <w:widowControl w:val="0"/>
              <w:rPr>
                <w:rFonts w:asciiTheme="minorHAnsi" w:hAnsiTheme="minorHAnsi" w:cstheme="minorHAnsi"/>
                <w:sz w:val="22"/>
                <w:szCs w:val="22"/>
              </w:rPr>
            </w:pPr>
          </w:p>
          <w:p w14:paraId="4CEEA69C" w14:textId="77777777" w:rsidR="008E31EF" w:rsidRDefault="008E31EF" w:rsidP="001728E9">
            <w:pPr>
              <w:widowControl w:val="0"/>
              <w:rPr>
                <w:rFonts w:asciiTheme="minorHAnsi" w:hAnsiTheme="minorHAnsi" w:cstheme="minorHAnsi"/>
                <w:sz w:val="22"/>
                <w:szCs w:val="22"/>
              </w:rPr>
            </w:pPr>
          </w:p>
          <w:p w14:paraId="4C2120C0" w14:textId="77777777" w:rsidR="008E31EF" w:rsidRDefault="008E31EF" w:rsidP="001728E9">
            <w:pPr>
              <w:widowControl w:val="0"/>
              <w:rPr>
                <w:rFonts w:asciiTheme="minorHAnsi" w:hAnsiTheme="minorHAnsi" w:cstheme="minorHAnsi"/>
                <w:sz w:val="22"/>
                <w:szCs w:val="22"/>
              </w:rPr>
            </w:pPr>
          </w:p>
          <w:p w14:paraId="41505799" w14:textId="77777777" w:rsidR="008E31EF" w:rsidRDefault="008E31EF" w:rsidP="001728E9">
            <w:pPr>
              <w:widowControl w:val="0"/>
              <w:rPr>
                <w:rFonts w:asciiTheme="minorHAnsi" w:hAnsiTheme="minorHAnsi" w:cstheme="minorHAnsi"/>
                <w:sz w:val="22"/>
                <w:szCs w:val="22"/>
              </w:rPr>
            </w:pPr>
          </w:p>
          <w:p w14:paraId="46466E4E" w14:textId="4B6F697E" w:rsidR="008E31EF" w:rsidRDefault="008E31EF" w:rsidP="001728E9">
            <w:pPr>
              <w:widowControl w:val="0"/>
              <w:rPr>
                <w:rFonts w:asciiTheme="minorHAnsi" w:hAnsiTheme="minorHAnsi" w:cstheme="minorHAnsi"/>
                <w:sz w:val="22"/>
                <w:szCs w:val="22"/>
              </w:rPr>
            </w:pPr>
          </w:p>
          <w:p w14:paraId="0C2EE8EF" w14:textId="77777777" w:rsidR="00D81299" w:rsidRDefault="00D81299" w:rsidP="001728E9">
            <w:pPr>
              <w:widowControl w:val="0"/>
              <w:rPr>
                <w:rFonts w:asciiTheme="minorHAnsi" w:hAnsiTheme="minorHAnsi" w:cstheme="minorHAnsi"/>
                <w:sz w:val="22"/>
                <w:szCs w:val="22"/>
              </w:rPr>
            </w:pPr>
          </w:p>
          <w:p w14:paraId="5691894B" w14:textId="77777777" w:rsidR="008E31EF" w:rsidRDefault="008E31EF" w:rsidP="001728E9">
            <w:pPr>
              <w:widowControl w:val="0"/>
              <w:rPr>
                <w:rFonts w:asciiTheme="minorHAnsi" w:hAnsiTheme="minorHAnsi" w:cstheme="minorHAnsi"/>
                <w:sz w:val="22"/>
                <w:szCs w:val="22"/>
              </w:rPr>
            </w:pPr>
          </w:p>
          <w:p w14:paraId="29F42F06" w14:textId="77777777" w:rsidR="008E31EF" w:rsidRDefault="008E31EF" w:rsidP="001728E9">
            <w:pPr>
              <w:widowControl w:val="0"/>
              <w:rPr>
                <w:rFonts w:asciiTheme="minorHAnsi" w:hAnsiTheme="minorHAnsi" w:cstheme="minorHAnsi"/>
                <w:sz w:val="22"/>
                <w:szCs w:val="22"/>
              </w:rPr>
            </w:pPr>
          </w:p>
          <w:p w14:paraId="0D61B41A" w14:textId="77777777" w:rsidR="008E31EF" w:rsidRDefault="008E31EF" w:rsidP="001728E9">
            <w:pPr>
              <w:widowControl w:val="0"/>
              <w:rPr>
                <w:rFonts w:asciiTheme="minorHAnsi" w:hAnsiTheme="minorHAnsi" w:cstheme="minorHAnsi"/>
                <w:sz w:val="22"/>
                <w:szCs w:val="22"/>
              </w:rPr>
            </w:pPr>
          </w:p>
          <w:p w14:paraId="1FE9B332" w14:textId="37511062" w:rsidR="00244571" w:rsidRDefault="001728E9" w:rsidP="001728E9">
            <w:pPr>
              <w:widowControl w:val="0"/>
              <w:rPr>
                <w:rFonts w:asciiTheme="minorHAnsi" w:hAnsiTheme="minorHAnsi" w:cstheme="minorHAnsi"/>
                <w:sz w:val="22"/>
                <w:szCs w:val="22"/>
              </w:rPr>
            </w:pPr>
            <w:r w:rsidRPr="008D23F7">
              <w:rPr>
                <w:rFonts w:asciiTheme="minorHAnsi" w:hAnsiTheme="minorHAnsi" w:cstheme="minorHAnsi"/>
                <w:sz w:val="22"/>
                <w:szCs w:val="22"/>
              </w:rPr>
              <w:t xml:space="preserve">No change to the existing requirements. </w:t>
            </w:r>
          </w:p>
          <w:p w14:paraId="183A1CAA" w14:textId="086A5617" w:rsidR="00244571" w:rsidRDefault="00244571" w:rsidP="001728E9">
            <w:pPr>
              <w:widowControl w:val="0"/>
              <w:rPr>
                <w:rFonts w:asciiTheme="minorHAnsi" w:hAnsiTheme="minorHAnsi" w:cstheme="minorHAnsi"/>
                <w:sz w:val="22"/>
                <w:szCs w:val="22"/>
              </w:rPr>
            </w:pPr>
          </w:p>
          <w:p w14:paraId="727569E6" w14:textId="76AEEBB9" w:rsidR="00244571" w:rsidRDefault="00244571" w:rsidP="001728E9">
            <w:pPr>
              <w:widowControl w:val="0"/>
              <w:rPr>
                <w:rFonts w:asciiTheme="minorHAnsi" w:hAnsiTheme="minorHAnsi" w:cstheme="minorHAnsi"/>
                <w:sz w:val="22"/>
                <w:szCs w:val="22"/>
              </w:rPr>
            </w:pPr>
          </w:p>
          <w:p w14:paraId="2F961CE8" w14:textId="77777777" w:rsidR="00D81299" w:rsidRDefault="00D81299" w:rsidP="001728E9">
            <w:pPr>
              <w:widowControl w:val="0"/>
              <w:rPr>
                <w:rFonts w:asciiTheme="minorHAnsi" w:hAnsiTheme="minorHAnsi" w:cstheme="minorHAnsi"/>
                <w:sz w:val="22"/>
                <w:szCs w:val="22"/>
              </w:rPr>
            </w:pPr>
          </w:p>
          <w:p w14:paraId="67E6B154" w14:textId="182DD70F" w:rsidR="00244571" w:rsidRDefault="00244571" w:rsidP="001728E9">
            <w:pPr>
              <w:widowControl w:val="0"/>
              <w:rPr>
                <w:rFonts w:asciiTheme="minorHAnsi" w:hAnsiTheme="minorHAnsi" w:cstheme="minorHAnsi"/>
                <w:sz w:val="22"/>
                <w:szCs w:val="22"/>
              </w:rPr>
            </w:pPr>
          </w:p>
          <w:p w14:paraId="31A0115F" w14:textId="3BEE4F7A" w:rsidR="00244571" w:rsidRDefault="00244571" w:rsidP="001728E9">
            <w:pPr>
              <w:widowControl w:val="0"/>
              <w:rPr>
                <w:rFonts w:asciiTheme="minorHAnsi" w:hAnsiTheme="minorHAnsi" w:cstheme="minorHAnsi"/>
                <w:sz w:val="22"/>
                <w:szCs w:val="22"/>
              </w:rPr>
            </w:pPr>
          </w:p>
          <w:p w14:paraId="406BC6EC" w14:textId="77777777" w:rsidR="001728E9" w:rsidRDefault="001728E9" w:rsidP="001728E9">
            <w:pPr>
              <w:widowControl w:val="0"/>
              <w:rPr>
                <w:rFonts w:asciiTheme="minorHAnsi" w:hAnsiTheme="minorHAnsi" w:cstheme="minorHAnsi"/>
                <w:sz w:val="22"/>
                <w:szCs w:val="22"/>
              </w:rPr>
            </w:pPr>
          </w:p>
          <w:p w14:paraId="26A0BB29" w14:textId="7F38EB1C" w:rsidR="00244571" w:rsidRDefault="00244571" w:rsidP="001728E9">
            <w:pPr>
              <w:widowControl w:val="0"/>
              <w:rPr>
                <w:rFonts w:asciiTheme="minorHAnsi" w:hAnsiTheme="minorHAnsi" w:cstheme="minorHAnsi"/>
                <w:sz w:val="22"/>
                <w:szCs w:val="22"/>
              </w:rPr>
            </w:pPr>
          </w:p>
          <w:p w14:paraId="45A07B7F" w14:textId="38AE8763" w:rsidR="00244571" w:rsidRDefault="00244571" w:rsidP="001728E9">
            <w:pPr>
              <w:widowControl w:val="0"/>
              <w:rPr>
                <w:rFonts w:asciiTheme="minorHAnsi" w:hAnsiTheme="minorHAnsi" w:cstheme="minorHAnsi"/>
                <w:sz w:val="22"/>
                <w:szCs w:val="22"/>
              </w:rPr>
            </w:pPr>
          </w:p>
          <w:p w14:paraId="1A8CA90C" w14:textId="213E0129" w:rsidR="00244571" w:rsidRDefault="00244571" w:rsidP="001728E9">
            <w:pPr>
              <w:widowControl w:val="0"/>
              <w:rPr>
                <w:rFonts w:asciiTheme="minorHAnsi" w:hAnsiTheme="minorHAnsi" w:cstheme="minorHAnsi"/>
                <w:sz w:val="22"/>
                <w:szCs w:val="22"/>
              </w:rPr>
            </w:pPr>
          </w:p>
          <w:p w14:paraId="37740CE0" w14:textId="4ABF51FE" w:rsidR="00244571" w:rsidRDefault="00244571" w:rsidP="001728E9">
            <w:pPr>
              <w:widowControl w:val="0"/>
              <w:rPr>
                <w:rFonts w:asciiTheme="minorHAnsi" w:hAnsiTheme="minorHAnsi" w:cstheme="minorHAnsi"/>
                <w:sz w:val="22"/>
                <w:szCs w:val="22"/>
              </w:rPr>
            </w:pPr>
            <w:r>
              <w:rPr>
                <w:rFonts w:asciiTheme="minorHAnsi" w:hAnsiTheme="minorHAnsi" w:cstheme="minorHAnsi"/>
                <w:sz w:val="22"/>
                <w:szCs w:val="22"/>
              </w:rPr>
              <w:t>Minor changes. The word “control” was removed to allow for all valves to be included in the definition (as opposed to only control valves). The term “appliances” was added to better align with the definition of a water distribution system.</w:t>
            </w:r>
          </w:p>
          <w:p w14:paraId="20AB0992" w14:textId="77777777" w:rsidR="00244571" w:rsidRDefault="00244571" w:rsidP="001728E9">
            <w:pPr>
              <w:widowControl w:val="0"/>
              <w:rPr>
                <w:rFonts w:asciiTheme="minorHAnsi" w:hAnsiTheme="minorHAnsi" w:cstheme="minorHAnsi"/>
                <w:sz w:val="22"/>
                <w:szCs w:val="22"/>
              </w:rPr>
            </w:pPr>
          </w:p>
          <w:p w14:paraId="3FADBF8D" w14:textId="77777777" w:rsidR="00244571" w:rsidRDefault="00244571" w:rsidP="001728E9">
            <w:pPr>
              <w:widowControl w:val="0"/>
              <w:rPr>
                <w:rFonts w:asciiTheme="minorHAnsi" w:hAnsiTheme="minorHAnsi" w:cstheme="minorHAnsi"/>
                <w:sz w:val="22"/>
                <w:szCs w:val="22"/>
              </w:rPr>
            </w:pPr>
          </w:p>
          <w:p w14:paraId="4770A4FC" w14:textId="77777777" w:rsidR="00244571" w:rsidRDefault="00244571" w:rsidP="001728E9">
            <w:pPr>
              <w:widowControl w:val="0"/>
              <w:rPr>
                <w:rFonts w:asciiTheme="minorHAnsi" w:hAnsiTheme="minorHAnsi" w:cstheme="minorHAnsi"/>
                <w:sz w:val="22"/>
                <w:szCs w:val="22"/>
              </w:rPr>
            </w:pPr>
          </w:p>
          <w:p w14:paraId="6F56F4C5" w14:textId="079A59B8" w:rsidR="00244571" w:rsidRPr="00EE4F2C" w:rsidRDefault="00244571" w:rsidP="001728E9">
            <w:pPr>
              <w:widowControl w:val="0"/>
              <w:rPr>
                <w:rFonts w:asciiTheme="minorHAnsi" w:hAnsiTheme="minorHAnsi" w:cstheme="minorHAnsi"/>
                <w:sz w:val="22"/>
                <w:szCs w:val="22"/>
              </w:rPr>
            </w:pPr>
          </w:p>
        </w:tc>
        <w:tc>
          <w:tcPr>
            <w:tcW w:w="4680" w:type="dxa"/>
          </w:tcPr>
          <w:p w14:paraId="5034F77B" w14:textId="77777777" w:rsidR="007F02C8" w:rsidRPr="00EE4F2C" w:rsidRDefault="007F02C8" w:rsidP="001728E9">
            <w:pPr>
              <w:widowControl w:val="0"/>
              <w:rPr>
                <w:rFonts w:asciiTheme="minorHAnsi" w:hAnsiTheme="minorHAnsi" w:cstheme="minorHAnsi"/>
                <w:sz w:val="22"/>
                <w:szCs w:val="22"/>
              </w:rPr>
            </w:pPr>
          </w:p>
        </w:tc>
      </w:tr>
      <w:tr w:rsidR="007F02C8" w:rsidRPr="00EE4F2C" w14:paraId="14C69C72" w14:textId="1B071C1A" w:rsidTr="001728E9">
        <w:tc>
          <w:tcPr>
            <w:tcW w:w="4572" w:type="dxa"/>
          </w:tcPr>
          <w:p w14:paraId="5D76D09F" w14:textId="6D99E397"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b/>
                <w:bCs/>
                <w:sz w:val="22"/>
                <w:szCs w:val="22"/>
              </w:rPr>
              <w:lastRenderedPageBreak/>
              <w:t>4</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Table 1.3.1.2. in Division B is amended by adding the following entry:</w:t>
            </w:r>
          </w:p>
          <w:p w14:paraId="322E52A8" w14:textId="77777777" w:rsidR="007F02C8" w:rsidRPr="00EE4F2C" w:rsidRDefault="007F02C8" w:rsidP="001728E9">
            <w:pPr>
              <w:widowControl w:val="0"/>
              <w:rPr>
                <w:rFonts w:asciiTheme="minorHAnsi" w:hAnsiTheme="minorHAnsi" w:cstheme="minorHAnsi"/>
                <w:sz w:val="22"/>
                <w:szCs w:val="22"/>
              </w:rPr>
            </w:pP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99"/>
              <w:gridCol w:w="1800"/>
              <w:gridCol w:w="630"/>
            </w:tblGrid>
            <w:tr w:rsidR="007F02C8" w:rsidRPr="00EE4F2C" w14:paraId="17F2906F" w14:textId="77777777" w:rsidTr="00EB6857">
              <w:tc>
                <w:tcPr>
                  <w:tcW w:w="596" w:type="dxa"/>
                  <w:shd w:val="clear" w:color="auto" w:fill="auto"/>
                </w:tcPr>
                <w:p w14:paraId="3625CA47"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CSA</w:t>
                  </w:r>
                </w:p>
              </w:tc>
              <w:tc>
                <w:tcPr>
                  <w:tcW w:w="1199" w:type="dxa"/>
                  <w:shd w:val="clear" w:color="auto" w:fill="auto"/>
                </w:tcPr>
                <w:p w14:paraId="62CDD810"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CSA</w:t>
                  </w:r>
                </w:p>
                <w:p w14:paraId="0DE6C897"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B128.3-12</w:t>
                  </w:r>
                </w:p>
                <w:p w14:paraId="69A9F61C"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p>
              </w:tc>
              <w:tc>
                <w:tcPr>
                  <w:tcW w:w="1800" w:type="dxa"/>
                  <w:shd w:val="clear" w:color="auto" w:fill="auto"/>
                </w:tcPr>
                <w:p w14:paraId="38538549"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Performance of non-potable water reuse systems</w:t>
                  </w:r>
                </w:p>
              </w:tc>
              <w:tc>
                <w:tcPr>
                  <w:tcW w:w="630" w:type="dxa"/>
                  <w:shd w:val="clear" w:color="auto" w:fill="auto"/>
                </w:tcPr>
                <w:p w14:paraId="772D17AF"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2.7</w:t>
                  </w:r>
                </w:p>
              </w:tc>
            </w:tr>
          </w:tbl>
          <w:p w14:paraId="6ECD8A0A" w14:textId="77777777" w:rsidR="007F02C8" w:rsidRPr="00EE4F2C" w:rsidRDefault="007F02C8" w:rsidP="001728E9">
            <w:pPr>
              <w:widowControl w:val="0"/>
              <w:rPr>
                <w:rFonts w:asciiTheme="minorHAnsi" w:hAnsiTheme="minorHAnsi" w:cstheme="minorHAnsi"/>
                <w:sz w:val="22"/>
                <w:szCs w:val="22"/>
              </w:rPr>
            </w:pPr>
          </w:p>
        </w:tc>
        <w:tc>
          <w:tcPr>
            <w:tcW w:w="4680" w:type="dxa"/>
          </w:tcPr>
          <w:p w14:paraId="54D78217" w14:textId="4FD7B0DD" w:rsidR="007F02C8"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4</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Table 1.3.1.2. in Division B is amended by adding the following entry:</w:t>
            </w:r>
          </w:p>
          <w:p w14:paraId="20A8ECD9" w14:textId="77777777" w:rsidR="00F22CF5" w:rsidRPr="00EE4F2C" w:rsidRDefault="00F22CF5" w:rsidP="001728E9">
            <w:pPr>
              <w:widowControl w:val="0"/>
              <w:tabs>
                <w:tab w:val="center" w:pos="5102"/>
              </w:tabs>
              <w:rPr>
                <w:rFonts w:asciiTheme="minorHAnsi" w:hAnsiTheme="minorHAnsi" w:cstheme="minorHAnsi"/>
                <w:sz w:val="22"/>
                <w:szCs w:val="22"/>
              </w:rPr>
            </w:pPr>
          </w:p>
          <w:tbl>
            <w:tblPr>
              <w:tblW w:w="4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079"/>
              <w:gridCol w:w="1937"/>
              <w:gridCol w:w="542"/>
            </w:tblGrid>
            <w:tr w:rsidR="007F02C8" w:rsidRPr="00EE4F2C" w14:paraId="50D9A22D" w14:textId="77777777" w:rsidTr="00EC1865">
              <w:trPr>
                <w:trHeight w:val="1320"/>
              </w:trPr>
              <w:tc>
                <w:tcPr>
                  <w:tcW w:w="625" w:type="dxa"/>
                  <w:shd w:val="clear" w:color="auto" w:fill="auto"/>
                </w:tcPr>
                <w:p w14:paraId="1314EB37"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CSA</w:t>
                  </w:r>
                </w:p>
              </w:tc>
              <w:tc>
                <w:tcPr>
                  <w:tcW w:w="1079" w:type="dxa"/>
                  <w:shd w:val="clear" w:color="auto" w:fill="auto"/>
                </w:tcPr>
                <w:p w14:paraId="24906464"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CSA</w:t>
                  </w:r>
                </w:p>
                <w:p w14:paraId="7BFF20A6" w14:textId="3033D74F"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B128.3-12</w:t>
                  </w:r>
                </w:p>
              </w:tc>
              <w:tc>
                <w:tcPr>
                  <w:tcW w:w="1937" w:type="dxa"/>
                  <w:shd w:val="clear" w:color="auto" w:fill="auto"/>
                </w:tcPr>
                <w:p w14:paraId="05948BD3"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Performance of non-potable water reuse systems</w:t>
                  </w:r>
                </w:p>
              </w:tc>
              <w:tc>
                <w:tcPr>
                  <w:tcW w:w="542" w:type="dxa"/>
                  <w:shd w:val="clear" w:color="auto" w:fill="auto"/>
                </w:tcPr>
                <w:p w14:paraId="2EC4D985" w14:textId="77777777" w:rsidR="007F02C8" w:rsidRPr="00EE4F2C" w:rsidRDefault="007F02C8" w:rsidP="00F22CF5">
                  <w:pPr>
                    <w:framePr w:hSpace="180" w:wrap="around" w:vAnchor="text" w:hAnchor="text" w:y="1"/>
                    <w:spacing w:after="160" w:line="256" w:lineRule="auto"/>
                    <w:suppressOverlap/>
                    <w:rPr>
                      <w:rFonts w:asciiTheme="minorHAnsi" w:eastAsia="Calibri" w:hAnsiTheme="minorHAnsi" w:cstheme="minorHAnsi"/>
                      <w:sz w:val="22"/>
                      <w:szCs w:val="22"/>
                    </w:rPr>
                  </w:pPr>
                  <w:r w:rsidRPr="00EE4F2C">
                    <w:rPr>
                      <w:rFonts w:asciiTheme="minorHAnsi" w:eastAsia="Calibri" w:hAnsiTheme="minorHAnsi" w:cstheme="minorHAnsi"/>
                      <w:sz w:val="22"/>
                      <w:szCs w:val="22"/>
                    </w:rPr>
                    <w:t>2.7</w:t>
                  </w:r>
                </w:p>
              </w:tc>
            </w:tr>
          </w:tbl>
          <w:p w14:paraId="5E3585F6" w14:textId="77777777" w:rsidR="007F02C8" w:rsidRPr="00EE4F2C" w:rsidRDefault="007F02C8" w:rsidP="001728E9">
            <w:pPr>
              <w:widowControl w:val="0"/>
              <w:rPr>
                <w:rFonts w:asciiTheme="minorHAnsi" w:hAnsiTheme="minorHAnsi" w:cstheme="minorHAnsi"/>
                <w:sz w:val="22"/>
                <w:szCs w:val="22"/>
              </w:rPr>
            </w:pPr>
          </w:p>
        </w:tc>
        <w:tc>
          <w:tcPr>
            <w:tcW w:w="4680" w:type="dxa"/>
          </w:tcPr>
          <w:p w14:paraId="46611099" w14:textId="053297D8" w:rsidR="007F02C8" w:rsidRPr="00EE4F2C" w:rsidRDefault="001728E9" w:rsidP="001728E9">
            <w:pPr>
              <w:widowControl w:val="0"/>
              <w:rPr>
                <w:rFonts w:asciiTheme="minorHAnsi" w:hAnsiTheme="minorHAnsi" w:cstheme="minorHAnsi"/>
                <w:sz w:val="22"/>
                <w:szCs w:val="22"/>
              </w:rPr>
            </w:pPr>
            <w:r w:rsidRPr="008D23F7">
              <w:rPr>
                <w:rFonts w:asciiTheme="minorHAnsi" w:hAnsiTheme="minorHAnsi" w:cstheme="minorHAnsi"/>
                <w:sz w:val="22"/>
                <w:szCs w:val="22"/>
              </w:rPr>
              <w:t>No change to the existing requirements.</w:t>
            </w:r>
          </w:p>
        </w:tc>
        <w:tc>
          <w:tcPr>
            <w:tcW w:w="4680" w:type="dxa"/>
          </w:tcPr>
          <w:p w14:paraId="7ACDD2EE" w14:textId="77777777" w:rsidR="007F02C8" w:rsidRPr="00EE4F2C" w:rsidRDefault="007F02C8" w:rsidP="001728E9">
            <w:pPr>
              <w:widowControl w:val="0"/>
              <w:rPr>
                <w:rFonts w:asciiTheme="minorHAnsi" w:hAnsiTheme="minorHAnsi" w:cstheme="minorHAnsi"/>
                <w:sz w:val="22"/>
                <w:szCs w:val="22"/>
              </w:rPr>
            </w:pPr>
          </w:p>
        </w:tc>
      </w:tr>
      <w:tr w:rsidR="007F02C8" w:rsidRPr="00EE4F2C" w14:paraId="7CFABF97" w14:textId="4521EB39" w:rsidTr="001728E9">
        <w:tc>
          <w:tcPr>
            <w:tcW w:w="4572" w:type="dxa"/>
          </w:tcPr>
          <w:p w14:paraId="4CAFD003" w14:textId="77777777" w:rsidR="007F02C8" w:rsidRPr="008B7733" w:rsidRDefault="007F02C8" w:rsidP="001728E9">
            <w:pPr>
              <w:widowControl w:val="0"/>
              <w:tabs>
                <w:tab w:val="center" w:pos="5102"/>
              </w:tabs>
              <w:rPr>
                <w:rFonts w:asciiTheme="minorHAnsi" w:hAnsiTheme="minorHAnsi" w:cstheme="minorHAnsi"/>
                <w:b/>
                <w:bCs/>
                <w:sz w:val="22"/>
                <w:szCs w:val="22"/>
              </w:rPr>
            </w:pPr>
            <w:r w:rsidRPr="008B7733">
              <w:rPr>
                <w:rFonts w:asciiTheme="minorHAnsi" w:hAnsiTheme="minorHAnsi" w:cstheme="minorHAnsi"/>
                <w:b/>
                <w:bCs/>
                <w:sz w:val="22"/>
                <w:szCs w:val="22"/>
              </w:rPr>
              <w:t xml:space="preserve">5 </w:t>
            </w:r>
            <w:r w:rsidRPr="00137CA7">
              <w:rPr>
                <w:rFonts w:asciiTheme="minorHAnsi" w:hAnsiTheme="minorHAnsi" w:cstheme="minorHAnsi"/>
                <w:sz w:val="22"/>
                <w:szCs w:val="22"/>
              </w:rPr>
              <w:t>Articles 2.1.2.1. to 2.1.2.4. of Division B are repealed and the following substituted:</w:t>
            </w:r>
          </w:p>
          <w:p w14:paraId="0FCBF00A" w14:textId="77777777" w:rsidR="007F02C8" w:rsidRPr="00EE4F2C" w:rsidRDefault="007F02C8" w:rsidP="001728E9">
            <w:pPr>
              <w:widowControl w:val="0"/>
              <w:tabs>
                <w:tab w:val="center" w:pos="5102"/>
              </w:tabs>
              <w:rPr>
                <w:rFonts w:asciiTheme="minorHAnsi" w:hAnsiTheme="minorHAnsi" w:cstheme="minorHAnsi"/>
                <w:sz w:val="22"/>
                <w:szCs w:val="22"/>
              </w:rPr>
            </w:pPr>
          </w:p>
          <w:p w14:paraId="1DC46728"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“2.1.2.1. Sanitary Drainage Systems</w:t>
            </w:r>
          </w:p>
          <w:p w14:paraId="12B633DD" w14:textId="77777777" w:rsidR="007F02C8" w:rsidRPr="00EE4F2C" w:rsidRDefault="007F02C8" w:rsidP="001728E9">
            <w:pPr>
              <w:widowControl w:val="0"/>
              <w:tabs>
                <w:tab w:val="center" w:pos="5102"/>
              </w:tabs>
              <w:rPr>
                <w:rFonts w:asciiTheme="minorHAnsi" w:hAnsiTheme="minorHAnsi" w:cstheme="minorHAnsi"/>
                <w:sz w:val="22"/>
                <w:szCs w:val="22"/>
              </w:rPr>
            </w:pPr>
          </w:p>
          <w:p w14:paraId="72F05FF4"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Every sanitary drainage system shall be connected to a public sanitary sewer, a public combined sewer or a private sewage works.</w:t>
            </w:r>
          </w:p>
          <w:p w14:paraId="0A9DF61A" w14:textId="77777777" w:rsidR="007F02C8" w:rsidRPr="00EE4F2C" w:rsidRDefault="007F02C8" w:rsidP="001728E9">
            <w:pPr>
              <w:widowControl w:val="0"/>
              <w:tabs>
                <w:tab w:val="center" w:pos="5102"/>
              </w:tabs>
              <w:rPr>
                <w:rFonts w:asciiTheme="minorHAnsi" w:hAnsiTheme="minorHAnsi" w:cstheme="minorHAnsi"/>
                <w:sz w:val="22"/>
                <w:szCs w:val="22"/>
              </w:rPr>
            </w:pPr>
          </w:p>
          <w:p w14:paraId="68F6EAA1"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2) A combined building drain shall not be installed. (See Appendix A.)</w:t>
            </w:r>
          </w:p>
          <w:p w14:paraId="55AAC996" w14:textId="77777777" w:rsidR="00DA2CA8" w:rsidRDefault="00DA2CA8" w:rsidP="001728E9">
            <w:pPr>
              <w:widowControl w:val="0"/>
              <w:tabs>
                <w:tab w:val="center" w:pos="5102"/>
              </w:tabs>
              <w:rPr>
                <w:rFonts w:asciiTheme="minorHAnsi" w:hAnsiTheme="minorHAnsi" w:cstheme="minorHAnsi"/>
                <w:sz w:val="22"/>
                <w:szCs w:val="22"/>
              </w:rPr>
            </w:pPr>
          </w:p>
          <w:p w14:paraId="09537BFB" w14:textId="77777777" w:rsidR="00DA2CA8" w:rsidRDefault="00DA2CA8" w:rsidP="001728E9">
            <w:pPr>
              <w:widowControl w:val="0"/>
              <w:tabs>
                <w:tab w:val="center" w:pos="5102"/>
              </w:tabs>
              <w:rPr>
                <w:rFonts w:asciiTheme="minorHAnsi" w:hAnsiTheme="minorHAnsi" w:cstheme="minorHAnsi"/>
                <w:sz w:val="22"/>
                <w:szCs w:val="22"/>
              </w:rPr>
            </w:pPr>
          </w:p>
          <w:p w14:paraId="4500D21A" w14:textId="62C8042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“2.1.2.2. Storm Drainage Systems</w:t>
            </w:r>
          </w:p>
          <w:p w14:paraId="4B890CF5" w14:textId="77777777" w:rsidR="007F02C8" w:rsidRPr="00EE4F2C" w:rsidRDefault="007F02C8" w:rsidP="001728E9">
            <w:pPr>
              <w:widowControl w:val="0"/>
              <w:tabs>
                <w:tab w:val="center" w:pos="5102"/>
              </w:tabs>
              <w:rPr>
                <w:rFonts w:asciiTheme="minorHAnsi" w:hAnsiTheme="minorHAnsi" w:cstheme="minorHAnsi"/>
                <w:sz w:val="22"/>
                <w:szCs w:val="22"/>
              </w:rPr>
            </w:pPr>
          </w:p>
          <w:p w14:paraId="63C2E0DA"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Every storm drainage system shall be connected to a public storm sewer, a public combined sewer or a designated storm water disposal location.</w:t>
            </w:r>
          </w:p>
          <w:p w14:paraId="463900D5" w14:textId="28C138F7" w:rsidR="007F02C8" w:rsidRDefault="007F02C8" w:rsidP="001728E9">
            <w:pPr>
              <w:widowControl w:val="0"/>
              <w:tabs>
                <w:tab w:val="center" w:pos="5102"/>
              </w:tabs>
              <w:rPr>
                <w:rFonts w:asciiTheme="minorHAnsi" w:hAnsiTheme="minorHAnsi" w:cstheme="minorHAnsi"/>
                <w:sz w:val="22"/>
                <w:szCs w:val="22"/>
              </w:rPr>
            </w:pPr>
          </w:p>
          <w:p w14:paraId="17B31E6B" w14:textId="72351FF9" w:rsidR="00DA2CA8" w:rsidRDefault="00DA2CA8" w:rsidP="001728E9">
            <w:pPr>
              <w:widowControl w:val="0"/>
              <w:tabs>
                <w:tab w:val="center" w:pos="5102"/>
              </w:tabs>
              <w:rPr>
                <w:rFonts w:asciiTheme="minorHAnsi" w:hAnsiTheme="minorHAnsi" w:cstheme="minorHAnsi"/>
                <w:sz w:val="22"/>
                <w:szCs w:val="22"/>
              </w:rPr>
            </w:pPr>
          </w:p>
          <w:p w14:paraId="7B188B30" w14:textId="77777777" w:rsidR="00527A67" w:rsidRPr="00EE4F2C" w:rsidRDefault="00527A67" w:rsidP="001728E9">
            <w:pPr>
              <w:widowControl w:val="0"/>
              <w:tabs>
                <w:tab w:val="center" w:pos="5102"/>
              </w:tabs>
              <w:rPr>
                <w:rFonts w:asciiTheme="minorHAnsi" w:hAnsiTheme="minorHAnsi" w:cstheme="minorHAnsi"/>
                <w:sz w:val="22"/>
                <w:szCs w:val="22"/>
              </w:rPr>
            </w:pPr>
          </w:p>
          <w:p w14:paraId="13E1CBF7"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“2.1.2.3. Water Distribution Systems</w:t>
            </w:r>
          </w:p>
          <w:p w14:paraId="585A7B60" w14:textId="77777777" w:rsidR="007F02C8" w:rsidRPr="00EE4F2C" w:rsidRDefault="007F02C8" w:rsidP="001728E9">
            <w:pPr>
              <w:widowControl w:val="0"/>
              <w:tabs>
                <w:tab w:val="center" w:pos="5102"/>
              </w:tabs>
              <w:rPr>
                <w:rFonts w:asciiTheme="minorHAnsi" w:hAnsiTheme="minorHAnsi" w:cstheme="minorHAnsi"/>
                <w:sz w:val="22"/>
                <w:szCs w:val="22"/>
              </w:rPr>
            </w:pPr>
          </w:p>
          <w:p w14:paraId="223BF801"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Every water distribution system shall be connected to a public water system or a private waterworks.</w:t>
            </w:r>
          </w:p>
          <w:p w14:paraId="71A607F1" w14:textId="4DA2BBAC" w:rsidR="007F02C8" w:rsidRDefault="007F02C8" w:rsidP="001728E9">
            <w:pPr>
              <w:widowControl w:val="0"/>
              <w:tabs>
                <w:tab w:val="center" w:pos="5102"/>
              </w:tabs>
              <w:ind w:left="720"/>
              <w:rPr>
                <w:rFonts w:asciiTheme="minorHAnsi" w:hAnsiTheme="minorHAnsi" w:cstheme="minorHAnsi"/>
                <w:sz w:val="22"/>
                <w:szCs w:val="22"/>
              </w:rPr>
            </w:pPr>
          </w:p>
          <w:p w14:paraId="7706964A" w14:textId="77777777" w:rsidR="00DA2CA8" w:rsidRPr="00EE4F2C" w:rsidRDefault="00DA2CA8" w:rsidP="001728E9">
            <w:pPr>
              <w:widowControl w:val="0"/>
              <w:tabs>
                <w:tab w:val="center" w:pos="5102"/>
              </w:tabs>
              <w:ind w:left="720"/>
              <w:rPr>
                <w:rFonts w:asciiTheme="minorHAnsi" w:hAnsiTheme="minorHAnsi" w:cstheme="minorHAnsi"/>
                <w:sz w:val="22"/>
                <w:szCs w:val="22"/>
              </w:rPr>
            </w:pPr>
          </w:p>
          <w:p w14:paraId="098B90A1" w14:textId="77777777"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“2.1.2.4. Separate Services</w:t>
            </w:r>
          </w:p>
          <w:p w14:paraId="4A382F81" w14:textId="77777777" w:rsidR="007F02C8" w:rsidRPr="00EE4F2C" w:rsidRDefault="007F02C8" w:rsidP="001728E9">
            <w:pPr>
              <w:widowControl w:val="0"/>
              <w:rPr>
                <w:rFonts w:asciiTheme="minorHAnsi" w:hAnsiTheme="minorHAnsi" w:cstheme="minorHAnsi"/>
                <w:sz w:val="22"/>
                <w:szCs w:val="22"/>
              </w:rPr>
            </w:pPr>
          </w:p>
          <w:p w14:paraId="6883387C"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1) Subject to Sentences (2) to (4), piping in any building connected to a public water system, a public sanitary sewer or a public combined sewer shall be connected separately from piping of any other building.</w:t>
            </w:r>
          </w:p>
          <w:p w14:paraId="0D1AD7F9" w14:textId="77777777" w:rsidR="007F02C8" w:rsidRPr="00EE4F2C" w:rsidRDefault="007F02C8" w:rsidP="001728E9">
            <w:pPr>
              <w:widowControl w:val="0"/>
              <w:ind w:left="720"/>
              <w:rPr>
                <w:rFonts w:asciiTheme="minorHAnsi" w:hAnsiTheme="minorHAnsi" w:cstheme="minorHAnsi"/>
                <w:sz w:val="22"/>
                <w:szCs w:val="22"/>
              </w:rPr>
            </w:pPr>
          </w:p>
          <w:p w14:paraId="59DC26A6"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2) Piping in a building may be connected to an ancillary building on the same property as the building mentioned in Sentence (1).</w:t>
            </w:r>
          </w:p>
          <w:p w14:paraId="6DC39B2C" w14:textId="77777777" w:rsidR="007F02C8" w:rsidRPr="00EE4F2C" w:rsidRDefault="007F02C8" w:rsidP="001728E9">
            <w:pPr>
              <w:widowControl w:val="0"/>
              <w:ind w:left="720"/>
              <w:rPr>
                <w:rFonts w:asciiTheme="minorHAnsi" w:hAnsiTheme="minorHAnsi" w:cstheme="minorHAnsi"/>
                <w:sz w:val="22"/>
                <w:szCs w:val="22"/>
              </w:rPr>
            </w:pPr>
          </w:p>
          <w:p w14:paraId="0424E445"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3) Piping in a building may be connected to the piping of another building on a separate property if an easement is obtained and the local authority has approved of the proposed piping system.</w:t>
            </w:r>
          </w:p>
          <w:p w14:paraId="1655D328" w14:textId="77777777" w:rsidR="007F02C8" w:rsidRPr="00EE4F2C" w:rsidRDefault="007F02C8" w:rsidP="001728E9">
            <w:pPr>
              <w:widowControl w:val="0"/>
              <w:ind w:left="720"/>
              <w:rPr>
                <w:rFonts w:asciiTheme="minorHAnsi" w:hAnsiTheme="minorHAnsi" w:cstheme="minorHAnsi"/>
                <w:sz w:val="22"/>
                <w:szCs w:val="22"/>
              </w:rPr>
            </w:pPr>
          </w:p>
          <w:p w14:paraId="75925FD3"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 xml:space="preserve">4) Plumbing systems in premises registered pursuant to </w:t>
            </w:r>
            <w:r w:rsidRPr="00DA2CA8">
              <w:rPr>
                <w:rFonts w:asciiTheme="minorHAnsi" w:hAnsiTheme="minorHAnsi" w:cstheme="minorHAnsi"/>
                <w:i/>
                <w:iCs/>
                <w:sz w:val="22"/>
                <w:szCs w:val="22"/>
              </w:rPr>
              <w:t>The Condominium Property Act, 1993</w:t>
            </w:r>
            <w:r w:rsidRPr="00EE4F2C">
              <w:rPr>
                <w:rFonts w:asciiTheme="minorHAnsi" w:hAnsiTheme="minorHAnsi" w:cstheme="minorHAnsi"/>
                <w:sz w:val="22"/>
                <w:szCs w:val="22"/>
              </w:rPr>
              <w:t xml:space="preserve"> may be extended to the property line by a single sewer pipe and a single water </w:t>
            </w:r>
            <w:r w:rsidRPr="00EE4F2C">
              <w:rPr>
                <w:rFonts w:asciiTheme="minorHAnsi" w:hAnsiTheme="minorHAnsi" w:cstheme="minorHAnsi"/>
                <w:sz w:val="22"/>
                <w:szCs w:val="22"/>
              </w:rPr>
              <w:lastRenderedPageBreak/>
              <w:t>service pipe”.</w:t>
            </w:r>
          </w:p>
          <w:p w14:paraId="226C733E" w14:textId="77777777" w:rsidR="007F02C8" w:rsidRPr="00EE4F2C" w:rsidRDefault="007F02C8" w:rsidP="001728E9">
            <w:pPr>
              <w:widowControl w:val="0"/>
              <w:rPr>
                <w:rFonts w:asciiTheme="minorHAnsi" w:hAnsiTheme="minorHAnsi" w:cstheme="minorHAnsi"/>
                <w:sz w:val="22"/>
                <w:szCs w:val="22"/>
              </w:rPr>
            </w:pPr>
          </w:p>
        </w:tc>
        <w:tc>
          <w:tcPr>
            <w:tcW w:w="4680" w:type="dxa"/>
          </w:tcPr>
          <w:p w14:paraId="3184DC0E"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lastRenderedPageBreak/>
              <w:t>5</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Articles 2.1.2.1. to 2.1.2.4. of Division B are repealed and the following substituted:</w:t>
            </w:r>
          </w:p>
          <w:p w14:paraId="50FACCF1" w14:textId="77777777" w:rsidR="007F02C8" w:rsidRPr="00EE4F2C" w:rsidRDefault="007F02C8" w:rsidP="001728E9">
            <w:pPr>
              <w:widowControl w:val="0"/>
              <w:tabs>
                <w:tab w:val="center" w:pos="5102"/>
              </w:tabs>
              <w:rPr>
                <w:rFonts w:asciiTheme="minorHAnsi" w:hAnsiTheme="minorHAnsi" w:cstheme="minorHAnsi"/>
                <w:sz w:val="22"/>
                <w:szCs w:val="22"/>
              </w:rPr>
            </w:pPr>
          </w:p>
          <w:p w14:paraId="40951ACF"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“2.1.2.1. Sanitary Drainage Systems</w:t>
            </w:r>
          </w:p>
          <w:p w14:paraId="33324833"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ab/>
            </w:r>
          </w:p>
          <w:p w14:paraId="2B088D91"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Except where supplying systems that are covered in Section 2.7., sanitary drainage systems shall be connected to a public sanitary sewer, a public combined sewer or a private sewage works.</w:t>
            </w:r>
          </w:p>
          <w:p w14:paraId="022BC0A2"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ab/>
            </w:r>
          </w:p>
          <w:p w14:paraId="6389A8DE"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2) A combined building drain shall not be installed. (See Appendix A.)</w:t>
            </w:r>
          </w:p>
          <w:p w14:paraId="33203853" w14:textId="77777777" w:rsidR="007F02C8" w:rsidRPr="00EE4F2C" w:rsidRDefault="007F02C8" w:rsidP="001728E9">
            <w:pPr>
              <w:widowControl w:val="0"/>
              <w:tabs>
                <w:tab w:val="center" w:pos="5102"/>
              </w:tabs>
              <w:rPr>
                <w:rFonts w:asciiTheme="minorHAnsi" w:hAnsiTheme="minorHAnsi" w:cstheme="minorHAnsi"/>
                <w:sz w:val="22"/>
                <w:szCs w:val="22"/>
              </w:rPr>
            </w:pPr>
          </w:p>
          <w:p w14:paraId="761D934D"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“2.1.2.2. Storm Drainage Systems</w:t>
            </w:r>
          </w:p>
          <w:p w14:paraId="67A8F84B" w14:textId="77777777" w:rsidR="007F02C8" w:rsidRPr="00EE4F2C" w:rsidRDefault="007F02C8" w:rsidP="001728E9">
            <w:pPr>
              <w:widowControl w:val="0"/>
              <w:tabs>
                <w:tab w:val="center" w:pos="5102"/>
              </w:tabs>
              <w:rPr>
                <w:rFonts w:asciiTheme="minorHAnsi" w:hAnsiTheme="minorHAnsi" w:cstheme="minorHAnsi"/>
                <w:sz w:val="22"/>
                <w:szCs w:val="22"/>
              </w:rPr>
            </w:pPr>
          </w:p>
          <w:p w14:paraId="584A30E2"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Except as provided in Section 2.7., storm drainage systems shall be connected to a public storm sewer, a public combined sewer or a designated storm water disposal location.</w:t>
            </w:r>
          </w:p>
          <w:p w14:paraId="31422D90" w14:textId="247F7364" w:rsidR="007F02C8" w:rsidRDefault="007F02C8" w:rsidP="001728E9">
            <w:pPr>
              <w:widowControl w:val="0"/>
              <w:tabs>
                <w:tab w:val="center" w:pos="5102"/>
              </w:tabs>
              <w:rPr>
                <w:rFonts w:asciiTheme="minorHAnsi" w:hAnsiTheme="minorHAnsi" w:cstheme="minorHAnsi"/>
                <w:sz w:val="22"/>
                <w:szCs w:val="22"/>
              </w:rPr>
            </w:pPr>
          </w:p>
          <w:p w14:paraId="487A777A" w14:textId="77777777" w:rsidR="00527A67" w:rsidRPr="00EE4F2C" w:rsidRDefault="00527A67" w:rsidP="001728E9">
            <w:pPr>
              <w:widowControl w:val="0"/>
              <w:tabs>
                <w:tab w:val="center" w:pos="5102"/>
              </w:tabs>
              <w:rPr>
                <w:rFonts w:asciiTheme="minorHAnsi" w:hAnsiTheme="minorHAnsi" w:cstheme="minorHAnsi"/>
                <w:sz w:val="22"/>
                <w:szCs w:val="22"/>
              </w:rPr>
            </w:pPr>
          </w:p>
          <w:p w14:paraId="52DAB086"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“2.1.2.3. Water Distribution Systems</w:t>
            </w:r>
          </w:p>
          <w:p w14:paraId="2AB2DBE6" w14:textId="77777777" w:rsidR="007F02C8" w:rsidRPr="00EE4F2C" w:rsidRDefault="007F02C8" w:rsidP="001728E9">
            <w:pPr>
              <w:widowControl w:val="0"/>
              <w:tabs>
                <w:tab w:val="center" w:pos="5102"/>
              </w:tabs>
              <w:rPr>
                <w:rFonts w:asciiTheme="minorHAnsi" w:hAnsiTheme="minorHAnsi" w:cstheme="minorHAnsi"/>
                <w:sz w:val="22"/>
                <w:szCs w:val="22"/>
              </w:rPr>
            </w:pPr>
          </w:p>
          <w:p w14:paraId="2AAACA84"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Except as provided in Section 2.7., water distribution systems shall be connected to a public water system or a private waterworks.</w:t>
            </w:r>
          </w:p>
          <w:p w14:paraId="7527FA20" w14:textId="77777777" w:rsidR="007F02C8" w:rsidRPr="00EE4F2C" w:rsidRDefault="007F02C8" w:rsidP="001728E9">
            <w:pPr>
              <w:widowControl w:val="0"/>
              <w:tabs>
                <w:tab w:val="center" w:pos="5102"/>
              </w:tabs>
              <w:ind w:left="720"/>
              <w:rPr>
                <w:rFonts w:asciiTheme="minorHAnsi" w:hAnsiTheme="minorHAnsi" w:cstheme="minorHAnsi"/>
                <w:sz w:val="22"/>
                <w:szCs w:val="22"/>
              </w:rPr>
            </w:pPr>
          </w:p>
          <w:p w14:paraId="19B3851B"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“2.1.2.4. Separate Services</w:t>
            </w:r>
          </w:p>
          <w:p w14:paraId="17060A71" w14:textId="77777777" w:rsidR="007F02C8" w:rsidRPr="00EE4F2C" w:rsidRDefault="007F02C8" w:rsidP="001728E9">
            <w:pPr>
              <w:widowControl w:val="0"/>
              <w:tabs>
                <w:tab w:val="center" w:pos="5102"/>
              </w:tabs>
              <w:rPr>
                <w:rFonts w:asciiTheme="minorHAnsi" w:hAnsiTheme="minorHAnsi" w:cstheme="minorHAnsi"/>
                <w:sz w:val="22"/>
                <w:szCs w:val="22"/>
              </w:rPr>
            </w:pPr>
          </w:p>
          <w:p w14:paraId="5DCB5C47"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Subject to Sentences (2) to (4), piping in any building connected to a public water system, a public sanitary sewer or a public combined sewer shall be connected separately from piping of any other building.</w:t>
            </w:r>
          </w:p>
          <w:p w14:paraId="5D9FF7B8" w14:textId="77777777" w:rsidR="007F02C8" w:rsidRPr="00EE4F2C" w:rsidRDefault="007F02C8" w:rsidP="001728E9">
            <w:pPr>
              <w:widowControl w:val="0"/>
              <w:tabs>
                <w:tab w:val="center" w:pos="5102"/>
              </w:tabs>
              <w:rPr>
                <w:rFonts w:asciiTheme="minorHAnsi" w:hAnsiTheme="minorHAnsi" w:cstheme="minorHAnsi"/>
                <w:sz w:val="22"/>
                <w:szCs w:val="22"/>
              </w:rPr>
            </w:pPr>
          </w:p>
          <w:p w14:paraId="5CEF2535"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2) Piping in a building may be connected to an ancillary building on the same property as the building mentioned in Sentence (1).</w:t>
            </w:r>
          </w:p>
          <w:p w14:paraId="5D735A83" w14:textId="77777777" w:rsidR="007F02C8" w:rsidRPr="00EE4F2C" w:rsidRDefault="007F02C8" w:rsidP="001728E9">
            <w:pPr>
              <w:widowControl w:val="0"/>
              <w:tabs>
                <w:tab w:val="center" w:pos="5102"/>
              </w:tabs>
              <w:rPr>
                <w:rFonts w:asciiTheme="minorHAnsi" w:hAnsiTheme="minorHAnsi" w:cstheme="minorHAnsi"/>
                <w:sz w:val="22"/>
                <w:szCs w:val="22"/>
              </w:rPr>
            </w:pPr>
          </w:p>
          <w:p w14:paraId="2D6441E3"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3) Piping in a building may be connected to the piping of another building on a separate property if an easement is obtained and the local authority has approved of the proposed piping system.</w:t>
            </w:r>
          </w:p>
          <w:p w14:paraId="7A406353" w14:textId="77777777" w:rsidR="007F02C8" w:rsidRPr="00EE4F2C" w:rsidRDefault="007F02C8" w:rsidP="001728E9">
            <w:pPr>
              <w:widowControl w:val="0"/>
              <w:tabs>
                <w:tab w:val="center" w:pos="5102"/>
              </w:tabs>
              <w:rPr>
                <w:rFonts w:asciiTheme="minorHAnsi" w:hAnsiTheme="minorHAnsi" w:cstheme="minorHAnsi"/>
                <w:sz w:val="22"/>
                <w:szCs w:val="22"/>
              </w:rPr>
            </w:pPr>
          </w:p>
          <w:p w14:paraId="132F5A65"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 xml:space="preserve">4) Plumbing systems in premises registered pursuant to </w:t>
            </w:r>
            <w:r w:rsidRPr="00DA2CA8">
              <w:rPr>
                <w:rFonts w:asciiTheme="minorHAnsi" w:hAnsiTheme="minorHAnsi" w:cstheme="minorHAnsi"/>
                <w:i/>
                <w:iCs/>
                <w:sz w:val="22"/>
                <w:szCs w:val="22"/>
              </w:rPr>
              <w:t>The Condominium Property Act, 1993</w:t>
            </w:r>
            <w:r w:rsidRPr="00EE4F2C">
              <w:rPr>
                <w:rFonts w:asciiTheme="minorHAnsi" w:hAnsiTheme="minorHAnsi" w:cstheme="minorHAnsi"/>
                <w:sz w:val="22"/>
                <w:szCs w:val="22"/>
              </w:rPr>
              <w:t xml:space="preserve"> may be extended to the property line by a single sewer pipe and a single water service pipe”.</w:t>
            </w:r>
          </w:p>
          <w:p w14:paraId="358DE359" w14:textId="77777777" w:rsidR="007F02C8" w:rsidRPr="00EE4F2C" w:rsidRDefault="007F02C8" w:rsidP="001728E9">
            <w:pPr>
              <w:widowControl w:val="0"/>
              <w:rPr>
                <w:rFonts w:asciiTheme="minorHAnsi" w:hAnsiTheme="minorHAnsi" w:cstheme="minorHAnsi"/>
                <w:sz w:val="22"/>
                <w:szCs w:val="22"/>
              </w:rPr>
            </w:pPr>
          </w:p>
        </w:tc>
        <w:tc>
          <w:tcPr>
            <w:tcW w:w="4680" w:type="dxa"/>
          </w:tcPr>
          <w:p w14:paraId="6C90168F" w14:textId="33C2FB96" w:rsidR="007F02C8" w:rsidRPr="00EE4F2C" w:rsidRDefault="007F02C8" w:rsidP="001728E9">
            <w:pPr>
              <w:widowControl w:val="0"/>
              <w:rPr>
                <w:rFonts w:asciiTheme="minorHAnsi" w:hAnsiTheme="minorHAnsi" w:cstheme="minorHAnsi"/>
                <w:sz w:val="22"/>
                <w:szCs w:val="22"/>
              </w:rPr>
            </w:pPr>
          </w:p>
          <w:p w14:paraId="5A3A820E" w14:textId="77777777" w:rsidR="007F02C8" w:rsidRPr="00EE4F2C" w:rsidRDefault="007F02C8" w:rsidP="001728E9">
            <w:pPr>
              <w:widowControl w:val="0"/>
              <w:rPr>
                <w:rFonts w:asciiTheme="minorHAnsi" w:hAnsiTheme="minorHAnsi" w:cstheme="minorHAnsi"/>
                <w:sz w:val="22"/>
                <w:szCs w:val="22"/>
              </w:rPr>
            </w:pPr>
          </w:p>
          <w:p w14:paraId="0D47CB62" w14:textId="0E1F56C0" w:rsidR="00131C1B" w:rsidRDefault="00131C1B" w:rsidP="001728E9">
            <w:pPr>
              <w:widowControl w:val="0"/>
              <w:rPr>
                <w:rFonts w:asciiTheme="minorHAnsi" w:hAnsiTheme="minorHAnsi" w:cstheme="minorHAnsi"/>
                <w:sz w:val="22"/>
                <w:szCs w:val="22"/>
              </w:rPr>
            </w:pPr>
          </w:p>
          <w:p w14:paraId="4351FCFA" w14:textId="06B600E8" w:rsidR="00DA2CA8" w:rsidRDefault="00F132F5" w:rsidP="001728E9">
            <w:pPr>
              <w:widowControl w:val="0"/>
              <w:rPr>
                <w:rFonts w:asciiTheme="minorHAnsi" w:hAnsiTheme="minorHAnsi" w:cstheme="minorHAnsi"/>
                <w:sz w:val="22"/>
                <w:szCs w:val="22"/>
              </w:rPr>
            </w:pPr>
            <w:r>
              <w:rPr>
                <w:rFonts w:asciiTheme="minorHAnsi" w:hAnsiTheme="minorHAnsi" w:cstheme="minorHAnsi"/>
                <w:sz w:val="22"/>
                <w:szCs w:val="22"/>
              </w:rPr>
              <w:t xml:space="preserve">Saskatchewan amendments to </w:t>
            </w:r>
            <w:r w:rsidR="007F02C8" w:rsidRPr="00EE4F2C">
              <w:rPr>
                <w:rFonts w:asciiTheme="minorHAnsi" w:hAnsiTheme="minorHAnsi" w:cstheme="minorHAnsi"/>
                <w:sz w:val="22"/>
                <w:szCs w:val="22"/>
              </w:rPr>
              <w:t xml:space="preserve">Articles 2.1.2.1 to 2.1.2.4. of Division B </w:t>
            </w:r>
            <w:r w:rsidR="00DA2CA8">
              <w:rPr>
                <w:rFonts w:asciiTheme="minorHAnsi" w:hAnsiTheme="minorHAnsi" w:cstheme="minorHAnsi"/>
                <w:sz w:val="22"/>
                <w:szCs w:val="22"/>
              </w:rPr>
              <w:t>of</w:t>
            </w:r>
            <w:r w:rsidR="007F02C8" w:rsidRPr="00EE4F2C">
              <w:rPr>
                <w:rFonts w:asciiTheme="minorHAnsi" w:hAnsiTheme="minorHAnsi" w:cstheme="minorHAnsi"/>
                <w:sz w:val="22"/>
                <w:szCs w:val="22"/>
              </w:rPr>
              <w:t xml:space="preserve"> the </w:t>
            </w:r>
            <w:r w:rsidR="008D23F7">
              <w:rPr>
                <w:rFonts w:asciiTheme="minorHAnsi" w:hAnsiTheme="minorHAnsi" w:cstheme="minorHAnsi"/>
                <w:sz w:val="22"/>
                <w:szCs w:val="22"/>
              </w:rPr>
              <w:t xml:space="preserve">NPC </w:t>
            </w:r>
            <w:r w:rsidR="007F02C8" w:rsidRPr="00EE4F2C">
              <w:rPr>
                <w:rFonts w:asciiTheme="minorHAnsi" w:hAnsiTheme="minorHAnsi" w:cstheme="minorHAnsi"/>
                <w:sz w:val="22"/>
                <w:szCs w:val="22"/>
              </w:rPr>
              <w:t>2020</w:t>
            </w:r>
            <w:r w:rsidR="00DA2CA8">
              <w:rPr>
                <w:rFonts w:asciiTheme="minorHAnsi" w:hAnsiTheme="minorHAnsi" w:cstheme="minorHAnsi"/>
                <w:sz w:val="22"/>
                <w:szCs w:val="22"/>
              </w:rPr>
              <w:t xml:space="preserve"> </w:t>
            </w:r>
            <w:r>
              <w:rPr>
                <w:rFonts w:asciiTheme="minorHAnsi" w:hAnsiTheme="minorHAnsi" w:cstheme="minorHAnsi"/>
                <w:sz w:val="22"/>
                <w:szCs w:val="22"/>
              </w:rPr>
              <w:t>have been updated to</w:t>
            </w:r>
            <w:r w:rsidR="007F02C8" w:rsidRPr="00EE4F2C">
              <w:rPr>
                <w:rFonts w:asciiTheme="minorHAnsi" w:hAnsiTheme="minorHAnsi" w:cstheme="minorHAnsi"/>
                <w:sz w:val="22"/>
                <w:szCs w:val="22"/>
              </w:rPr>
              <w:t xml:space="preserve"> refer</w:t>
            </w:r>
            <w:r w:rsidR="008D23F7">
              <w:rPr>
                <w:rFonts w:asciiTheme="minorHAnsi" w:hAnsiTheme="minorHAnsi" w:cstheme="minorHAnsi"/>
                <w:sz w:val="22"/>
                <w:szCs w:val="22"/>
              </w:rPr>
              <w:t>ence</w:t>
            </w:r>
            <w:r w:rsidR="007F02C8" w:rsidRPr="00EE4F2C">
              <w:rPr>
                <w:rFonts w:asciiTheme="minorHAnsi" w:hAnsiTheme="minorHAnsi" w:cstheme="minorHAnsi"/>
                <w:sz w:val="22"/>
                <w:szCs w:val="22"/>
              </w:rPr>
              <w:t xml:space="preserve"> </w:t>
            </w:r>
            <w:r w:rsidR="008D23F7" w:rsidRPr="00313DAF">
              <w:rPr>
                <w:rFonts w:asciiTheme="minorHAnsi" w:hAnsiTheme="minorHAnsi" w:cstheme="minorHAnsi"/>
                <w:i/>
                <w:iCs/>
                <w:sz w:val="22"/>
                <w:szCs w:val="22"/>
              </w:rPr>
              <w:t>S</w:t>
            </w:r>
            <w:r w:rsidR="007F02C8" w:rsidRPr="00313DAF">
              <w:rPr>
                <w:rFonts w:asciiTheme="minorHAnsi" w:hAnsiTheme="minorHAnsi" w:cstheme="minorHAnsi"/>
                <w:i/>
                <w:iCs/>
                <w:sz w:val="22"/>
                <w:szCs w:val="22"/>
              </w:rPr>
              <w:t>ection 2.7 Non-Potable Water Systems</w:t>
            </w:r>
            <w:r w:rsidR="008D23F7">
              <w:rPr>
                <w:rFonts w:asciiTheme="minorHAnsi" w:hAnsiTheme="minorHAnsi" w:cstheme="minorHAnsi"/>
                <w:sz w:val="22"/>
                <w:szCs w:val="22"/>
              </w:rPr>
              <w:t xml:space="preserve">, </w:t>
            </w:r>
            <w:r w:rsidR="007F02C8" w:rsidRPr="00EE4F2C">
              <w:rPr>
                <w:rFonts w:asciiTheme="minorHAnsi" w:hAnsiTheme="minorHAnsi" w:cstheme="minorHAnsi"/>
                <w:sz w:val="22"/>
                <w:szCs w:val="22"/>
              </w:rPr>
              <w:t xml:space="preserve">which is </w:t>
            </w:r>
            <w:r w:rsidR="00DA2CA8">
              <w:rPr>
                <w:rFonts w:asciiTheme="minorHAnsi" w:hAnsiTheme="minorHAnsi" w:cstheme="minorHAnsi"/>
                <w:sz w:val="22"/>
                <w:szCs w:val="22"/>
              </w:rPr>
              <w:t xml:space="preserve">a </w:t>
            </w:r>
            <w:r w:rsidR="007F02C8" w:rsidRPr="00EE4F2C">
              <w:rPr>
                <w:rFonts w:asciiTheme="minorHAnsi" w:hAnsiTheme="minorHAnsi" w:cstheme="minorHAnsi"/>
                <w:sz w:val="22"/>
                <w:szCs w:val="22"/>
              </w:rPr>
              <w:t xml:space="preserve">new </w:t>
            </w:r>
            <w:r w:rsidR="00DA2CA8">
              <w:rPr>
                <w:rFonts w:asciiTheme="minorHAnsi" w:hAnsiTheme="minorHAnsi" w:cstheme="minorHAnsi"/>
                <w:sz w:val="22"/>
                <w:szCs w:val="22"/>
              </w:rPr>
              <w:t>section in</w:t>
            </w:r>
            <w:r w:rsidR="007F02C8" w:rsidRPr="00EE4F2C">
              <w:rPr>
                <w:rFonts w:asciiTheme="minorHAnsi" w:hAnsiTheme="minorHAnsi" w:cstheme="minorHAnsi"/>
                <w:sz w:val="22"/>
                <w:szCs w:val="22"/>
              </w:rPr>
              <w:t xml:space="preserve"> </w:t>
            </w:r>
            <w:r w:rsidR="00DA2CA8">
              <w:rPr>
                <w:rFonts w:asciiTheme="minorHAnsi" w:hAnsiTheme="minorHAnsi" w:cstheme="minorHAnsi"/>
                <w:sz w:val="22"/>
                <w:szCs w:val="22"/>
              </w:rPr>
              <w:t>NPC 2020</w:t>
            </w:r>
            <w:r w:rsidR="007F02C8" w:rsidRPr="00EE4F2C">
              <w:rPr>
                <w:rFonts w:asciiTheme="minorHAnsi" w:hAnsiTheme="minorHAnsi" w:cstheme="minorHAnsi"/>
                <w:sz w:val="22"/>
                <w:szCs w:val="22"/>
              </w:rPr>
              <w:t>.</w:t>
            </w:r>
            <w:r w:rsidR="00DA2CA8">
              <w:rPr>
                <w:rFonts w:asciiTheme="minorHAnsi" w:hAnsiTheme="minorHAnsi" w:cstheme="minorHAnsi"/>
                <w:sz w:val="22"/>
                <w:szCs w:val="22"/>
              </w:rPr>
              <w:t xml:space="preserve"> </w:t>
            </w:r>
            <w:r>
              <w:rPr>
                <w:rFonts w:asciiTheme="minorHAnsi" w:hAnsiTheme="minorHAnsi" w:cstheme="minorHAnsi"/>
                <w:sz w:val="22"/>
                <w:szCs w:val="22"/>
              </w:rPr>
              <w:t>No other changes are proposed.</w:t>
            </w:r>
          </w:p>
          <w:p w14:paraId="590324B9" w14:textId="77777777" w:rsidR="00DA2CA8" w:rsidRDefault="00DA2CA8" w:rsidP="001728E9">
            <w:pPr>
              <w:widowControl w:val="0"/>
              <w:rPr>
                <w:rFonts w:asciiTheme="minorHAnsi" w:hAnsiTheme="minorHAnsi" w:cstheme="minorHAnsi"/>
                <w:sz w:val="22"/>
                <w:szCs w:val="22"/>
              </w:rPr>
            </w:pPr>
          </w:p>
          <w:p w14:paraId="6FA77010" w14:textId="1058C758" w:rsidR="007F02C8" w:rsidRPr="00EE4F2C" w:rsidRDefault="00DA2CA8" w:rsidP="001728E9">
            <w:pPr>
              <w:widowControl w:val="0"/>
              <w:rPr>
                <w:rFonts w:asciiTheme="minorHAnsi" w:hAnsiTheme="minorHAnsi" w:cstheme="minorHAnsi"/>
                <w:sz w:val="22"/>
                <w:szCs w:val="22"/>
              </w:rPr>
            </w:pPr>
            <w:r>
              <w:rPr>
                <w:rFonts w:asciiTheme="minorHAnsi" w:hAnsiTheme="minorHAnsi" w:cstheme="minorHAnsi"/>
                <w:sz w:val="22"/>
                <w:szCs w:val="22"/>
              </w:rPr>
              <w:t>The updated wording of these four articles ensure</w:t>
            </w:r>
            <w:r w:rsidR="00F132F5">
              <w:rPr>
                <w:rFonts w:asciiTheme="minorHAnsi" w:hAnsiTheme="minorHAnsi" w:cstheme="minorHAnsi"/>
                <w:sz w:val="22"/>
                <w:szCs w:val="22"/>
              </w:rPr>
              <w:t>s</w:t>
            </w:r>
            <w:r>
              <w:rPr>
                <w:rFonts w:asciiTheme="minorHAnsi" w:hAnsiTheme="minorHAnsi" w:cstheme="minorHAnsi"/>
                <w:sz w:val="22"/>
                <w:szCs w:val="22"/>
              </w:rPr>
              <w:t xml:space="preserve"> references are </w:t>
            </w:r>
            <w:r w:rsidR="00F132F5">
              <w:rPr>
                <w:rFonts w:asciiTheme="minorHAnsi" w:hAnsiTheme="minorHAnsi" w:cstheme="minorHAnsi"/>
                <w:sz w:val="22"/>
                <w:szCs w:val="22"/>
              </w:rPr>
              <w:t xml:space="preserve">more closely </w:t>
            </w:r>
            <w:r>
              <w:rPr>
                <w:rFonts w:asciiTheme="minorHAnsi" w:hAnsiTheme="minorHAnsi" w:cstheme="minorHAnsi"/>
                <w:sz w:val="22"/>
                <w:szCs w:val="22"/>
              </w:rPr>
              <w:t>aligned with the</w:t>
            </w:r>
            <w:r w:rsidR="001728E9">
              <w:rPr>
                <w:rFonts w:asciiTheme="minorHAnsi" w:hAnsiTheme="minorHAnsi" w:cstheme="minorHAnsi"/>
                <w:sz w:val="22"/>
                <w:szCs w:val="22"/>
              </w:rPr>
              <w:t xml:space="preserve"> technical</w:t>
            </w:r>
            <w:r>
              <w:rPr>
                <w:rFonts w:asciiTheme="minorHAnsi" w:hAnsiTheme="minorHAnsi" w:cstheme="minorHAnsi"/>
                <w:sz w:val="22"/>
                <w:szCs w:val="22"/>
              </w:rPr>
              <w:t xml:space="preserve"> requirements of NPC 2020.</w:t>
            </w:r>
          </w:p>
          <w:p w14:paraId="1F578E4C" w14:textId="443CE845" w:rsidR="007F02C8" w:rsidRPr="00EE4F2C" w:rsidRDefault="007F02C8" w:rsidP="001728E9">
            <w:pPr>
              <w:widowControl w:val="0"/>
              <w:rPr>
                <w:rFonts w:asciiTheme="minorHAnsi" w:hAnsiTheme="minorHAnsi" w:cstheme="minorHAnsi"/>
                <w:sz w:val="22"/>
                <w:szCs w:val="22"/>
              </w:rPr>
            </w:pPr>
          </w:p>
        </w:tc>
        <w:tc>
          <w:tcPr>
            <w:tcW w:w="4680" w:type="dxa"/>
          </w:tcPr>
          <w:p w14:paraId="4149BFCD" w14:textId="77777777" w:rsidR="007F02C8" w:rsidRPr="00EE4F2C" w:rsidRDefault="007F02C8" w:rsidP="001728E9">
            <w:pPr>
              <w:widowControl w:val="0"/>
              <w:rPr>
                <w:rFonts w:asciiTheme="minorHAnsi" w:hAnsiTheme="minorHAnsi" w:cstheme="minorHAnsi"/>
                <w:sz w:val="22"/>
                <w:szCs w:val="22"/>
              </w:rPr>
            </w:pPr>
          </w:p>
        </w:tc>
      </w:tr>
      <w:tr w:rsidR="007F02C8" w:rsidRPr="00EE4F2C" w14:paraId="15D5ADB2" w14:textId="454FE9FF" w:rsidTr="001728E9">
        <w:tc>
          <w:tcPr>
            <w:tcW w:w="4572" w:type="dxa"/>
          </w:tcPr>
          <w:p w14:paraId="6EB8CC03" w14:textId="77777777" w:rsidR="007F02C8" w:rsidRPr="008B7733" w:rsidRDefault="007F02C8" w:rsidP="001728E9">
            <w:pPr>
              <w:widowControl w:val="0"/>
              <w:rPr>
                <w:rFonts w:asciiTheme="minorHAnsi" w:hAnsiTheme="minorHAnsi" w:cstheme="minorHAnsi"/>
                <w:b/>
                <w:bCs/>
                <w:sz w:val="22"/>
                <w:szCs w:val="22"/>
              </w:rPr>
            </w:pPr>
            <w:r w:rsidRPr="008B7733">
              <w:rPr>
                <w:rFonts w:asciiTheme="minorHAnsi" w:hAnsiTheme="minorHAnsi" w:cstheme="minorHAnsi"/>
                <w:b/>
                <w:bCs/>
                <w:sz w:val="22"/>
                <w:szCs w:val="22"/>
              </w:rPr>
              <w:lastRenderedPageBreak/>
              <w:t xml:space="preserve">6 </w:t>
            </w:r>
            <w:r w:rsidRPr="00137CA7">
              <w:rPr>
                <w:rFonts w:asciiTheme="minorHAnsi" w:hAnsiTheme="minorHAnsi" w:cstheme="minorHAnsi"/>
                <w:sz w:val="22"/>
                <w:szCs w:val="22"/>
              </w:rPr>
              <w:t>Sentence 2.4.4.1.(1) of Division B is amended:</w:t>
            </w:r>
          </w:p>
          <w:p w14:paraId="4277949D" w14:textId="77777777" w:rsidR="007F02C8" w:rsidRPr="00EE4F2C" w:rsidRDefault="007F02C8" w:rsidP="001728E9">
            <w:pPr>
              <w:widowControl w:val="0"/>
              <w:rPr>
                <w:rFonts w:asciiTheme="minorHAnsi" w:hAnsiTheme="minorHAnsi" w:cstheme="minorHAnsi"/>
                <w:sz w:val="22"/>
                <w:szCs w:val="22"/>
              </w:rPr>
            </w:pPr>
          </w:p>
          <w:p w14:paraId="008D18E4"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(a) by striking out “public” and substituting “communal”; and</w:t>
            </w:r>
          </w:p>
          <w:p w14:paraId="40008BBD" w14:textId="77777777" w:rsidR="007F02C8" w:rsidRPr="00EE4F2C" w:rsidRDefault="007F02C8" w:rsidP="001728E9">
            <w:pPr>
              <w:widowControl w:val="0"/>
              <w:ind w:left="720"/>
              <w:rPr>
                <w:rFonts w:asciiTheme="minorHAnsi" w:hAnsiTheme="minorHAnsi" w:cstheme="minorHAnsi"/>
                <w:sz w:val="22"/>
                <w:szCs w:val="22"/>
              </w:rPr>
            </w:pPr>
          </w:p>
          <w:p w14:paraId="6FFDB23E"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(b) by striking out “private sewage disposal system” and substituting “private sewage works”.</w:t>
            </w:r>
          </w:p>
          <w:p w14:paraId="3A94F6B9" w14:textId="77777777" w:rsidR="007F02C8" w:rsidRPr="00EE4F2C" w:rsidRDefault="007F02C8" w:rsidP="001728E9">
            <w:pPr>
              <w:widowControl w:val="0"/>
              <w:rPr>
                <w:rFonts w:asciiTheme="minorHAnsi" w:hAnsiTheme="minorHAnsi" w:cstheme="minorHAnsi"/>
                <w:sz w:val="22"/>
                <w:szCs w:val="22"/>
              </w:rPr>
            </w:pPr>
          </w:p>
        </w:tc>
        <w:tc>
          <w:tcPr>
            <w:tcW w:w="4680" w:type="dxa"/>
          </w:tcPr>
          <w:p w14:paraId="092F59C1"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6</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Sentence 2.4.4.1.(1) of Division B is amended:</w:t>
            </w:r>
          </w:p>
          <w:p w14:paraId="789307EB" w14:textId="77777777" w:rsidR="007F02C8" w:rsidRPr="00EE4F2C" w:rsidRDefault="007F02C8" w:rsidP="001728E9">
            <w:pPr>
              <w:widowControl w:val="0"/>
              <w:tabs>
                <w:tab w:val="center" w:pos="5102"/>
              </w:tabs>
              <w:rPr>
                <w:rFonts w:asciiTheme="minorHAnsi" w:hAnsiTheme="minorHAnsi" w:cstheme="minorHAnsi"/>
                <w:sz w:val="22"/>
                <w:szCs w:val="22"/>
              </w:rPr>
            </w:pPr>
          </w:p>
          <w:p w14:paraId="3BA3B529"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(a) by striking out “public” and substituting “communal”; and</w:t>
            </w:r>
          </w:p>
          <w:p w14:paraId="1269CA3A" w14:textId="77777777" w:rsidR="007F02C8" w:rsidRPr="00EE4F2C" w:rsidRDefault="007F02C8" w:rsidP="001728E9">
            <w:pPr>
              <w:widowControl w:val="0"/>
              <w:tabs>
                <w:tab w:val="center" w:pos="5102"/>
              </w:tabs>
              <w:ind w:left="720"/>
              <w:rPr>
                <w:rFonts w:asciiTheme="minorHAnsi" w:hAnsiTheme="minorHAnsi" w:cstheme="minorHAnsi"/>
                <w:sz w:val="22"/>
                <w:szCs w:val="22"/>
              </w:rPr>
            </w:pPr>
          </w:p>
          <w:p w14:paraId="7F7FCEDC"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(b) by striking out “private sewage disposal system” and substituting “private sewage works”.</w:t>
            </w:r>
          </w:p>
          <w:p w14:paraId="7FC9DC36" w14:textId="77777777" w:rsidR="007F02C8" w:rsidRPr="00EE4F2C" w:rsidRDefault="007F02C8" w:rsidP="001728E9">
            <w:pPr>
              <w:widowControl w:val="0"/>
              <w:rPr>
                <w:rFonts w:asciiTheme="minorHAnsi" w:hAnsiTheme="minorHAnsi" w:cstheme="minorHAnsi"/>
                <w:sz w:val="22"/>
                <w:szCs w:val="22"/>
              </w:rPr>
            </w:pPr>
          </w:p>
        </w:tc>
        <w:tc>
          <w:tcPr>
            <w:tcW w:w="4680" w:type="dxa"/>
          </w:tcPr>
          <w:p w14:paraId="7E120EFB" w14:textId="4161130E" w:rsidR="007F02C8" w:rsidRPr="00EE4F2C" w:rsidRDefault="001728E9" w:rsidP="001728E9">
            <w:pPr>
              <w:widowControl w:val="0"/>
              <w:rPr>
                <w:rFonts w:asciiTheme="minorHAnsi" w:hAnsiTheme="minorHAnsi" w:cstheme="minorHAnsi"/>
                <w:sz w:val="22"/>
                <w:szCs w:val="22"/>
              </w:rPr>
            </w:pPr>
            <w:r w:rsidRPr="008D23F7">
              <w:rPr>
                <w:rFonts w:asciiTheme="minorHAnsi" w:hAnsiTheme="minorHAnsi" w:cstheme="minorHAnsi"/>
                <w:sz w:val="22"/>
                <w:szCs w:val="22"/>
              </w:rPr>
              <w:t>No change to the existing requirements.</w:t>
            </w:r>
          </w:p>
        </w:tc>
        <w:tc>
          <w:tcPr>
            <w:tcW w:w="4680" w:type="dxa"/>
          </w:tcPr>
          <w:p w14:paraId="25D0C344" w14:textId="77777777" w:rsidR="007F02C8" w:rsidRPr="00EE4F2C" w:rsidRDefault="007F02C8" w:rsidP="001728E9">
            <w:pPr>
              <w:widowControl w:val="0"/>
              <w:rPr>
                <w:rFonts w:asciiTheme="minorHAnsi" w:hAnsiTheme="minorHAnsi" w:cstheme="minorHAnsi"/>
                <w:sz w:val="22"/>
                <w:szCs w:val="22"/>
              </w:rPr>
            </w:pPr>
          </w:p>
        </w:tc>
      </w:tr>
      <w:tr w:rsidR="007F02C8" w:rsidRPr="00EE4F2C" w14:paraId="0A8C14AC" w14:textId="54DFC332" w:rsidTr="001728E9">
        <w:tc>
          <w:tcPr>
            <w:tcW w:w="4572" w:type="dxa"/>
          </w:tcPr>
          <w:p w14:paraId="4D95284E" w14:textId="37CD0FA4" w:rsidR="007F02C8" w:rsidRPr="00EE4F2C" w:rsidRDefault="007F02C8" w:rsidP="001728E9">
            <w:pPr>
              <w:widowControl w:val="0"/>
              <w:rPr>
                <w:rFonts w:asciiTheme="minorHAnsi" w:hAnsiTheme="minorHAnsi" w:cstheme="minorHAnsi"/>
                <w:b/>
                <w:bCs/>
                <w:sz w:val="22"/>
                <w:szCs w:val="22"/>
              </w:rPr>
            </w:pPr>
            <w:r w:rsidRPr="00EE4F2C">
              <w:rPr>
                <w:rFonts w:asciiTheme="minorHAnsi" w:hAnsiTheme="minorHAnsi" w:cstheme="minorHAnsi"/>
                <w:b/>
                <w:bCs/>
                <w:sz w:val="22"/>
                <w:szCs w:val="22"/>
              </w:rPr>
              <w:t>NEW</w:t>
            </w:r>
          </w:p>
        </w:tc>
        <w:tc>
          <w:tcPr>
            <w:tcW w:w="4680" w:type="dxa"/>
          </w:tcPr>
          <w:p w14:paraId="11D4AF19"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7</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Sentences 2.4.6.4.(1) and (2) of Divisions B are amended:</w:t>
            </w:r>
          </w:p>
          <w:p w14:paraId="274E1AEA" w14:textId="77777777" w:rsidR="007F02C8" w:rsidRPr="00EE4F2C" w:rsidRDefault="007F02C8" w:rsidP="001728E9">
            <w:pPr>
              <w:widowControl w:val="0"/>
              <w:tabs>
                <w:tab w:val="center" w:pos="5102"/>
              </w:tabs>
              <w:rPr>
                <w:rFonts w:asciiTheme="minorHAnsi" w:hAnsiTheme="minorHAnsi" w:cstheme="minorHAnsi"/>
                <w:sz w:val="22"/>
                <w:szCs w:val="22"/>
              </w:rPr>
            </w:pPr>
          </w:p>
          <w:p w14:paraId="7A6B4BC3"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Except as provided in Sentences (2) and (3), where a building drain or a branch may be subject to backflow from a fixture or a public sewer, a backwater valve shall be installed on every fixture drain connected to them when the fixture is located below grade.</w:t>
            </w:r>
          </w:p>
          <w:p w14:paraId="01465FFF" w14:textId="77777777" w:rsidR="007F02C8" w:rsidRPr="00EE4F2C" w:rsidRDefault="007F02C8" w:rsidP="001728E9">
            <w:pPr>
              <w:widowControl w:val="0"/>
              <w:tabs>
                <w:tab w:val="center" w:pos="5102"/>
              </w:tabs>
              <w:ind w:left="720"/>
              <w:rPr>
                <w:rFonts w:asciiTheme="minorHAnsi" w:hAnsiTheme="minorHAnsi" w:cstheme="minorHAnsi"/>
                <w:sz w:val="22"/>
                <w:szCs w:val="22"/>
              </w:rPr>
            </w:pPr>
          </w:p>
          <w:p w14:paraId="088780EA"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“2) Where more than one fixture is in the same room and all are connected to the same branch, the backwater valve is permitted to be installed on the branch.</w:t>
            </w:r>
          </w:p>
          <w:p w14:paraId="6E381146" w14:textId="080D7D2B" w:rsidR="007F02C8" w:rsidRPr="00EE4F2C" w:rsidRDefault="007F02C8" w:rsidP="001728E9">
            <w:pPr>
              <w:widowControl w:val="0"/>
              <w:tabs>
                <w:tab w:val="center" w:pos="5102"/>
              </w:tabs>
              <w:rPr>
                <w:rFonts w:asciiTheme="minorHAnsi" w:hAnsiTheme="minorHAnsi" w:cstheme="minorHAnsi"/>
                <w:sz w:val="22"/>
                <w:szCs w:val="22"/>
              </w:rPr>
            </w:pPr>
          </w:p>
        </w:tc>
        <w:tc>
          <w:tcPr>
            <w:tcW w:w="4680" w:type="dxa"/>
          </w:tcPr>
          <w:p w14:paraId="6653EFC6" w14:textId="52BF3066"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sz w:val="22"/>
                <w:szCs w:val="22"/>
              </w:rPr>
              <w:t>Sentence</w:t>
            </w:r>
            <w:r w:rsidR="00F132F5">
              <w:rPr>
                <w:rFonts w:asciiTheme="minorHAnsi" w:hAnsiTheme="minorHAnsi" w:cstheme="minorHAnsi"/>
                <w:sz w:val="22"/>
                <w:szCs w:val="22"/>
              </w:rPr>
              <w:t>s</w:t>
            </w:r>
            <w:r w:rsidRPr="00EE4F2C">
              <w:rPr>
                <w:rFonts w:asciiTheme="minorHAnsi" w:hAnsiTheme="minorHAnsi" w:cstheme="minorHAnsi"/>
                <w:sz w:val="22"/>
                <w:szCs w:val="22"/>
              </w:rPr>
              <w:t xml:space="preserve"> 2.4.6.4.(1) and (2) are amended to ensure fixtures located below grade are not subjected to a</w:t>
            </w:r>
            <w:r w:rsidR="00F132F5">
              <w:rPr>
                <w:rFonts w:asciiTheme="minorHAnsi" w:hAnsiTheme="minorHAnsi" w:cstheme="minorHAnsi"/>
                <w:sz w:val="22"/>
                <w:szCs w:val="22"/>
              </w:rPr>
              <w:t xml:space="preserve"> potential</w:t>
            </w:r>
            <w:r w:rsidRPr="00EE4F2C">
              <w:rPr>
                <w:rFonts w:asciiTheme="minorHAnsi" w:hAnsiTheme="minorHAnsi" w:cstheme="minorHAnsi"/>
                <w:sz w:val="22"/>
                <w:szCs w:val="22"/>
              </w:rPr>
              <w:t xml:space="preserve"> flowing back or reversal of the normal direction of fl</w:t>
            </w:r>
            <w:r w:rsidR="00F132F5">
              <w:rPr>
                <w:rFonts w:asciiTheme="minorHAnsi" w:hAnsiTheme="minorHAnsi" w:cstheme="minorHAnsi"/>
                <w:sz w:val="22"/>
                <w:szCs w:val="22"/>
              </w:rPr>
              <w:t>o</w:t>
            </w:r>
            <w:r w:rsidRPr="00EE4F2C">
              <w:rPr>
                <w:rFonts w:asciiTheme="minorHAnsi" w:hAnsiTheme="minorHAnsi" w:cstheme="minorHAnsi"/>
                <w:sz w:val="22"/>
                <w:szCs w:val="22"/>
              </w:rPr>
              <w:t>w</w:t>
            </w:r>
            <w:r w:rsidR="00F132F5">
              <w:rPr>
                <w:rFonts w:asciiTheme="minorHAnsi" w:hAnsiTheme="minorHAnsi" w:cstheme="minorHAnsi"/>
                <w:sz w:val="22"/>
                <w:szCs w:val="22"/>
              </w:rPr>
              <w:t xml:space="preserve"> of waste materials</w:t>
            </w:r>
            <w:r w:rsidRPr="00EE4F2C">
              <w:rPr>
                <w:rFonts w:asciiTheme="minorHAnsi" w:hAnsiTheme="minorHAnsi" w:cstheme="minorHAnsi"/>
                <w:sz w:val="22"/>
                <w:szCs w:val="22"/>
              </w:rPr>
              <w:t xml:space="preserve"> from a fixture located in another room or a public sewer.</w:t>
            </w:r>
          </w:p>
          <w:p w14:paraId="3D227C6F" w14:textId="77777777" w:rsidR="007F02C8" w:rsidRPr="00EE4F2C" w:rsidRDefault="007F02C8" w:rsidP="001728E9">
            <w:pPr>
              <w:widowControl w:val="0"/>
              <w:rPr>
                <w:rFonts w:asciiTheme="minorHAnsi" w:hAnsiTheme="minorHAnsi" w:cstheme="minorHAnsi"/>
                <w:sz w:val="22"/>
                <w:szCs w:val="22"/>
              </w:rPr>
            </w:pPr>
          </w:p>
          <w:p w14:paraId="6F0C91AD" w14:textId="107A46B4" w:rsidR="007F02C8" w:rsidRPr="00EE4F2C" w:rsidRDefault="00F132F5" w:rsidP="001728E9">
            <w:pPr>
              <w:widowControl w:val="0"/>
              <w:rPr>
                <w:rFonts w:asciiTheme="minorHAnsi" w:hAnsiTheme="minorHAnsi" w:cstheme="minorHAnsi"/>
                <w:sz w:val="22"/>
                <w:szCs w:val="22"/>
              </w:rPr>
            </w:pPr>
            <w:r>
              <w:rPr>
                <w:rFonts w:asciiTheme="minorHAnsi" w:hAnsiTheme="minorHAnsi" w:cstheme="minorHAnsi"/>
                <w:sz w:val="22"/>
                <w:szCs w:val="22"/>
              </w:rPr>
              <w:t>D</w:t>
            </w:r>
            <w:r w:rsidR="007F02C8" w:rsidRPr="00EE4F2C">
              <w:rPr>
                <w:rFonts w:asciiTheme="minorHAnsi" w:hAnsiTheme="minorHAnsi" w:cstheme="minorHAnsi"/>
                <w:sz w:val="22"/>
                <w:szCs w:val="22"/>
              </w:rPr>
              <w:t xml:space="preserve">rainage system backups </w:t>
            </w:r>
            <w:r>
              <w:rPr>
                <w:rFonts w:asciiTheme="minorHAnsi" w:hAnsiTheme="minorHAnsi" w:cstheme="minorHAnsi"/>
                <w:sz w:val="22"/>
                <w:szCs w:val="22"/>
              </w:rPr>
              <w:t xml:space="preserve">(i.e., sewer backups) </w:t>
            </w:r>
            <w:r w:rsidR="007F02C8" w:rsidRPr="00EE4F2C">
              <w:rPr>
                <w:rFonts w:asciiTheme="minorHAnsi" w:hAnsiTheme="minorHAnsi" w:cstheme="minorHAnsi"/>
                <w:sz w:val="22"/>
                <w:szCs w:val="22"/>
              </w:rPr>
              <w:t xml:space="preserve">are </w:t>
            </w:r>
            <w:r>
              <w:rPr>
                <w:rFonts w:asciiTheme="minorHAnsi" w:hAnsiTheme="minorHAnsi" w:cstheme="minorHAnsi"/>
                <w:sz w:val="22"/>
                <w:szCs w:val="22"/>
              </w:rPr>
              <w:t xml:space="preserve">most often </w:t>
            </w:r>
            <w:r w:rsidR="007F02C8" w:rsidRPr="00EE4F2C">
              <w:rPr>
                <w:rFonts w:asciiTheme="minorHAnsi" w:hAnsiTheme="minorHAnsi" w:cstheme="minorHAnsi"/>
                <w:sz w:val="22"/>
                <w:szCs w:val="22"/>
              </w:rPr>
              <w:t xml:space="preserve">the result of a blockage in </w:t>
            </w:r>
            <w:r w:rsidR="001363AD" w:rsidRPr="00EE4F2C">
              <w:rPr>
                <w:rFonts w:asciiTheme="minorHAnsi" w:hAnsiTheme="minorHAnsi" w:cstheme="minorHAnsi"/>
                <w:sz w:val="22"/>
                <w:szCs w:val="22"/>
              </w:rPr>
              <w:t xml:space="preserve">the </w:t>
            </w:r>
            <w:r w:rsidR="007F02C8" w:rsidRPr="00EE4F2C">
              <w:rPr>
                <w:rFonts w:asciiTheme="minorHAnsi" w:hAnsiTheme="minorHAnsi" w:cstheme="minorHAnsi"/>
                <w:sz w:val="22"/>
                <w:szCs w:val="22"/>
              </w:rPr>
              <w:t>building</w:t>
            </w:r>
            <w:r w:rsidR="001363AD">
              <w:rPr>
                <w:rFonts w:asciiTheme="minorHAnsi" w:hAnsiTheme="minorHAnsi" w:cstheme="minorHAnsi"/>
                <w:sz w:val="22"/>
                <w:szCs w:val="22"/>
              </w:rPr>
              <w:t>’s</w:t>
            </w:r>
            <w:r w:rsidR="007F02C8" w:rsidRPr="00EE4F2C">
              <w:rPr>
                <w:rFonts w:asciiTheme="minorHAnsi" w:hAnsiTheme="minorHAnsi" w:cstheme="minorHAnsi"/>
                <w:sz w:val="22"/>
                <w:szCs w:val="22"/>
              </w:rPr>
              <w:t xml:space="preserve"> sewer</w:t>
            </w:r>
            <w:r w:rsidR="001363AD">
              <w:rPr>
                <w:rFonts w:asciiTheme="minorHAnsi" w:hAnsiTheme="minorHAnsi" w:cstheme="minorHAnsi"/>
                <w:sz w:val="22"/>
                <w:szCs w:val="22"/>
              </w:rPr>
              <w:t xml:space="preserve"> system</w:t>
            </w:r>
            <w:r w:rsidR="007F02C8" w:rsidRPr="00EE4F2C">
              <w:rPr>
                <w:rFonts w:asciiTheme="minorHAnsi" w:hAnsiTheme="minorHAnsi" w:cstheme="minorHAnsi"/>
                <w:sz w:val="22"/>
                <w:szCs w:val="22"/>
              </w:rPr>
              <w:t xml:space="preserve"> (</w:t>
            </w:r>
            <w:r w:rsidR="00131C1B">
              <w:rPr>
                <w:rFonts w:asciiTheme="minorHAnsi" w:hAnsiTheme="minorHAnsi" w:cstheme="minorHAnsi"/>
                <w:sz w:val="22"/>
                <w:szCs w:val="22"/>
              </w:rPr>
              <w:t xml:space="preserve">e.g., </w:t>
            </w:r>
            <w:r w:rsidR="007F02C8" w:rsidRPr="00EE4F2C">
              <w:rPr>
                <w:rFonts w:asciiTheme="minorHAnsi" w:hAnsiTheme="minorHAnsi" w:cstheme="minorHAnsi"/>
                <w:sz w:val="22"/>
                <w:szCs w:val="22"/>
              </w:rPr>
              <w:t xml:space="preserve">collapsed pipe, tree roots, or misaligned pipe) </w:t>
            </w:r>
            <w:r>
              <w:rPr>
                <w:rFonts w:asciiTheme="minorHAnsi" w:hAnsiTheme="minorHAnsi" w:cstheme="minorHAnsi"/>
                <w:sz w:val="22"/>
                <w:szCs w:val="22"/>
              </w:rPr>
              <w:t>than a</w:t>
            </w:r>
            <w:r w:rsidR="007F02C8" w:rsidRPr="00EE4F2C">
              <w:rPr>
                <w:rFonts w:asciiTheme="minorHAnsi" w:hAnsiTheme="minorHAnsi" w:cstheme="minorHAnsi"/>
                <w:sz w:val="22"/>
                <w:szCs w:val="22"/>
              </w:rPr>
              <w:t xml:space="preserve"> backup of public sewers.</w:t>
            </w:r>
          </w:p>
          <w:p w14:paraId="503D9481" w14:textId="77777777" w:rsidR="007F02C8" w:rsidRPr="00EE4F2C" w:rsidRDefault="007F02C8" w:rsidP="001728E9">
            <w:pPr>
              <w:widowControl w:val="0"/>
              <w:rPr>
                <w:rFonts w:asciiTheme="minorHAnsi" w:hAnsiTheme="minorHAnsi" w:cstheme="minorHAnsi"/>
                <w:sz w:val="22"/>
                <w:szCs w:val="22"/>
              </w:rPr>
            </w:pPr>
          </w:p>
          <w:p w14:paraId="6577000A" w14:textId="4C22FD5A" w:rsidR="007F02C8" w:rsidRPr="00EE4F2C" w:rsidRDefault="00F132F5" w:rsidP="001728E9">
            <w:pPr>
              <w:widowControl w:val="0"/>
              <w:rPr>
                <w:rFonts w:asciiTheme="minorHAnsi" w:hAnsiTheme="minorHAnsi" w:cstheme="minorHAnsi"/>
                <w:sz w:val="22"/>
                <w:szCs w:val="22"/>
              </w:rPr>
            </w:pPr>
            <w:r>
              <w:rPr>
                <w:rFonts w:asciiTheme="minorHAnsi" w:hAnsiTheme="minorHAnsi" w:cstheme="minorHAnsi"/>
                <w:sz w:val="22"/>
                <w:szCs w:val="22"/>
              </w:rPr>
              <w:t>As such, f</w:t>
            </w:r>
            <w:r w:rsidR="007F02C8" w:rsidRPr="00EE4F2C">
              <w:rPr>
                <w:rFonts w:asciiTheme="minorHAnsi" w:hAnsiTheme="minorHAnsi" w:cstheme="minorHAnsi"/>
                <w:sz w:val="22"/>
                <w:szCs w:val="22"/>
              </w:rPr>
              <w:t>ixtures below grade need to be protected against backflow from all other fixtures connected to the</w:t>
            </w:r>
            <w:r>
              <w:rPr>
                <w:rFonts w:asciiTheme="minorHAnsi" w:hAnsiTheme="minorHAnsi" w:cstheme="minorHAnsi"/>
                <w:sz w:val="22"/>
                <w:szCs w:val="22"/>
              </w:rPr>
              <w:t xml:space="preserve"> same</w:t>
            </w:r>
            <w:r w:rsidR="007F02C8" w:rsidRPr="00EE4F2C">
              <w:rPr>
                <w:rFonts w:asciiTheme="minorHAnsi" w:hAnsiTheme="minorHAnsi" w:cstheme="minorHAnsi"/>
                <w:sz w:val="22"/>
                <w:szCs w:val="22"/>
              </w:rPr>
              <w:t xml:space="preserve"> drainage system.</w:t>
            </w:r>
          </w:p>
          <w:p w14:paraId="21495E0B" w14:textId="38BB7BCF" w:rsidR="007F02C8" w:rsidRPr="00EE4F2C" w:rsidRDefault="009C31D6" w:rsidP="001728E9">
            <w:pPr>
              <w:widowControl w:val="0"/>
              <w:rPr>
                <w:rFonts w:asciiTheme="minorHAnsi" w:hAnsiTheme="minorHAnsi" w:cstheme="minorHAnsi"/>
                <w:sz w:val="22"/>
                <w:szCs w:val="22"/>
              </w:rPr>
            </w:pPr>
            <w:r>
              <w:rPr>
                <w:rFonts w:asciiTheme="minorHAnsi" w:hAnsiTheme="minorHAnsi" w:cstheme="minorHAnsi"/>
                <w:sz w:val="22"/>
                <w:szCs w:val="22"/>
              </w:rPr>
              <w:t>While t</w:t>
            </w:r>
            <w:r w:rsidR="007F02C8" w:rsidRPr="00EE4F2C">
              <w:rPr>
                <w:rFonts w:asciiTheme="minorHAnsi" w:hAnsiTheme="minorHAnsi" w:cstheme="minorHAnsi"/>
                <w:sz w:val="22"/>
                <w:szCs w:val="22"/>
              </w:rPr>
              <w:t>he wording in NPC</w:t>
            </w:r>
            <w:r>
              <w:rPr>
                <w:rFonts w:asciiTheme="minorHAnsi" w:hAnsiTheme="minorHAnsi" w:cstheme="minorHAnsi"/>
                <w:sz w:val="22"/>
                <w:szCs w:val="22"/>
              </w:rPr>
              <w:t xml:space="preserve"> 2020</w:t>
            </w:r>
            <w:r w:rsidR="007F02C8" w:rsidRPr="00EE4F2C">
              <w:rPr>
                <w:rFonts w:asciiTheme="minorHAnsi" w:hAnsiTheme="minorHAnsi" w:cstheme="minorHAnsi"/>
                <w:sz w:val="22"/>
                <w:szCs w:val="22"/>
              </w:rPr>
              <w:t xml:space="preserve"> alludes to this intent, these amendments clarify the requirements to prevent unsanitary conditions</w:t>
            </w:r>
            <w:r>
              <w:rPr>
                <w:rFonts w:asciiTheme="minorHAnsi" w:hAnsiTheme="minorHAnsi" w:cstheme="minorHAnsi"/>
                <w:sz w:val="22"/>
                <w:szCs w:val="22"/>
              </w:rPr>
              <w:t xml:space="preserve"> and to prevent property damage</w:t>
            </w:r>
            <w:r w:rsidR="007F02C8" w:rsidRPr="00EE4F2C">
              <w:rPr>
                <w:rFonts w:asciiTheme="minorHAnsi" w:hAnsiTheme="minorHAnsi" w:cstheme="minorHAnsi"/>
                <w:sz w:val="22"/>
                <w:szCs w:val="22"/>
              </w:rPr>
              <w:t>.</w:t>
            </w:r>
          </w:p>
          <w:p w14:paraId="77FB9B91" w14:textId="77777777" w:rsidR="007F02C8" w:rsidRPr="00EE4F2C" w:rsidRDefault="007F02C8" w:rsidP="001728E9">
            <w:pPr>
              <w:widowControl w:val="0"/>
              <w:rPr>
                <w:rFonts w:asciiTheme="minorHAnsi" w:hAnsiTheme="minorHAnsi" w:cstheme="minorHAnsi"/>
                <w:sz w:val="22"/>
                <w:szCs w:val="22"/>
              </w:rPr>
            </w:pPr>
          </w:p>
        </w:tc>
        <w:tc>
          <w:tcPr>
            <w:tcW w:w="4680" w:type="dxa"/>
          </w:tcPr>
          <w:p w14:paraId="2750378C" w14:textId="77777777" w:rsidR="007F02C8" w:rsidRPr="00EE4F2C" w:rsidRDefault="007F02C8" w:rsidP="001728E9">
            <w:pPr>
              <w:widowControl w:val="0"/>
              <w:rPr>
                <w:rFonts w:asciiTheme="minorHAnsi" w:hAnsiTheme="minorHAnsi" w:cstheme="minorHAnsi"/>
                <w:sz w:val="22"/>
                <w:szCs w:val="22"/>
              </w:rPr>
            </w:pPr>
          </w:p>
        </w:tc>
      </w:tr>
      <w:tr w:rsidR="007F02C8" w:rsidRPr="00EE4F2C" w14:paraId="6064F7AE" w14:textId="4B6FBC4B" w:rsidTr="001728E9">
        <w:tc>
          <w:tcPr>
            <w:tcW w:w="4572" w:type="dxa"/>
          </w:tcPr>
          <w:p w14:paraId="0283FB00" w14:textId="77777777"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b/>
                <w:bCs/>
                <w:sz w:val="22"/>
                <w:szCs w:val="22"/>
              </w:rPr>
              <w:lastRenderedPageBreak/>
              <w:t>7</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Sentence 2.4.9.4.(1) of Division B is repealed and the following substituted:</w:t>
            </w:r>
          </w:p>
          <w:p w14:paraId="1C40E806" w14:textId="77777777" w:rsidR="007F02C8" w:rsidRPr="00EE4F2C" w:rsidRDefault="007F02C8" w:rsidP="001728E9">
            <w:pPr>
              <w:widowControl w:val="0"/>
              <w:rPr>
                <w:rFonts w:asciiTheme="minorHAnsi" w:hAnsiTheme="minorHAnsi" w:cstheme="minorHAnsi"/>
                <w:sz w:val="22"/>
                <w:szCs w:val="22"/>
              </w:rPr>
            </w:pPr>
          </w:p>
          <w:p w14:paraId="0111EA6E"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“1) Building Drains and Building Sewers connected to the public sewer system (see Sentence 2.4.7.1.(6)) shall not be less than 4 inches in size”.</w:t>
            </w:r>
          </w:p>
          <w:p w14:paraId="4175388A" w14:textId="77777777" w:rsidR="007F02C8" w:rsidRPr="00EE4F2C" w:rsidRDefault="007F02C8" w:rsidP="001728E9">
            <w:pPr>
              <w:widowControl w:val="0"/>
              <w:rPr>
                <w:rFonts w:asciiTheme="minorHAnsi" w:hAnsiTheme="minorHAnsi" w:cstheme="minorHAnsi"/>
                <w:sz w:val="22"/>
                <w:szCs w:val="22"/>
              </w:rPr>
            </w:pPr>
          </w:p>
        </w:tc>
        <w:tc>
          <w:tcPr>
            <w:tcW w:w="4680" w:type="dxa"/>
          </w:tcPr>
          <w:p w14:paraId="5AA07829"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8</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Sentence 2.4.9.4.(1) of Division B is repealed and the following substituted:</w:t>
            </w:r>
          </w:p>
          <w:p w14:paraId="592E9C94" w14:textId="77777777" w:rsidR="007F02C8" w:rsidRPr="00EE4F2C" w:rsidRDefault="007F02C8" w:rsidP="001728E9">
            <w:pPr>
              <w:widowControl w:val="0"/>
              <w:tabs>
                <w:tab w:val="center" w:pos="5102"/>
              </w:tabs>
              <w:rPr>
                <w:rFonts w:asciiTheme="minorHAnsi" w:hAnsiTheme="minorHAnsi" w:cstheme="minorHAnsi"/>
                <w:sz w:val="22"/>
                <w:szCs w:val="22"/>
              </w:rPr>
            </w:pPr>
          </w:p>
          <w:p w14:paraId="6C39B1E1"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Building Drains and Building Sewers connected to the public sewer system (see Sentence 2.4.7.1.(6)) shall not be less than 4 inches in size”.</w:t>
            </w:r>
          </w:p>
          <w:p w14:paraId="4906ECC9" w14:textId="77777777" w:rsidR="007F02C8" w:rsidRPr="00EE4F2C" w:rsidRDefault="007F02C8" w:rsidP="001728E9">
            <w:pPr>
              <w:widowControl w:val="0"/>
              <w:rPr>
                <w:rFonts w:asciiTheme="minorHAnsi" w:hAnsiTheme="minorHAnsi" w:cstheme="minorHAnsi"/>
                <w:sz w:val="22"/>
                <w:szCs w:val="22"/>
              </w:rPr>
            </w:pPr>
          </w:p>
        </w:tc>
        <w:tc>
          <w:tcPr>
            <w:tcW w:w="4680" w:type="dxa"/>
          </w:tcPr>
          <w:p w14:paraId="29B6AF04" w14:textId="551AC693" w:rsidR="007F02C8" w:rsidRPr="00EE4F2C" w:rsidRDefault="001728E9" w:rsidP="001728E9">
            <w:pPr>
              <w:widowControl w:val="0"/>
              <w:rPr>
                <w:rFonts w:asciiTheme="minorHAnsi" w:hAnsiTheme="minorHAnsi" w:cstheme="minorHAnsi"/>
                <w:sz w:val="22"/>
                <w:szCs w:val="22"/>
              </w:rPr>
            </w:pPr>
            <w:r w:rsidRPr="008D23F7">
              <w:rPr>
                <w:rFonts w:asciiTheme="minorHAnsi" w:hAnsiTheme="minorHAnsi" w:cstheme="minorHAnsi"/>
                <w:sz w:val="22"/>
                <w:szCs w:val="22"/>
              </w:rPr>
              <w:t>No change to the existing requirements.</w:t>
            </w:r>
          </w:p>
        </w:tc>
        <w:tc>
          <w:tcPr>
            <w:tcW w:w="4680" w:type="dxa"/>
          </w:tcPr>
          <w:p w14:paraId="18975933" w14:textId="77777777" w:rsidR="007F02C8" w:rsidRPr="00EE4F2C" w:rsidRDefault="007F02C8" w:rsidP="001728E9">
            <w:pPr>
              <w:widowControl w:val="0"/>
              <w:rPr>
                <w:rFonts w:asciiTheme="minorHAnsi" w:hAnsiTheme="minorHAnsi" w:cstheme="minorHAnsi"/>
                <w:sz w:val="22"/>
                <w:szCs w:val="22"/>
              </w:rPr>
            </w:pPr>
          </w:p>
        </w:tc>
      </w:tr>
      <w:tr w:rsidR="007F02C8" w:rsidRPr="00EE4F2C" w14:paraId="62B291F9" w14:textId="0145A5BD" w:rsidTr="001728E9">
        <w:tc>
          <w:tcPr>
            <w:tcW w:w="4572" w:type="dxa"/>
          </w:tcPr>
          <w:p w14:paraId="4F994352" w14:textId="77777777" w:rsidR="007F02C8" w:rsidRPr="00EE4F2C" w:rsidRDefault="007F02C8" w:rsidP="001728E9">
            <w:pPr>
              <w:widowControl w:val="0"/>
              <w:rPr>
                <w:rFonts w:asciiTheme="minorHAnsi" w:hAnsiTheme="minorHAnsi" w:cstheme="minorHAnsi"/>
                <w:sz w:val="22"/>
                <w:szCs w:val="22"/>
              </w:rPr>
            </w:pPr>
            <w:r w:rsidRPr="00EE4F2C">
              <w:rPr>
                <w:rFonts w:asciiTheme="minorHAnsi" w:hAnsiTheme="minorHAnsi" w:cstheme="minorHAnsi"/>
                <w:b/>
                <w:bCs/>
                <w:sz w:val="22"/>
                <w:szCs w:val="22"/>
              </w:rPr>
              <w:t>8</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The following Article is added after Article 2.5.5.5.:</w:t>
            </w:r>
          </w:p>
          <w:p w14:paraId="45B8784E" w14:textId="77777777" w:rsidR="007F02C8" w:rsidRPr="00EE4F2C" w:rsidRDefault="007F02C8" w:rsidP="001728E9">
            <w:pPr>
              <w:widowControl w:val="0"/>
              <w:rPr>
                <w:rFonts w:asciiTheme="minorHAnsi" w:hAnsiTheme="minorHAnsi" w:cstheme="minorHAnsi"/>
                <w:sz w:val="22"/>
                <w:szCs w:val="22"/>
              </w:rPr>
            </w:pPr>
          </w:p>
          <w:p w14:paraId="50EC282B" w14:textId="77777777" w:rsidR="007F02C8" w:rsidRPr="00EE4F2C" w:rsidRDefault="007F02C8" w:rsidP="001728E9">
            <w:pPr>
              <w:widowControl w:val="0"/>
              <w:ind w:left="720"/>
              <w:rPr>
                <w:rFonts w:asciiTheme="minorHAnsi" w:hAnsiTheme="minorHAnsi" w:cstheme="minorHAnsi"/>
                <w:sz w:val="22"/>
                <w:szCs w:val="22"/>
              </w:rPr>
            </w:pPr>
            <w:r w:rsidRPr="00EE4F2C">
              <w:rPr>
                <w:rFonts w:asciiTheme="minorHAnsi" w:hAnsiTheme="minorHAnsi" w:cstheme="minorHAnsi"/>
                <w:sz w:val="22"/>
                <w:szCs w:val="22"/>
              </w:rPr>
              <w:t>“2.5.5.6. Vent for Island Fixture</w:t>
            </w:r>
          </w:p>
          <w:p w14:paraId="0B0AB276" w14:textId="77777777" w:rsidR="007F02C8" w:rsidRPr="00EE4F2C" w:rsidRDefault="007F02C8" w:rsidP="001728E9">
            <w:pPr>
              <w:widowControl w:val="0"/>
              <w:ind w:left="1440"/>
              <w:rPr>
                <w:rFonts w:asciiTheme="minorHAnsi" w:hAnsiTheme="minorHAnsi" w:cstheme="minorHAnsi"/>
                <w:sz w:val="22"/>
                <w:szCs w:val="22"/>
              </w:rPr>
            </w:pPr>
            <w:r w:rsidRPr="00EE4F2C">
              <w:rPr>
                <w:rFonts w:asciiTheme="minorHAnsi" w:hAnsiTheme="minorHAnsi" w:cstheme="minorHAnsi"/>
                <w:sz w:val="22"/>
                <w:szCs w:val="22"/>
              </w:rPr>
              <w:t>1) Island venting is permitted”.</w:t>
            </w:r>
          </w:p>
          <w:p w14:paraId="1C7EB624" w14:textId="77777777" w:rsidR="007F02C8" w:rsidRPr="00EE4F2C" w:rsidRDefault="007F02C8" w:rsidP="001728E9">
            <w:pPr>
              <w:widowControl w:val="0"/>
              <w:rPr>
                <w:rFonts w:asciiTheme="minorHAnsi" w:hAnsiTheme="minorHAnsi" w:cstheme="minorHAnsi"/>
                <w:sz w:val="22"/>
                <w:szCs w:val="22"/>
              </w:rPr>
            </w:pPr>
          </w:p>
        </w:tc>
        <w:tc>
          <w:tcPr>
            <w:tcW w:w="4680" w:type="dxa"/>
          </w:tcPr>
          <w:p w14:paraId="71D73F26" w14:textId="77777777" w:rsidR="007F02C8" w:rsidRPr="00EE4F2C" w:rsidRDefault="007F02C8" w:rsidP="001728E9">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9</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The following Article is added after Article 2.5.5.5.:</w:t>
            </w:r>
          </w:p>
          <w:p w14:paraId="699E953B" w14:textId="77777777" w:rsidR="007F02C8" w:rsidRPr="00EE4F2C" w:rsidRDefault="007F02C8" w:rsidP="001728E9">
            <w:pPr>
              <w:widowControl w:val="0"/>
              <w:tabs>
                <w:tab w:val="center" w:pos="5102"/>
              </w:tabs>
              <w:rPr>
                <w:rFonts w:asciiTheme="minorHAnsi" w:hAnsiTheme="minorHAnsi" w:cstheme="minorHAnsi"/>
                <w:sz w:val="22"/>
                <w:szCs w:val="22"/>
              </w:rPr>
            </w:pPr>
          </w:p>
          <w:p w14:paraId="03CFDF2A" w14:textId="77777777" w:rsidR="007F02C8" w:rsidRPr="00EE4F2C" w:rsidRDefault="007F02C8" w:rsidP="00F22CF5">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“2.5.5.6. Vent for Island Fixture</w:t>
            </w:r>
          </w:p>
          <w:p w14:paraId="58B102DB" w14:textId="77777777" w:rsidR="007F02C8" w:rsidRPr="00EE4F2C" w:rsidRDefault="007F02C8" w:rsidP="001728E9">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Island venting is permitted”.</w:t>
            </w:r>
          </w:p>
          <w:p w14:paraId="441E3415" w14:textId="77777777" w:rsidR="007F02C8" w:rsidRPr="00EE4F2C" w:rsidRDefault="007F02C8" w:rsidP="001728E9">
            <w:pPr>
              <w:widowControl w:val="0"/>
              <w:tabs>
                <w:tab w:val="center" w:pos="5102"/>
              </w:tabs>
              <w:ind w:left="720"/>
              <w:rPr>
                <w:rFonts w:asciiTheme="minorHAnsi" w:hAnsiTheme="minorHAnsi" w:cstheme="minorHAnsi"/>
                <w:sz w:val="22"/>
                <w:szCs w:val="22"/>
              </w:rPr>
            </w:pPr>
          </w:p>
        </w:tc>
        <w:tc>
          <w:tcPr>
            <w:tcW w:w="4680" w:type="dxa"/>
          </w:tcPr>
          <w:p w14:paraId="55C0DB86" w14:textId="72F11F7D" w:rsidR="007F02C8" w:rsidRPr="00EE4F2C" w:rsidRDefault="001728E9" w:rsidP="001728E9">
            <w:pPr>
              <w:widowControl w:val="0"/>
              <w:rPr>
                <w:rFonts w:asciiTheme="minorHAnsi" w:hAnsiTheme="minorHAnsi" w:cstheme="minorHAnsi"/>
                <w:sz w:val="22"/>
                <w:szCs w:val="22"/>
              </w:rPr>
            </w:pPr>
            <w:r w:rsidRPr="008D23F7">
              <w:rPr>
                <w:rFonts w:asciiTheme="minorHAnsi" w:hAnsiTheme="minorHAnsi" w:cstheme="minorHAnsi"/>
                <w:sz w:val="22"/>
                <w:szCs w:val="22"/>
              </w:rPr>
              <w:t>No change to the existing requirements.</w:t>
            </w:r>
          </w:p>
        </w:tc>
        <w:tc>
          <w:tcPr>
            <w:tcW w:w="4680" w:type="dxa"/>
          </w:tcPr>
          <w:p w14:paraId="67F3FD94" w14:textId="77777777" w:rsidR="007F02C8" w:rsidRPr="00EE4F2C" w:rsidRDefault="007F02C8" w:rsidP="001728E9">
            <w:pPr>
              <w:widowControl w:val="0"/>
              <w:rPr>
                <w:rFonts w:asciiTheme="minorHAnsi" w:hAnsiTheme="minorHAnsi" w:cstheme="minorHAnsi"/>
                <w:sz w:val="22"/>
                <w:szCs w:val="22"/>
              </w:rPr>
            </w:pPr>
          </w:p>
        </w:tc>
      </w:tr>
      <w:tr w:rsidR="00930B6A" w:rsidRPr="00EE4F2C" w14:paraId="3315F6E1" w14:textId="16540045" w:rsidTr="001728E9">
        <w:tc>
          <w:tcPr>
            <w:tcW w:w="4572" w:type="dxa"/>
          </w:tcPr>
          <w:p w14:paraId="4ACD7658" w14:textId="21A6E905" w:rsidR="00930B6A" w:rsidRPr="00EE4F2C" w:rsidRDefault="00930B6A" w:rsidP="00930B6A">
            <w:pPr>
              <w:widowControl w:val="0"/>
              <w:rPr>
                <w:rFonts w:asciiTheme="minorHAnsi" w:hAnsiTheme="minorHAnsi" w:cstheme="minorHAnsi"/>
                <w:sz w:val="22"/>
                <w:szCs w:val="22"/>
              </w:rPr>
            </w:pPr>
            <w:r w:rsidRPr="00EE4F2C">
              <w:rPr>
                <w:rFonts w:asciiTheme="minorHAnsi" w:hAnsiTheme="minorHAnsi" w:cstheme="minorHAnsi"/>
                <w:b/>
                <w:bCs/>
                <w:sz w:val="22"/>
                <w:szCs w:val="22"/>
              </w:rPr>
              <w:t>9</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Sentences 2.6.2.4.(1), (2), (3) and (4) of Division B are repealed and the following substituted:</w:t>
            </w:r>
          </w:p>
          <w:p w14:paraId="4741DA9F" w14:textId="77777777" w:rsidR="00930B6A" w:rsidRPr="00EE4F2C" w:rsidRDefault="00930B6A" w:rsidP="00930B6A">
            <w:pPr>
              <w:widowControl w:val="0"/>
              <w:rPr>
                <w:rFonts w:asciiTheme="minorHAnsi" w:hAnsiTheme="minorHAnsi" w:cstheme="minorHAnsi"/>
                <w:sz w:val="22"/>
                <w:szCs w:val="22"/>
              </w:rPr>
            </w:pPr>
          </w:p>
          <w:p w14:paraId="446CD8A2"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“1) A backflow preventer shall not be required in residential full flowthrough fire sprinkler/standpipe systems in which the pipes and fittings are constructed of potable water system materials.</w:t>
            </w:r>
          </w:p>
          <w:p w14:paraId="1EBF94A6" w14:textId="77777777" w:rsidR="00930B6A" w:rsidRPr="00EE4F2C" w:rsidRDefault="00930B6A" w:rsidP="00930B6A">
            <w:pPr>
              <w:widowControl w:val="0"/>
              <w:ind w:left="720"/>
              <w:rPr>
                <w:rFonts w:asciiTheme="minorHAnsi" w:hAnsiTheme="minorHAnsi" w:cstheme="minorHAnsi"/>
                <w:sz w:val="22"/>
                <w:szCs w:val="22"/>
              </w:rPr>
            </w:pPr>
          </w:p>
          <w:p w14:paraId="36B656F5"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“2) Backflow caused by back</w:t>
            </w:r>
            <w:r w:rsidRPr="00EE4F2C">
              <w:rPr>
                <w:rFonts w:ascii="Cambria Math" w:hAnsi="Cambria Math" w:cs="Cambria Math"/>
                <w:sz w:val="22"/>
                <w:szCs w:val="22"/>
              </w:rPr>
              <w:t>‑</w:t>
            </w:r>
            <w:r w:rsidRPr="00EE4F2C">
              <w:rPr>
                <w:rFonts w:asciiTheme="minorHAnsi" w:hAnsiTheme="minorHAnsi" w:cstheme="minorHAnsi"/>
                <w:sz w:val="22"/>
                <w:szCs w:val="22"/>
              </w:rPr>
              <w:t xml:space="preserve">siphonage or back pressure from fire sprinkler systems where water treatment is not added shall be prevented by the installation of not less than an Approved Double Check Valve Assembly, and such a device shall not adversely affect the </w:t>
            </w:r>
            <w:r w:rsidRPr="00EE4F2C">
              <w:rPr>
                <w:rFonts w:asciiTheme="minorHAnsi" w:hAnsiTheme="minorHAnsi" w:cstheme="minorHAnsi"/>
                <w:sz w:val="22"/>
                <w:szCs w:val="22"/>
              </w:rPr>
              <w:lastRenderedPageBreak/>
              <w:t>designed performance of the system.</w:t>
            </w:r>
          </w:p>
          <w:p w14:paraId="0C32C6C1" w14:textId="77777777" w:rsidR="00930B6A" w:rsidRPr="00EE4F2C" w:rsidRDefault="00930B6A" w:rsidP="00930B6A">
            <w:pPr>
              <w:widowControl w:val="0"/>
              <w:ind w:left="720"/>
              <w:rPr>
                <w:rFonts w:asciiTheme="minorHAnsi" w:hAnsiTheme="minorHAnsi" w:cstheme="minorHAnsi"/>
                <w:sz w:val="22"/>
                <w:szCs w:val="22"/>
              </w:rPr>
            </w:pPr>
          </w:p>
          <w:p w14:paraId="12FF941C"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“3) Backflow caused by back</w:t>
            </w:r>
            <w:r w:rsidRPr="00EE4F2C">
              <w:rPr>
                <w:rFonts w:ascii="Cambria Math" w:hAnsi="Cambria Math" w:cs="Cambria Math"/>
                <w:sz w:val="22"/>
                <w:szCs w:val="22"/>
              </w:rPr>
              <w:t>‑</w:t>
            </w:r>
            <w:r w:rsidRPr="00EE4F2C">
              <w:rPr>
                <w:rFonts w:asciiTheme="minorHAnsi" w:hAnsiTheme="minorHAnsi" w:cstheme="minorHAnsi"/>
                <w:sz w:val="22"/>
                <w:szCs w:val="22"/>
              </w:rPr>
              <w:t>siphonage or back pressure from standpipe systems if water treatment is not added shall be prevented by the installation of not less than an Approved Double Check Valve Assembly, and such a device shall not adversely affect the designed performance of the system”.</w:t>
            </w:r>
          </w:p>
          <w:p w14:paraId="0138B6D6" w14:textId="77777777" w:rsidR="00930B6A" w:rsidRPr="00EE4F2C" w:rsidRDefault="00930B6A" w:rsidP="00930B6A">
            <w:pPr>
              <w:widowControl w:val="0"/>
              <w:rPr>
                <w:rFonts w:asciiTheme="minorHAnsi" w:hAnsiTheme="minorHAnsi" w:cstheme="minorHAnsi"/>
                <w:sz w:val="22"/>
                <w:szCs w:val="22"/>
              </w:rPr>
            </w:pPr>
          </w:p>
        </w:tc>
        <w:tc>
          <w:tcPr>
            <w:tcW w:w="4680" w:type="dxa"/>
          </w:tcPr>
          <w:p w14:paraId="5B6E6018" w14:textId="3845E97F" w:rsidR="00930B6A" w:rsidRPr="00930B6A" w:rsidRDefault="00930B6A" w:rsidP="00930B6A">
            <w:pPr>
              <w:widowControl w:val="0"/>
              <w:tabs>
                <w:tab w:val="center" w:pos="5102"/>
              </w:tabs>
              <w:rPr>
                <w:rFonts w:asciiTheme="minorHAnsi" w:hAnsiTheme="minorHAnsi" w:cstheme="minorHAnsi"/>
                <w:sz w:val="22"/>
                <w:szCs w:val="22"/>
              </w:rPr>
            </w:pPr>
            <w:r w:rsidRPr="00930B6A">
              <w:rPr>
                <w:rFonts w:asciiTheme="minorHAnsi" w:hAnsiTheme="minorHAnsi" w:cstheme="minorHAnsi"/>
                <w:b/>
                <w:bCs/>
                <w:sz w:val="22"/>
                <w:szCs w:val="22"/>
              </w:rPr>
              <w:lastRenderedPageBreak/>
              <w:t>10</w:t>
            </w:r>
            <w:r w:rsidRPr="00930B6A">
              <w:rPr>
                <w:rFonts w:asciiTheme="minorHAnsi" w:hAnsiTheme="minorHAnsi" w:cstheme="minorHAnsi"/>
                <w:sz w:val="22"/>
                <w:szCs w:val="22"/>
              </w:rPr>
              <w:t xml:space="preserve"> </w:t>
            </w:r>
            <w:r w:rsidRPr="00137CA7">
              <w:rPr>
                <w:rFonts w:asciiTheme="minorHAnsi" w:hAnsiTheme="minorHAnsi" w:cstheme="minorHAnsi"/>
                <w:sz w:val="22"/>
                <w:szCs w:val="22"/>
              </w:rPr>
              <w:t>Sentence 2.6.2.4.(1) of Division B are repealed and the following substituted:</w:t>
            </w:r>
          </w:p>
          <w:p w14:paraId="34696823" w14:textId="77777777" w:rsidR="00930B6A" w:rsidRPr="00930B6A" w:rsidRDefault="00930B6A" w:rsidP="00930B6A">
            <w:pPr>
              <w:widowControl w:val="0"/>
              <w:tabs>
                <w:tab w:val="center" w:pos="5102"/>
              </w:tabs>
              <w:rPr>
                <w:rFonts w:asciiTheme="minorHAnsi" w:hAnsiTheme="minorHAnsi" w:cstheme="minorHAnsi"/>
                <w:sz w:val="22"/>
                <w:szCs w:val="22"/>
              </w:rPr>
            </w:pPr>
          </w:p>
          <w:p w14:paraId="4ACCE460" w14:textId="2A5E1670" w:rsidR="00930B6A" w:rsidRPr="00930B6A" w:rsidRDefault="00930B6A" w:rsidP="00930B6A">
            <w:pPr>
              <w:widowControl w:val="0"/>
              <w:tabs>
                <w:tab w:val="center" w:pos="5102"/>
              </w:tabs>
              <w:ind w:left="720"/>
              <w:rPr>
                <w:rFonts w:asciiTheme="minorHAnsi" w:hAnsiTheme="minorHAnsi" w:cstheme="minorHAnsi"/>
                <w:sz w:val="22"/>
                <w:szCs w:val="22"/>
              </w:rPr>
            </w:pPr>
            <w:r w:rsidRPr="00930B6A">
              <w:rPr>
                <w:rFonts w:asciiTheme="minorHAnsi" w:hAnsiTheme="minorHAnsi" w:cstheme="minorHAnsi"/>
                <w:sz w:val="22"/>
                <w:szCs w:val="22"/>
              </w:rPr>
              <w:t>1) Residential partial flow-through fire sprinkler/standpipe systems in which the pipes and fittings are constructed of potable water system materials shall be protected by a Double Check Valve backflow preventer conforming to:</w:t>
            </w:r>
          </w:p>
          <w:p w14:paraId="316212AA" w14:textId="77777777" w:rsidR="00930B6A" w:rsidRPr="00930B6A" w:rsidRDefault="00930B6A" w:rsidP="00930B6A">
            <w:pPr>
              <w:widowControl w:val="0"/>
              <w:tabs>
                <w:tab w:val="center" w:pos="5102"/>
              </w:tabs>
              <w:ind w:left="720"/>
              <w:rPr>
                <w:rFonts w:asciiTheme="minorHAnsi" w:hAnsiTheme="minorHAnsi" w:cstheme="minorHAnsi"/>
                <w:sz w:val="22"/>
                <w:szCs w:val="22"/>
              </w:rPr>
            </w:pPr>
          </w:p>
          <w:p w14:paraId="1A72CACB" w14:textId="3DC545C0" w:rsidR="00930B6A" w:rsidRPr="00930B6A" w:rsidRDefault="00930B6A" w:rsidP="00930B6A">
            <w:pPr>
              <w:widowControl w:val="0"/>
              <w:tabs>
                <w:tab w:val="center" w:pos="5102"/>
              </w:tabs>
              <w:ind w:left="1440"/>
              <w:rPr>
                <w:rFonts w:asciiTheme="minorHAnsi" w:hAnsiTheme="minorHAnsi" w:cstheme="minorHAnsi"/>
                <w:sz w:val="22"/>
                <w:szCs w:val="22"/>
              </w:rPr>
            </w:pPr>
            <w:r w:rsidRPr="00930B6A">
              <w:rPr>
                <w:rFonts w:asciiTheme="minorHAnsi" w:hAnsiTheme="minorHAnsi" w:cstheme="minorHAnsi"/>
                <w:sz w:val="22"/>
                <w:szCs w:val="22"/>
              </w:rPr>
              <w:t>a) CSA B64.5, “Double Check Valve (DCVA) backflow preventers,” or</w:t>
            </w:r>
          </w:p>
          <w:p w14:paraId="40DA88B7" w14:textId="464E7B6A" w:rsidR="00930B6A" w:rsidRPr="00930B6A" w:rsidRDefault="00930B6A" w:rsidP="00930B6A">
            <w:pPr>
              <w:widowControl w:val="0"/>
              <w:tabs>
                <w:tab w:val="center" w:pos="5102"/>
              </w:tabs>
              <w:ind w:left="1440"/>
              <w:rPr>
                <w:rFonts w:asciiTheme="minorHAnsi" w:hAnsiTheme="minorHAnsi" w:cstheme="minorHAnsi"/>
                <w:sz w:val="22"/>
                <w:szCs w:val="22"/>
              </w:rPr>
            </w:pPr>
            <w:r w:rsidRPr="00930B6A">
              <w:rPr>
                <w:rFonts w:asciiTheme="minorHAnsi" w:hAnsiTheme="minorHAnsi" w:cstheme="minorHAnsi"/>
                <w:sz w:val="22"/>
                <w:szCs w:val="22"/>
              </w:rPr>
              <w:t>b) CSA B64.5.1, “Double Check Valve backflow preventers for fire protection systems (DCVAF),”</w:t>
            </w:r>
          </w:p>
          <w:p w14:paraId="1ABBAC73" w14:textId="77777777" w:rsidR="00930B6A" w:rsidRPr="00EE4F2C" w:rsidRDefault="00930B6A" w:rsidP="00930B6A">
            <w:pPr>
              <w:widowControl w:val="0"/>
              <w:tabs>
                <w:tab w:val="center" w:pos="5102"/>
              </w:tabs>
              <w:ind w:left="1440"/>
              <w:rPr>
                <w:rFonts w:asciiTheme="minorHAnsi" w:hAnsiTheme="minorHAnsi" w:cstheme="minorHAnsi"/>
                <w:sz w:val="22"/>
                <w:szCs w:val="22"/>
                <w:highlight w:val="yellow"/>
              </w:rPr>
            </w:pPr>
          </w:p>
          <w:p w14:paraId="77CAE23E" w14:textId="0D7832BD" w:rsidR="00930B6A" w:rsidRPr="00EE4F2C" w:rsidRDefault="00930B6A" w:rsidP="00930B6A">
            <w:pPr>
              <w:widowControl w:val="0"/>
              <w:ind w:left="1440"/>
              <w:rPr>
                <w:rFonts w:asciiTheme="minorHAnsi" w:hAnsiTheme="minorHAnsi" w:cstheme="minorHAnsi"/>
                <w:sz w:val="22"/>
                <w:szCs w:val="22"/>
              </w:rPr>
            </w:pPr>
          </w:p>
        </w:tc>
        <w:tc>
          <w:tcPr>
            <w:tcW w:w="4680" w:type="dxa"/>
          </w:tcPr>
          <w:p w14:paraId="5CD90C1A" w14:textId="77777777" w:rsidR="00930B6A" w:rsidRDefault="00930B6A" w:rsidP="00930B6A">
            <w:pPr>
              <w:widowControl w:val="0"/>
              <w:rPr>
                <w:rFonts w:asciiTheme="minorHAnsi" w:hAnsiTheme="minorHAnsi" w:cstheme="minorHAnsi"/>
                <w:sz w:val="22"/>
                <w:szCs w:val="22"/>
              </w:rPr>
            </w:pPr>
          </w:p>
          <w:p w14:paraId="3D564EB3" w14:textId="34E3FFB6" w:rsidR="00930B6A" w:rsidRPr="00EE4F2C" w:rsidRDefault="00930B6A" w:rsidP="00930B6A">
            <w:pPr>
              <w:widowControl w:val="0"/>
              <w:rPr>
                <w:rFonts w:asciiTheme="minorHAnsi" w:hAnsiTheme="minorHAnsi" w:cstheme="minorHAnsi"/>
                <w:sz w:val="22"/>
                <w:szCs w:val="22"/>
              </w:rPr>
            </w:pPr>
            <w:r>
              <w:rPr>
                <w:rFonts w:asciiTheme="minorHAnsi" w:hAnsiTheme="minorHAnsi" w:cstheme="minorHAnsi"/>
                <w:sz w:val="22"/>
                <w:szCs w:val="22"/>
              </w:rPr>
              <w:t xml:space="preserve">This clause is </w:t>
            </w:r>
            <w:r w:rsidR="000802C4">
              <w:rPr>
                <w:rFonts w:asciiTheme="minorHAnsi" w:hAnsiTheme="minorHAnsi" w:cstheme="minorHAnsi"/>
                <w:sz w:val="22"/>
                <w:szCs w:val="22"/>
              </w:rPr>
              <w:t xml:space="preserve">amended </w:t>
            </w:r>
            <w:r>
              <w:rPr>
                <w:rFonts w:asciiTheme="minorHAnsi" w:hAnsiTheme="minorHAnsi" w:cstheme="minorHAnsi"/>
                <w:sz w:val="22"/>
                <w:szCs w:val="22"/>
              </w:rPr>
              <w:t>to require a dual-check valve on fire sprinklers (as opposed to a singular valve) to increase safety of a building’s occupants. This decreases the potential for system failure and ensures water supply is not contaminated.</w:t>
            </w:r>
          </w:p>
        </w:tc>
        <w:tc>
          <w:tcPr>
            <w:tcW w:w="4680" w:type="dxa"/>
          </w:tcPr>
          <w:p w14:paraId="2F9B0C6B" w14:textId="77777777" w:rsidR="00930B6A" w:rsidRPr="00EE4F2C" w:rsidRDefault="00930B6A" w:rsidP="00930B6A">
            <w:pPr>
              <w:widowControl w:val="0"/>
              <w:rPr>
                <w:rFonts w:asciiTheme="minorHAnsi" w:hAnsiTheme="minorHAnsi" w:cstheme="minorHAnsi"/>
                <w:sz w:val="22"/>
                <w:szCs w:val="22"/>
              </w:rPr>
            </w:pPr>
          </w:p>
        </w:tc>
      </w:tr>
      <w:tr w:rsidR="00930B6A" w:rsidRPr="00EE4F2C" w14:paraId="73DAC509" w14:textId="77777777" w:rsidTr="001728E9">
        <w:tc>
          <w:tcPr>
            <w:tcW w:w="4572" w:type="dxa"/>
          </w:tcPr>
          <w:p w14:paraId="0698795F" w14:textId="1A0F00AE" w:rsidR="00930B6A" w:rsidRPr="00137CA7" w:rsidRDefault="00930B6A" w:rsidP="00930B6A">
            <w:pPr>
              <w:widowControl w:val="0"/>
              <w:rPr>
                <w:rFonts w:asciiTheme="minorHAnsi" w:hAnsiTheme="minorHAnsi" w:cstheme="minorHAnsi"/>
                <w:b/>
                <w:bCs/>
                <w:sz w:val="22"/>
                <w:szCs w:val="22"/>
              </w:rPr>
            </w:pPr>
            <w:r w:rsidRPr="00137CA7">
              <w:rPr>
                <w:rFonts w:asciiTheme="minorHAnsi" w:hAnsiTheme="minorHAnsi" w:cstheme="minorHAnsi"/>
                <w:b/>
                <w:bCs/>
                <w:sz w:val="22"/>
                <w:szCs w:val="22"/>
              </w:rPr>
              <w:t>NEW</w:t>
            </w:r>
          </w:p>
        </w:tc>
        <w:tc>
          <w:tcPr>
            <w:tcW w:w="4680" w:type="dxa"/>
          </w:tcPr>
          <w:p w14:paraId="1FAE39BF" w14:textId="2A8E83BD" w:rsidR="00930B6A" w:rsidRPr="00930B6A" w:rsidRDefault="00930B6A" w:rsidP="00930B6A">
            <w:pPr>
              <w:widowControl w:val="0"/>
              <w:tabs>
                <w:tab w:val="center" w:pos="5102"/>
              </w:tabs>
              <w:rPr>
                <w:rFonts w:asciiTheme="minorHAnsi" w:hAnsiTheme="minorHAnsi" w:cstheme="minorHAnsi"/>
                <w:sz w:val="22"/>
                <w:szCs w:val="22"/>
              </w:rPr>
            </w:pPr>
            <w:r w:rsidRPr="00930B6A">
              <w:rPr>
                <w:rFonts w:asciiTheme="minorHAnsi" w:hAnsiTheme="minorHAnsi" w:cstheme="minorHAnsi"/>
                <w:b/>
                <w:bCs/>
                <w:sz w:val="22"/>
                <w:szCs w:val="22"/>
              </w:rPr>
              <w:t>1</w:t>
            </w:r>
            <w:r w:rsidR="00C47C92">
              <w:rPr>
                <w:rFonts w:asciiTheme="minorHAnsi" w:hAnsiTheme="minorHAnsi" w:cstheme="minorHAnsi"/>
                <w:b/>
                <w:bCs/>
                <w:sz w:val="22"/>
                <w:szCs w:val="22"/>
              </w:rPr>
              <w:t>1</w:t>
            </w:r>
            <w:r w:rsidRPr="00930B6A">
              <w:rPr>
                <w:rFonts w:asciiTheme="minorHAnsi" w:hAnsiTheme="minorHAnsi" w:cstheme="minorHAnsi"/>
                <w:sz w:val="22"/>
                <w:szCs w:val="22"/>
              </w:rPr>
              <w:t xml:space="preserve"> </w:t>
            </w:r>
            <w:r w:rsidRPr="00137CA7">
              <w:rPr>
                <w:rFonts w:asciiTheme="minorHAnsi" w:hAnsiTheme="minorHAnsi" w:cstheme="minorHAnsi"/>
                <w:sz w:val="22"/>
                <w:szCs w:val="22"/>
              </w:rPr>
              <w:t>Clause 2.6.2.4.(2)(b) of Division B are repealed and the following substituted:</w:t>
            </w:r>
          </w:p>
          <w:p w14:paraId="31C6C9E0" w14:textId="77777777" w:rsidR="00930B6A" w:rsidRPr="00930B6A" w:rsidRDefault="00930B6A" w:rsidP="00930B6A">
            <w:pPr>
              <w:widowControl w:val="0"/>
              <w:tabs>
                <w:tab w:val="center" w:pos="5102"/>
              </w:tabs>
              <w:ind w:left="720"/>
              <w:rPr>
                <w:rFonts w:asciiTheme="minorHAnsi" w:hAnsiTheme="minorHAnsi" w:cstheme="minorHAnsi"/>
                <w:sz w:val="22"/>
                <w:szCs w:val="22"/>
              </w:rPr>
            </w:pPr>
          </w:p>
          <w:p w14:paraId="2D6F3E1A" w14:textId="77777777" w:rsidR="00930B6A" w:rsidRPr="00930B6A" w:rsidRDefault="00930B6A" w:rsidP="00930B6A">
            <w:pPr>
              <w:widowControl w:val="0"/>
              <w:tabs>
                <w:tab w:val="center" w:pos="5102"/>
              </w:tabs>
              <w:ind w:left="720"/>
              <w:rPr>
                <w:rFonts w:asciiTheme="minorHAnsi" w:hAnsiTheme="minorHAnsi" w:cstheme="minorHAnsi"/>
                <w:sz w:val="22"/>
                <w:szCs w:val="22"/>
              </w:rPr>
            </w:pPr>
          </w:p>
          <w:p w14:paraId="573F336F" w14:textId="7A80F3CD" w:rsidR="00930B6A" w:rsidRPr="00930B6A" w:rsidRDefault="00930B6A" w:rsidP="00930B6A">
            <w:pPr>
              <w:widowControl w:val="0"/>
              <w:tabs>
                <w:tab w:val="center" w:pos="5102"/>
              </w:tabs>
              <w:ind w:left="720"/>
              <w:rPr>
                <w:rFonts w:asciiTheme="minorHAnsi" w:hAnsiTheme="minorHAnsi" w:cstheme="minorHAnsi"/>
                <w:sz w:val="22"/>
                <w:szCs w:val="22"/>
              </w:rPr>
            </w:pPr>
            <w:r w:rsidRPr="00930B6A">
              <w:rPr>
                <w:rFonts w:asciiTheme="minorHAnsi" w:hAnsiTheme="minorHAnsi" w:cstheme="minorHAnsi"/>
                <w:sz w:val="22"/>
                <w:szCs w:val="22"/>
              </w:rPr>
              <w:t>“b) Provided that the systems do not use antifreeze or other additives of any kind and that all pipes and fittings are constructed of potable water system materials, Class 1 fire sprinkler/standpipe systems shall be protected by a Double Check Valve backflow preventer conforming to:</w:t>
            </w:r>
          </w:p>
          <w:p w14:paraId="2EA4FAB3" w14:textId="77777777" w:rsidR="00930B6A" w:rsidRPr="00930B6A" w:rsidRDefault="00930B6A" w:rsidP="00930B6A">
            <w:pPr>
              <w:widowControl w:val="0"/>
              <w:tabs>
                <w:tab w:val="center" w:pos="5102"/>
              </w:tabs>
              <w:ind w:left="1440"/>
              <w:rPr>
                <w:rFonts w:asciiTheme="minorHAnsi" w:hAnsiTheme="minorHAnsi" w:cstheme="minorHAnsi"/>
                <w:sz w:val="22"/>
                <w:szCs w:val="22"/>
              </w:rPr>
            </w:pPr>
            <w:r w:rsidRPr="00930B6A">
              <w:rPr>
                <w:rFonts w:asciiTheme="minorHAnsi" w:hAnsiTheme="minorHAnsi" w:cstheme="minorHAnsi"/>
                <w:sz w:val="22"/>
                <w:szCs w:val="22"/>
              </w:rPr>
              <w:t>i) CSA B64.5, “Double Check Valve (DCVA) backflow preventers,” or</w:t>
            </w:r>
          </w:p>
          <w:p w14:paraId="18684943" w14:textId="77777777" w:rsidR="00930B6A" w:rsidRDefault="00930B6A" w:rsidP="00930B6A">
            <w:pPr>
              <w:widowControl w:val="0"/>
              <w:tabs>
                <w:tab w:val="center" w:pos="5102"/>
              </w:tabs>
              <w:ind w:left="1440"/>
              <w:rPr>
                <w:rFonts w:asciiTheme="minorHAnsi" w:hAnsiTheme="minorHAnsi" w:cstheme="minorHAnsi"/>
                <w:sz w:val="22"/>
                <w:szCs w:val="22"/>
              </w:rPr>
            </w:pPr>
            <w:r w:rsidRPr="00930B6A">
              <w:rPr>
                <w:rFonts w:asciiTheme="minorHAnsi" w:hAnsiTheme="minorHAnsi" w:cstheme="minorHAnsi"/>
                <w:sz w:val="22"/>
                <w:szCs w:val="22"/>
              </w:rPr>
              <w:t>ii) CSA B64.5.1, “Double check valve backflow preventers for fire protection systems (DCVAF)”</w:t>
            </w:r>
          </w:p>
          <w:p w14:paraId="069030BF" w14:textId="77777777" w:rsidR="00930B6A" w:rsidRDefault="00930B6A" w:rsidP="00930B6A">
            <w:pPr>
              <w:widowControl w:val="0"/>
              <w:tabs>
                <w:tab w:val="center" w:pos="5102"/>
              </w:tabs>
              <w:ind w:left="1440"/>
              <w:rPr>
                <w:rFonts w:asciiTheme="minorHAnsi" w:hAnsiTheme="minorHAnsi" w:cstheme="minorHAnsi"/>
                <w:b/>
                <w:bCs/>
                <w:sz w:val="22"/>
                <w:szCs w:val="22"/>
              </w:rPr>
            </w:pPr>
          </w:p>
          <w:p w14:paraId="2274E238" w14:textId="624184CA" w:rsidR="00527A67" w:rsidRPr="00930B6A" w:rsidRDefault="00527A67" w:rsidP="00930B6A">
            <w:pPr>
              <w:widowControl w:val="0"/>
              <w:tabs>
                <w:tab w:val="center" w:pos="5102"/>
              </w:tabs>
              <w:ind w:left="1440"/>
              <w:rPr>
                <w:rFonts w:asciiTheme="minorHAnsi" w:hAnsiTheme="minorHAnsi" w:cstheme="minorHAnsi"/>
                <w:b/>
                <w:bCs/>
                <w:sz w:val="22"/>
                <w:szCs w:val="22"/>
              </w:rPr>
            </w:pPr>
          </w:p>
        </w:tc>
        <w:tc>
          <w:tcPr>
            <w:tcW w:w="4680" w:type="dxa"/>
          </w:tcPr>
          <w:p w14:paraId="7917345D" w14:textId="3603BED5" w:rsidR="00930B6A" w:rsidRPr="00EE4F2C" w:rsidRDefault="00930B6A" w:rsidP="00930B6A">
            <w:pPr>
              <w:widowControl w:val="0"/>
              <w:rPr>
                <w:rFonts w:asciiTheme="minorHAnsi" w:hAnsiTheme="minorHAnsi" w:cstheme="minorHAnsi"/>
                <w:sz w:val="22"/>
                <w:szCs w:val="22"/>
              </w:rPr>
            </w:pPr>
            <w:r>
              <w:rPr>
                <w:rFonts w:asciiTheme="minorHAnsi" w:hAnsiTheme="minorHAnsi" w:cstheme="minorHAnsi"/>
                <w:sz w:val="22"/>
                <w:szCs w:val="22"/>
              </w:rPr>
              <w:t>This clause is added to require a dual-check valve on fire sprinklers</w:t>
            </w:r>
            <w:r w:rsidR="00A13C1B">
              <w:rPr>
                <w:rFonts w:asciiTheme="minorHAnsi" w:hAnsiTheme="minorHAnsi" w:cstheme="minorHAnsi"/>
                <w:sz w:val="22"/>
                <w:szCs w:val="22"/>
              </w:rPr>
              <w:t xml:space="preserve"> without antifreeze solutions</w:t>
            </w:r>
            <w:r>
              <w:rPr>
                <w:rFonts w:asciiTheme="minorHAnsi" w:hAnsiTheme="minorHAnsi" w:cstheme="minorHAnsi"/>
                <w:sz w:val="22"/>
                <w:szCs w:val="22"/>
              </w:rPr>
              <w:t xml:space="preserve"> (as opposed to a singular valve) to increase safety of a building’s occupants. This decreases the potential for system failure and ensures water supply is not contaminated.</w:t>
            </w:r>
          </w:p>
        </w:tc>
        <w:tc>
          <w:tcPr>
            <w:tcW w:w="4680" w:type="dxa"/>
          </w:tcPr>
          <w:p w14:paraId="0A40D291" w14:textId="77777777" w:rsidR="00930B6A" w:rsidRPr="00EE4F2C" w:rsidRDefault="00930B6A" w:rsidP="00930B6A">
            <w:pPr>
              <w:widowControl w:val="0"/>
              <w:rPr>
                <w:rFonts w:asciiTheme="minorHAnsi" w:hAnsiTheme="minorHAnsi" w:cstheme="minorHAnsi"/>
                <w:sz w:val="22"/>
                <w:szCs w:val="22"/>
              </w:rPr>
            </w:pPr>
          </w:p>
        </w:tc>
      </w:tr>
      <w:tr w:rsidR="00930B6A" w:rsidRPr="00EE4F2C" w14:paraId="53A7DF4E" w14:textId="6A3824EF" w:rsidTr="001728E9">
        <w:tc>
          <w:tcPr>
            <w:tcW w:w="4572" w:type="dxa"/>
          </w:tcPr>
          <w:p w14:paraId="6E95E0DB" w14:textId="1F54915D" w:rsidR="00930B6A" w:rsidRPr="00137CA7" w:rsidRDefault="00930B6A" w:rsidP="00930B6A">
            <w:pPr>
              <w:widowControl w:val="0"/>
              <w:rPr>
                <w:rFonts w:asciiTheme="minorHAnsi" w:hAnsiTheme="minorHAnsi" w:cstheme="minorHAnsi"/>
                <w:b/>
                <w:bCs/>
                <w:sz w:val="22"/>
                <w:szCs w:val="22"/>
              </w:rPr>
            </w:pPr>
            <w:r w:rsidRPr="00137CA7">
              <w:rPr>
                <w:rFonts w:asciiTheme="minorHAnsi" w:hAnsiTheme="minorHAnsi" w:cstheme="minorHAnsi"/>
                <w:b/>
                <w:bCs/>
                <w:sz w:val="22"/>
                <w:szCs w:val="22"/>
              </w:rPr>
              <w:t>NEW</w:t>
            </w:r>
          </w:p>
        </w:tc>
        <w:tc>
          <w:tcPr>
            <w:tcW w:w="4680" w:type="dxa"/>
          </w:tcPr>
          <w:p w14:paraId="45AE1B52" w14:textId="3860A42E" w:rsidR="00930B6A" w:rsidRPr="00EE4F2C" w:rsidRDefault="00930B6A" w:rsidP="00930B6A">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1</w:t>
            </w:r>
            <w:r w:rsidR="00C47C92">
              <w:rPr>
                <w:rFonts w:asciiTheme="minorHAnsi" w:hAnsiTheme="minorHAnsi" w:cstheme="minorHAnsi"/>
                <w:b/>
                <w:bCs/>
                <w:sz w:val="22"/>
                <w:szCs w:val="22"/>
              </w:rPr>
              <w:t>2</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 xml:space="preserve">Sentence 2.6.2.4.(3) of Division B is amended </w:t>
            </w:r>
            <w:r w:rsidRPr="00137CA7">
              <w:rPr>
                <w:rFonts w:asciiTheme="minorHAnsi" w:hAnsiTheme="minorHAnsi" w:cstheme="minorHAnsi"/>
                <w:sz w:val="22"/>
                <w:szCs w:val="22"/>
              </w:rPr>
              <w:lastRenderedPageBreak/>
              <w:t>by the following:</w:t>
            </w:r>
          </w:p>
          <w:p w14:paraId="435AF4E0" w14:textId="77777777" w:rsidR="00930B6A" w:rsidRPr="00EE4F2C" w:rsidRDefault="00930B6A" w:rsidP="00930B6A">
            <w:pPr>
              <w:widowControl w:val="0"/>
              <w:tabs>
                <w:tab w:val="center" w:pos="5102"/>
              </w:tabs>
              <w:rPr>
                <w:rFonts w:asciiTheme="minorHAnsi" w:hAnsiTheme="minorHAnsi" w:cstheme="minorHAnsi"/>
                <w:sz w:val="22"/>
                <w:szCs w:val="22"/>
              </w:rPr>
            </w:pPr>
          </w:p>
          <w:p w14:paraId="13711849" w14:textId="77777777" w:rsidR="00930B6A" w:rsidRPr="00EE4F2C" w:rsidRDefault="00930B6A" w:rsidP="00930B6A">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“3) Backflow preventers required by Sentence (2) shall not adversely affect the designed performance of the system and be installed upstream of the fire department pumper connection. (See Note a-2.6.2.4.(3).</w:t>
            </w:r>
          </w:p>
          <w:p w14:paraId="06E02CBF" w14:textId="77777777" w:rsidR="00930B6A" w:rsidRPr="00EE4F2C" w:rsidRDefault="00930B6A" w:rsidP="00930B6A">
            <w:pPr>
              <w:widowControl w:val="0"/>
              <w:tabs>
                <w:tab w:val="center" w:pos="5102"/>
              </w:tabs>
              <w:ind w:left="1440"/>
              <w:rPr>
                <w:rFonts w:asciiTheme="minorHAnsi" w:hAnsiTheme="minorHAnsi" w:cstheme="minorHAnsi"/>
                <w:sz w:val="22"/>
                <w:szCs w:val="22"/>
              </w:rPr>
            </w:pPr>
          </w:p>
        </w:tc>
        <w:tc>
          <w:tcPr>
            <w:tcW w:w="4680" w:type="dxa"/>
          </w:tcPr>
          <w:p w14:paraId="2C5B5F8F" w14:textId="3F00EF46" w:rsidR="00930B6A" w:rsidRPr="00EE4F2C" w:rsidRDefault="00A13C1B" w:rsidP="00930B6A">
            <w:pPr>
              <w:widowControl w:val="0"/>
              <w:rPr>
                <w:rFonts w:asciiTheme="minorHAnsi" w:hAnsiTheme="minorHAnsi" w:cstheme="minorHAnsi"/>
                <w:sz w:val="22"/>
                <w:szCs w:val="22"/>
              </w:rPr>
            </w:pPr>
            <w:r>
              <w:rPr>
                <w:rFonts w:asciiTheme="minorHAnsi" w:hAnsiTheme="minorHAnsi" w:cstheme="minorHAnsi"/>
                <w:sz w:val="22"/>
                <w:szCs w:val="22"/>
              </w:rPr>
              <w:lastRenderedPageBreak/>
              <w:t>This amendment is intended to</w:t>
            </w:r>
            <w:r w:rsidR="00930B6A" w:rsidRPr="00EE4F2C">
              <w:rPr>
                <w:rFonts w:asciiTheme="minorHAnsi" w:hAnsiTheme="minorHAnsi" w:cstheme="minorHAnsi"/>
                <w:sz w:val="22"/>
                <w:szCs w:val="22"/>
              </w:rPr>
              <w:t xml:space="preserve"> ensure the </w:t>
            </w:r>
            <w:r w:rsidR="00930B6A" w:rsidRPr="00EE4F2C">
              <w:rPr>
                <w:rFonts w:asciiTheme="minorHAnsi" w:hAnsiTheme="minorHAnsi" w:cstheme="minorHAnsi"/>
                <w:sz w:val="22"/>
                <w:szCs w:val="22"/>
              </w:rPr>
              <w:lastRenderedPageBreak/>
              <w:t xml:space="preserve">performance of the </w:t>
            </w:r>
            <w:r>
              <w:rPr>
                <w:rFonts w:asciiTheme="minorHAnsi" w:hAnsiTheme="minorHAnsi" w:cstheme="minorHAnsi"/>
                <w:sz w:val="22"/>
                <w:szCs w:val="22"/>
              </w:rPr>
              <w:t xml:space="preserve">fire </w:t>
            </w:r>
            <w:r w:rsidR="00930B6A" w:rsidRPr="00EE4F2C">
              <w:rPr>
                <w:rFonts w:asciiTheme="minorHAnsi" w:hAnsiTheme="minorHAnsi" w:cstheme="minorHAnsi"/>
                <w:sz w:val="22"/>
                <w:szCs w:val="22"/>
              </w:rPr>
              <w:t>system is not affected by the pressure drop caused by the backflow preventers.</w:t>
            </w:r>
          </w:p>
          <w:p w14:paraId="486DC4DE" w14:textId="77777777" w:rsidR="00930B6A" w:rsidRPr="00EE4F2C" w:rsidRDefault="00930B6A" w:rsidP="00930B6A">
            <w:pPr>
              <w:widowControl w:val="0"/>
              <w:rPr>
                <w:rFonts w:asciiTheme="minorHAnsi" w:hAnsiTheme="minorHAnsi" w:cstheme="minorHAnsi"/>
                <w:sz w:val="22"/>
                <w:szCs w:val="22"/>
              </w:rPr>
            </w:pPr>
          </w:p>
          <w:p w14:paraId="6121402D" w14:textId="5C46E7D0" w:rsidR="00930B6A" w:rsidRPr="00EE4F2C" w:rsidRDefault="00930B6A" w:rsidP="00A13C1B">
            <w:pPr>
              <w:widowControl w:val="0"/>
              <w:rPr>
                <w:rFonts w:asciiTheme="minorHAnsi" w:hAnsiTheme="minorHAnsi" w:cstheme="minorHAnsi"/>
                <w:sz w:val="22"/>
                <w:szCs w:val="22"/>
              </w:rPr>
            </w:pPr>
          </w:p>
        </w:tc>
        <w:tc>
          <w:tcPr>
            <w:tcW w:w="4680" w:type="dxa"/>
          </w:tcPr>
          <w:p w14:paraId="06EDCA48" w14:textId="77777777" w:rsidR="00930B6A" w:rsidRPr="00EE4F2C" w:rsidRDefault="00930B6A" w:rsidP="00930B6A">
            <w:pPr>
              <w:widowControl w:val="0"/>
              <w:rPr>
                <w:rFonts w:asciiTheme="minorHAnsi" w:hAnsiTheme="minorHAnsi" w:cstheme="minorHAnsi"/>
                <w:sz w:val="22"/>
                <w:szCs w:val="22"/>
              </w:rPr>
            </w:pPr>
          </w:p>
        </w:tc>
      </w:tr>
      <w:tr w:rsidR="00930B6A" w:rsidRPr="00EE4F2C" w14:paraId="26B03CC6" w14:textId="6B75DD62" w:rsidTr="001728E9">
        <w:tc>
          <w:tcPr>
            <w:tcW w:w="4572" w:type="dxa"/>
          </w:tcPr>
          <w:p w14:paraId="014A3FBF" w14:textId="77777777" w:rsidR="00930B6A" w:rsidRPr="00EE4F2C" w:rsidRDefault="00930B6A" w:rsidP="00930B6A">
            <w:pPr>
              <w:widowControl w:val="0"/>
              <w:rPr>
                <w:rFonts w:asciiTheme="minorHAnsi" w:hAnsiTheme="minorHAnsi" w:cstheme="minorHAnsi"/>
                <w:sz w:val="22"/>
                <w:szCs w:val="22"/>
              </w:rPr>
            </w:pPr>
            <w:r w:rsidRPr="00EE4F2C">
              <w:rPr>
                <w:rFonts w:asciiTheme="minorHAnsi" w:hAnsiTheme="minorHAnsi" w:cstheme="minorHAnsi"/>
                <w:b/>
                <w:bCs/>
                <w:sz w:val="22"/>
                <w:szCs w:val="22"/>
              </w:rPr>
              <w:t>10</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Sentence 2.6.2.5.(1) of Division B is repealed and the following substituted:</w:t>
            </w:r>
          </w:p>
          <w:p w14:paraId="187C3F28" w14:textId="77777777" w:rsidR="00930B6A" w:rsidRPr="00EE4F2C" w:rsidRDefault="00930B6A" w:rsidP="00930B6A">
            <w:pPr>
              <w:widowControl w:val="0"/>
              <w:rPr>
                <w:rFonts w:asciiTheme="minorHAnsi" w:hAnsiTheme="minorHAnsi" w:cstheme="minorHAnsi"/>
                <w:sz w:val="22"/>
                <w:szCs w:val="22"/>
              </w:rPr>
            </w:pPr>
          </w:p>
          <w:p w14:paraId="718FA0EB" w14:textId="77777777" w:rsidR="00930B6A" w:rsidRPr="00EE4F2C" w:rsidRDefault="00930B6A" w:rsidP="00930B6A">
            <w:pPr>
              <w:widowControl w:val="0"/>
              <w:rPr>
                <w:rFonts w:asciiTheme="minorHAnsi" w:hAnsiTheme="minorHAnsi" w:cstheme="minorHAnsi"/>
                <w:sz w:val="22"/>
                <w:szCs w:val="22"/>
              </w:rPr>
            </w:pPr>
            <w:r w:rsidRPr="00EE4F2C">
              <w:rPr>
                <w:rFonts w:asciiTheme="minorHAnsi" w:hAnsiTheme="minorHAnsi" w:cstheme="minorHAnsi"/>
                <w:sz w:val="22"/>
                <w:szCs w:val="22"/>
              </w:rPr>
              <w:t>“1) Subject to Sentence (2), no water system that includes a connection to a private water source shall be interconnected with communal waterworks.</w:t>
            </w:r>
          </w:p>
          <w:p w14:paraId="2E1D5657" w14:textId="77777777" w:rsidR="00930B6A" w:rsidRPr="00EE4F2C" w:rsidRDefault="00930B6A" w:rsidP="00930B6A">
            <w:pPr>
              <w:widowControl w:val="0"/>
              <w:ind w:left="720"/>
              <w:rPr>
                <w:rFonts w:asciiTheme="minorHAnsi" w:hAnsiTheme="minorHAnsi" w:cstheme="minorHAnsi"/>
                <w:sz w:val="22"/>
                <w:szCs w:val="22"/>
              </w:rPr>
            </w:pPr>
          </w:p>
          <w:p w14:paraId="36860652" w14:textId="77777777" w:rsidR="00930B6A" w:rsidRPr="00EE4F2C" w:rsidRDefault="00930B6A" w:rsidP="00930B6A">
            <w:pPr>
              <w:widowControl w:val="0"/>
              <w:rPr>
                <w:rFonts w:asciiTheme="minorHAnsi" w:hAnsiTheme="minorHAnsi" w:cstheme="minorHAnsi"/>
                <w:sz w:val="22"/>
                <w:szCs w:val="22"/>
              </w:rPr>
            </w:pPr>
            <w:r w:rsidRPr="00EE4F2C">
              <w:rPr>
                <w:rFonts w:asciiTheme="minorHAnsi" w:hAnsiTheme="minorHAnsi" w:cstheme="minorHAnsi"/>
                <w:sz w:val="22"/>
                <w:szCs w:val="22"/>
              </w:rPr>
              <w:t>“2) A water system that includes a connection to a private water source may be interconnected with communal waterworks if:</w:t>
            </w:r>
          </w:p>
          <w:p w14:paraId="4EAD52E7" w14:textId="77777777" w:rsidR="00930B6A" w:rsidRPr="00EE4F2C" w:rsidRDefault="00930B6A" w:rsidP="00930B6A">
            <w:pPr>
              <w:widowControl w:val="0"/>
              <w:rPr>
                <w:rFonts w:asciiTheme="minorHAnsi" w:hAnsiTheme="minorHAnsi" w:cstheme="minorHAnsi"/>
                <w:sz w:val="22"/>
                <w:szCs w:val="22"/>
              </w:rPr>
            </w:pPr>
          </w:p>
          <w:p w14:paraId="6A523CF6"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(a) the owner of the communal waterworks provides written approval to the local authority; and</w:t>
            </w:r>
          </w:p>
          <w:p w14:paraId="6FF9896C" w14:textId="77777777" w:rsidR="00930B6A" w:rsidRPr="00EE4F2C" w:rsidRDefault="00930B6A" w:rsidP="00930B6A">
            <w:pPr>
              <w:widowControl w:val="0"/>
              <w:ind w:left="720"/>
              <w:rPr>
                <w:rFonts w:asciiTheme="minorHAnsi" w:hAnsiTheme="minorHAnsi" w:cstheme="minorHAnsi"/>
                <w:sz w:val="22"/>
                <w:szCs w:val="22"/>
              </w:rPr>
            </w:pPr>
          </w:p>
          <w:p w14:paraId="5319EF31"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(b) the water system and the connection to the communal waterworks is not located in a city, town, village or resort village or subdivision consisting of 3 or more lots”.</w:t>
            </w:r>
          </w:p>
          <w:p w14:paraId="6CACE503" w14:textId="77777777" w:rsidR="00930B6A" w:rsidRPr="00EE4F2C" w:rsidRDefault="00930B6A" w:rsidP="00930B6A">
            <w:pPr>
              <w:widowControl w:val="0"/>
              <w:rPr>
                <w:rFonts w:asciiTheme="minorHAnsi" w:hAnsiTheme="minorHAnsi" w:cstheme="minorHAnsi"/>
                <w:sz w:val="22"/>
                <w:szCs w:val="22"/>
              </w:rPr>
            </w:pPr>
          </w:p>
        </w:tc>
        <w:tc>
          <w:tcPr>
            <w:tcW w:w="4680" w:type="dxa"/>
          </w:tcPr>
          <w:p w14:paraId="1E8028FD" w14:textId="6E874D3A" w:rsidR="00930B6A" w:rsidRPr="00EE4F2C" w:rsidRDefault="00930B6A" w:rsidP="00930B6A">
            <w:pPr>
              <w:widowControl w:val="0"/>
              <w:rPr>
                <w:rFonts w:asciiTheme="minorHAnsi" w:hAnsiTheme="minorHAnsi" w:cstheme="minorHAnsi"/>
                <w:sz w:val="22"/>
                <w:szCs w:val="22"/>
              </w:rPr>
            </w:pPr>
            <w:r w:rsidRPr="00EE4F2C">
              <w:rPr>
                <w:rFonts w:asciiTheme="minorHAnsi" w:hAnsiTheme="minorHAnsi" w:cstheme="minorHAnsi"/>
                <w:b/>
                <w:bCs/>
                <w:sz w:val="22"/>
                <w:szCs w:val="22"/>
              </w:rPr>
              <w:t>1</w:t>
            </w:r>
            <w:r w:rsidR="00C47C92">
              <w:rPr>
                <w:rFonts w:asciiTheme="minorHAnsi" w:hAnsiTheme="minorHAnsi" w:cstheme="minorHAnsi"/>
                <w:b/>
                <w:bCs/>
                <w:sz w:val="22"/>
                <w:szCs w:val="22"/>
              </w:rPr>
              <w:t>3</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Sentence 2.6.2.5.(1) of Division B is repealed and the following substituted:</w:t>
            </w:r>
          </w:p>
          <w:p w14:paraId="35B12649" w14:textId="77777777" w:rsidR="00930B6A" w:rsidRPr="00EE4F2C" w:rsidRDefault="00930B6A" w:rsidP="00930B6A">
            <w:pPr>
              <w:widowControl w:val="0"/>
              <w:rPr>
                <w:rFonts w:asciiTheme="minorHAnsi" w:hAnsiTheme="minorHAnsi" w:cstheme="minorHAnsi"/>
                <w:sz w:val="22"/>
                <w:szCs w:val="22"/>
              </w:rPr>
            </w:pPr>
          </w:p>
          <w:p w14:paraId="68169715" w14:textId="77777777" w:rsidR="00930B6A" w:rsidRPr="00EE4F2C" w:rsidRDefault="00930B6A" w:rsidP="00930B6A">
            <w:pPr>
              <w:widowControl w:val="0"/>
              <w:rPr>
                <w:rFonts w:asciiTheme="minorHAnsi" w:hAnsiTheme="minorHAnsi" w:cstheme="minorHAnsi"/>
                <w:sz w:val="22"/>
                <w:szCs w:val="22"/>
              </w:rPr>
            </w:pPr>
            <w:r w:rsidRPr="00EE4F2C">
              <w:rPr>
                <w:rFonts w:asciiTheme="minorHAnsi" w:hAnsiTheme="minorHAnsi" w:cstheme="minorHAnsi"/>
                <w:sz w:val="22"/>
                <w:szCs w:val="22"/>
              </w:rPr>
              <w:t>“1) Subject to Sentence (2), no water system that includes a connection to a private water source shall be interconnected with a communal waterworks.</w:t>
            </w:r>
          </w:p>
          <w:p w14:paraId="45AEF54B" w14:textId="77777777" w:rsidR="00930B6A" w:rsidRPr="00EE4F2C" w:rsidRDefault="00930B6A" w:rsidP="00930B6A">
            <w:pPr>
              <w:widowControl w:val="0"/>
              <w:rPr>
                <w:rFonts w:asciiTheme="minorHAnsi" w:hAnsiTheme="minorHAnsi" w:cstheme="minorHAnsi"/>
                <w:sz w:val="22"/>
                <w:szCs w:val="22"/>
              </w:rPr>
            </w:pPr>
          </w:p>
          <w:p w14:paraId="640510F7" w14:textId="77777777" w:rsidR="00930B6A" w:rsidRPr="00EE4F2C" w:rsidRDefault="00930B6A" w:rsidP="00930B6A">
            <w:pPr>
              <w:widowControl w:val="0"/>
              <w:rPr>
                <w:rFonts w:asciiTheme="minorHAnsi" w:hAnsiTheme="minorHAnsi" w:cstheme="minorHAnsi"/>
                <w:sz w:val="22"/>
                <w:szCs w:val="22"/>
              </w:rPr>
            </w:pPr>
            <w:r w:rsidRPr="00EE4F2C">
              <w:rPr>
                <w:rFonts w:asciiTheme="minorHAnsi" w:hAnsiTheme="minorHAnsi" w:cstheme="minorHAnsi"/>
                <w:sz w:val="22"/>
                <w:szCs w:val="22"/>
              </w:rPr>
              <w:t>“2) A water system that includes a connection to a private water source may be interconnected with a communal waterworks if:</w:t>
            </w:r>
          </w:p>
          <w:p w14:paraId="3168C1F4" w14:textId="77777777" w:rsidR="00930B6A" w:rsidRPr="00EE4F2C" w:rsidRDefault="00930B6A" w:rsidP="00930B6A">
            <w:pPr>
              <w:widowControl w:val="0"/>
              <w:rPr>
                <w:rFonts w:asciiTheme="minorHAnsi" w:hAnsiTheme="minorHAnsi" w:cstheme="minorHAnsi"/>
                <w:sz w:val="22"/>
                <w:szCs w:val="22"/>
              </w:rPr>
            </w:pPr>
          </w:p>
          <w:p w14:paraId="1AE56889"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(a) the owner of the communal waterworks provides written approval to the local authority; and</w:t>
            </w:r>
          </w:p>
          <w:p w14:paraId="6DE820C4" w14:textId="77777777" w:rsidR="00930B6A" w:rsidRPr="00EE4F2C" w:rsidRDefault="00930B6A" w:rsidP="00930B6A">
            <w:pPr>
              <w:widowControl w:val="0"/>
              <w:ind w:left="720"/>
              <w:rPr>
                <w:rFonts w:asciiTheme="minorHAnsi" w:hAnsiTheme="minorHAnsi" w:cstheme="minorHAnsi"/>
                <w:sz w:val="22"/>
                <w:szCs w:val="22"/>
              </w:rPr>
            </w:pPr>
          </w:p>
          <w:p w14:paraId="7D3DE69A"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(b) the water system and the connection to the communal waterworks is not located in a city, town, village or resort village or subdivision consisting of 3 or more lots”.</w:t>
            </w:r>
          </w:p>
          <w:p w14:paraId="3FDA84AC" w14:textId="77777777" w:rsidR="00930B6A" w:rsidRPr="00EE4F2C" w:rsidRDefault="00930B6A" w:rsidP="00930B6A">
            <w:pPr>
              <w:widowControl w:val="0"/>
              <w:rPr>
                <w:rFonts w:asciiTheme="minorHAnsi" w:hAnsiTheme="minorHAnsi" w:cstheme="minorHAnsi"/>
                <w:sz w:val="22"/>
                <w:szCs w:val="22"/>
              </w:rPr>
            </w:pPr>
          </w:p>
        </w:tc>
        <w:tc>
          <w:tcPr>
            <w:tcW w:w="4680" w:type="dxa"/>
          </w:tcPr>
          <w:p w14:paraId="3D209992" w14:textId="51F250CE" w:rsidR="00930B6A" w:rsidRPr="00EE4F2C" w:rsidRDefault="00930B6A" w:rsidP="00930B6A">
            <w:pPr>
              <w:widowControl w:val="0"/>
              <w:rPr>
                <w:rFonts w:asciiTheme="minorHAnsi" w:hAnsiTheme="minorHAnsi" w:cstheme="minorHAnsi"/>
                <w:sz w:val="22"/>
                <w:szCs w:val="22"/>
              </w:rPr>
            </w:pPr>
            <w:r w:rsidRPr="008D23F7">
              <w:rPr>
                <w:rFonts w:asciiTheme="minorHAnsi" w:hAnsiTheme="minorHAnsi" w:cstheme="minorHAnsi"/>
                <w:sz w:val="22"/>
                <w:szCs w:val="22"/>
              </w:rPr>
              <w:t>No change to the existing requirements.</w:t>
            </w:r>
            <w:r w:rsidR="00A13C1B">
              <w:rPr>
                <w:rFonts w:asciiTheme="minorHAnsi" w:hAnsiTheme="minorHAnsi" w:cstheme="minorHAnsi"/>
                <w:sz w:val="22"/>
                <w:szCs w:val="22"/>
              </w:rPr>
              <w:t xml:space="preserve"> This prevents individual water sources (e.g., personal wells, holding tanks, cisterns) from being connected to a communal water system to limit the risk of contamination.</w:t>
            </w:r>
          </w:p>
        </w:tc>
        <w:tc>
          <w:tcPr>
            <w:tcW w:w="4680" w:type="dxa"/>
          </w:tcPr>
          <w:p w14:paraId="23BADF68" w14:textId="77777777" w:rsidR="00930B6A" w:rsidRPr="00EE4F2C" w:rsidRDefault="00930B6A" w:rsidP="00930B6A">
            <w:pPr>
              <w:widowControl w:val="0"/>
              <w:rPr>
                <w:rFonts w:asciiTheme="minorHAnsi" w:hAnsiTheme="minorHAnsi" w:cstheme="minorHAnsi"/>
                <w:sz w:val="22"/>
                <w:szCs w:val="22"/>
              </w:rPr>
            </w:pPr>
          </w:p>
        </w:tc>
      </w:tr>
      <w:tr w:rsidR="00930B6A" w:rsidRPr="00EE4F2C" w14:paraId="371A03CC" w14:textId="53195459" w:rsidTr="001728E9">
        <w:tc>
          <w:tcPr>
            <w:tcW w:w="4572" w:type="dxa"/>
          </w:tcPr>
          <w:p w14:paraId="5D398318" w14:textId="77777777" w:rsidR="00930B6A" w:rsidRPr="00EE4F2C" w:rsidRDefault="00930B6A" w:rsidP="00930B6A">
            <w:pPr>
              <w:widowControl w:val="0"/>
              <w:rPr>
                <w:rFonts w:asciiTheme="minorHAnsi" w:hAnsiTheme="minorHAnsi" w:cstheme="minorHAnsi"/>
                <w:sz w:val="22"/>
                <w:szCs w:val="22"/>
              </w:rPr>
            </w:pPr>
            <w:r w:rsidRPr="008B7733">
              <w:rPr>
                <w:rFonts w:asciiTheme="minorHAnsi" w:hAnsiTheme="minorHAnsi" w:cstheme="minorHAnsi"/>
                <w:b/>
                <w:bCs/>
                <w:sz w:val="22"/>
                <w:szCs w:val="22"/>
              </w:rPr>
              <w:t xml:space="preserve">12 </w:t>
            </w:r>
            <w:r w:rsidRPr="00137CA7">
              <w:rPr>
                <w:rFonts w:asciiTheme="minorHAnsi" w:hAnsiTheme="minorHAnsi" w:cstheme="minorHAnsi"/>
                <w:sz w:val="22"/>
                <w:szCs w:val="22"/>
              </w:rPr>
              <w:t xml:space="preserve">Article 2.7.3.2. of Division B is repealed and </w:t>
            </w:r>
            <w:r w:rsidRPr="00137CA7">
              <w:rPr>
                <w:rFonts w:asciiTheme="minorHAnsi" w:hAnsiTheme="minorHAnsi" w:cstheme="minorHAnsi"/>
                <w:sz w:val="22"/>
                <w:szCs w:val="22"/>
              </w:rPr>
              <w:lastRenderedPageBreak/>
              <w:t>the following substituted</w:t>
            </w:r>
            <w:r w:rsidRPr="00527A67">
              <w:rPr>
                <w:rFonts w:asciiTheme="minorHAnsi" w:hAnsiTheme="minorHAnsi" w:cstheme="minorHAnsi"/>
                <w:sz w:val="22"/>
                <w:szCs w:val="22"/>
              </w:rPr>
              <w:t>:</w:t>
            </w:r>
          </w:p>
          <w:p w14:paraId="02670E82" w14:textId="77777777" w:rsidR="00930B6A" w:rsidRPr="00EE4F2C" w:rsidRDefault="00930B6A" w:rsidP="00930B6A">
            <w:pPr>
              <w:widowControl w:val="0"/>
              <w:rPr>
                <w:rFonts w:asciiTheme="minorHAnsi" w:hAnsiTheme="minorHAnsi" w:cstheme="minorHAnsi"/>
                <w:sz w:val="22"/>
                <w:szCs w:val="22"/>
              </w:rPr>
            </w:pPr>
          </w:p>
          <w:p w14:paraId="46A43C16" w14:textId="77777777" w:rsidR="00930B6A" w:rsidRPr="00EE4F2C" w:rsidRDefault="00930B6A" w:rsidP="00930B6A">
            <w:pPr>
              <w:widowControl w:val="0"/>
              <w:rPr>
                <w:rFonts w:asciiTheme="minorHAnsi" w:hAnsiTheme="minorHAnsi" w:cstheme="minorHAnsi"/>
                <w:sz w:val="22"/>
                <w:szCs w:val="22"/>
              </w:rPr>
            </w:pPr>
            <w:r w:rsidRPr="00EE4F2C">
              <w:rPr>
                <w:rFonts w:asciiTheme="minorHAnsi" w:hAnsiTheme="minorHAnsi" w:cstheme="minorHAnsi"/>
                <w:sz w:val="22"/>
                <w:szCs w:val="22"/>
              </w:rPr>
              <w:t>“2.7.3.2. Outlets</w:t>
            </w:r>
          </w:p>
          <w:p w14:paraId="25A1EDF0" w14:textId="77777777" w:rsidR="00930B6A" w:rsidRPr="00EE4F2C" w:rsidRDefault="00930B6A" w:rsidP="00930B6A">
            <w:pPr>
              <w:widowControl w:val="0"/>
              <w:rPr>
                <w:rFonts w:asciiTheme="minorHAnsi" w:hAnsiTheme="minorHAnsi" w:cstheme="minorHAnsi"/>
                <w:sz w:val="22"/>
                <w:szCs w:val="22"/>
              </w:rPr>
            </w:pPr>
          </w:p>
          <w:p w14:paraId="5031E7C7"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1) Unless approved by the local authority, an outlet from a non</w:t>
            </w:r>
            <w:r w:rsidRPr="00EE4F2C">
              <w:rPr>
                <w:rFonts w:ascii="Cambria Math" w:hAnsi="Cambria Math" w:cs="Cambria Math"/>
                <w:sz w:val="22"/>
                <w:szCs w:val="22"/>
              </w:rPr>
              <w:t>‑</w:t>
            </w:r>
            <w:r w:rsidRPr="00EE4F2C">
              <w:rPr>
                <w:rFonts w:asciiTheme="minorHAnsi" w:hAnsiTheme="minorHAnsi" w:cstheme="minorHAnsi"/>
                <w:sz w:val="22"/>
                <w:szCs w:val="22"/>
              </w:rPr>
              <w:t>potable water supply shall not be located where it can discharge into:</w:t>
            </w:r>
          </w:p>
          <w:p w14:paraId="2595A419" w14:textId="77777777" w:rsidR="00930B6A" w:rsidRPr="00EE4F2C" w:rsidRDefault="00930B6A" w:rsidP="00930B6A">
            <w:pPr>
              <w:widowControl w:val="0"/>
              <w:ind w:left="1440"/>
              <w:rPr>
                <w:rFonts w:asciiTheme="minorHAnsi" w:hAnsiTheme="minorHAnsi" w:cstheme="minorHAnsi"/>
                <w:sz w:val="22"/>
                <w:szCs w:val="22"/>
              </w:rPr>
            </w:pPr>
            <w:r w:rsidRPr="00EE4F2C">
              <w:rPr>
                <w:rFonts w:asciiTheme="minorHAnsi" w:hAnsiTheme="minorHAnsi" w:cstheme="minorHAnsi"/>
                <w:sz w:val="22"/>
                <w:szCs w:val="22"/>
              </w:rPr>
              <w:t>(a) a sink or lavatory,</w:t>
            </w:r>
          </w:p>
          <w:p w14:paraId="78C50EA6" w14:textId="77777777" w:rsidR="00930B6A" w:rsidRPr="00EE4F2C" w:rsidRDefault="00930B6A" w:rsidP="00930B6A">
            <w:pPr>
              <w:widowControl w:val="0"/>
              <w:ind w:left="1440"/>
              <w:rPr>
                <w:rFonts w:asciiTheme="minorHAnsi" w:hAnsiTheme="minorHAnsi" w:cstheme="minorHAnsi"/>
                <w:sz w:val="22"/>
                <w:szCs w:val="22"/>
              </w:rPr>
            </w:pPr>
            <w:r w:rsidRPr="00EE4F2C">
              <w:rPr>
                <w:rFonts w:asciiTheme="minorHAnsi" w:hAnsiTheme="minorHAnsi" w:cstheme="minorHAnsi"/>
                <w:sz w:val="22"/>
                <w:szCs w:val="22"/>
              </w:rPr>
              <w:t>(b) a fixture into which an outlet from a potable water system is discharged, or</w:t>
            </w:r>
          </w:p>
          <w:p w14:paraId="3ACFDFA8" w14:textId="77777777" w:rsidR="00930B6A" w:rsidRPr="00EE4F2C" w:rsidRDefault="00930B6A" w:rsidP="00930B6A">
            <w:pPr>
              <w:widowControl w:val="0"/>
              <w:ind w:left="1440"/>
              <w:rPr>
                <w:rFonts w:asciiTheme="minorHAnsi" w:hAnsiTheme="minorHAnsi" w:cstheme="minorHAnsi"/>
                <w:sz w:val="22"/>
                <w:szCs w:val="22"/>
              </w:rPr>
            </w:pPr>
            <w:r w:rsidRPr="00EE4F2C">
              <w:rPr>
                <w:rFonts w:asciiTheme="minorHAnsi" w:hAnsiTheme="minorHAnsi" w:cstheme="minorHAnsi"/>
                <w:sz w:val="22"/>
                <w:szCs w:val="22"/>
              </w:rPr>
              <w:t>(c) a fixture that is used for the preparation, handling or dispensing of food, drink or products that are intended for human consumption.</w:t>
            </w:r>
          </w:p>
          <w:p w14:paraId="53C3F27E" w14:textId="77777777" w:rsidR="00930B6A" w:rsidRPr="00EE4F2C" w:rsidRDefault="00930B6A" w:rsidP="00930B6A">
            <w:pPr>
              <w:widowControl w:val="0"/>
              <w:rPr>
                <w:rFonts w:asciiTheme="minorHAnsi" w:hAnsiTheme="minorHAnsi" w:cstheme="minorHAnsi"/>
                <w:sz w:val="22"/>
                <w:szCs w:val="22"/>
              </w:rPr>
            </w:pPr>
          </w:p>
          <w:p w14:paraId="1F3AAA09"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2) Sentence (1) does not apply to waterworks authorized to supply water for hygienic use within the meaning of sections 22 or 23 of</w:t>
            </w:r>
            <w:r w:rsidRPr="001728E9">
              <w:rPr>
                <w:rFonts w:asciiTheme="minorHAnsi" w:hAnsiTheme="minorHAnsi" w:cstheme="minorHAnsi"/>
                <w:i/>
                <w:iCs/>
                <w:sz w:val="22"/>
                <w:szCs w:val="22"/>
              </w:rPr>
              <w:t xml:space="preserve"> The Water Regulations, 2002”.</w:t>
            </w:r>
          </w:p>
          <w:p w14:paraId="3F03B73A" w14:textId="41A7CB92" w:rsidR="00930B6A" w:rsidRPr="00EE4F2C" w:rsidRDefault="00930B6A" w:rsidP="00930B6A">
            <w:pPr>
              <w:widowControl w:val="0"/>
              <w:rPr>
                <w:rFonts w:asciiTheme="minorHAnsi" w:hAnsiTheme="minorHAnsi" w:cstheme="minorHAnsi"/>
                <w:b/>
                <w:bCs/>
                <w:sz w:val="22"/>
                <w:szCs w:val="22"/>
              </w:rPr>
            </w:pPr>
          </w:p>
        </w:tc>
        <w:tc>
          <w:tcPr>
            <w:tcW w:w="4680" w:type="dxa"/>
          </w:tcPr>
          <w:p w14:paraId="2128FED4" w14:textId="57AAA613" w:rsidR="00930B6A" w:rsidRPr="00EE4F2C" w:rsidRDefault="00930B6A" w:rsidP="00930B6A">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lastRenderedPageBreak/>
              <w:t>1</w:t>
            </w:r>
            <w:r w:rsidR="00C47C92">
              <w:rPr>
                <w:rFonts w:asciiTheme="minorHAnsi" w:hAnsiTheme="minorHAnsi" w:cstheme="minorHAnsi"/>
                <w:b/>
                <w:bCs/>
                <w:sz w:val="22"/>
                <w:szCs w:val="22"/>
              </w:rPr>
              <w:t>4</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 xml:space="preserve">Article 2.7.1.4. of Division B is repealed and </w:t>
            </w:r>
            <w:r w:rsidRPr="00137CA7">
              <w:rPr>
                <w:rFonts w:asciiTheme="minorHAnsi" w:hAnsiTheme="minorHAnsi" w:cstheme="minorHAnsi"/>
                <w:sz w:val="22"/>
                <w:szCs w:val="22"/>
              </w:rPr>
              <w:lastRenderedPageBreak/>
              <w:t>the following substituted:</w:t>
            </w:r>
          </w:p>
          <w:p w14:paraId="3CC4DFFC" w14:textId="77777777" w:rsidR="00930B6A" w:rsidRPr="00EE4F2C" w:rsidRDefault="00930B6A" w:rsidP="00930B6A">
            <w:pPr>
              <w:widowControl w:val="0"/>
              <w:tabs>
                <w:tab w:val="center" w:pos="5102"/>
              </w:tabs>
              <w:rPr>
                <w:rFonts w:asciiTheme="minorHAnsi" w:hAnsiTheme="minorHAnsi" w:cstheme="minorHAnsi"/>
                <w:sz w:val="22"/>
                <w:szCs w:val="22"/>
              </w:rPr>
            </w:pPr>
          </w:p>
          <w:p w14:paraId="67D19FA2" w14:textId="77777777" w:rsidR="00930B6A" w:rsidRPr="00EE4F2C" w:rsidRDefault="00930B6A" w:rsidP="00930B6A">
            <w:pPr>
              <w:widowControl w:val="0"/>
              <w:tabs>
                <w:tab w:val="center" w:pos="5102"/>
              </w:tabs>
              <w:rPr>
                <w:rFonts w:asciiTheme="minorHAnsi" w:hAnsiTheme="minorHAnsi" w:cstheme="minorHAnsi"/>
                <w:sz w:val="22"/>
                <w:szCs w:val="22"/>
              </w:rPr>
            </w:pPr>
            <w:r w:rsidRPr="00EE4F2C">
              <w:rPr>
                <w:rFonts w:asciiTheme="minorHAnsi" w:hAnsiTheme="minorHAnsi" w:cstheme="minorHAnsi"/>
                <w:sz w:val="22"/>
                <w:szCs w:val="22"/>
              </w:rPr>
              <w:t>“2.7.1.4 Location of Outlets</w:t>
            </w:r>
          </w:p>
          <w:p w14:paraId="6FE608ED" w14:textId="77777777" w:rsidR="00930B6A" w:rsidRPr="00EE4F2C" w:rsidRDefault="00930B6A" w:rsidP="00930B6A">
            <w:pPr>
              <w:widowControl w:val="0"/>
              <w:tabs>
                <w:tab w:val="center" w:pos="5102"/>
              </w:tabs>
              <w:rPr>
                <w:rFonts w:asciiTheme="minorHAnsi" w:hAnsiTheme="minorHAnsi" w:cstheme="minorHAnsi"/>
                <w:sz w:val="22"/>
                <w:szCs w:val="22"/>
              </w:rPr>
            </w:pPr>
          </w:p>
          <w:p w14:paraId="66F16EB2" w14:textId="77777777" w:rsidR="00930B6A" w:rsidRPr="00EE4F2C" w:rsidRDefault="00930B6A" w:rsidP="00930B6A">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1) Unless approved by the local authority, an outlet from a non-potable water supply shall not be located where it can discharge into:</w:t>
            </w:r>
          </w:p>
          <w:p w14:paraId="7D9A8AB3" w14:textId="77777777" w:rsidR="00930B6A" w:rsidRPr="00EE4F2C" w:rsidRDefault="00930B6A" w:rsidP="00930B6A">
            <w:pPr>
              <w:widowControl w:val="0"/>
              <w:tabs>
                <w:tab w:val="center" w:pos="5102"/>
              </w:tabs>
              <w:ind w:left="1440"/>
              <w:rPr>
                <w:rFonts w:asciiTheme="minorHAnsi" w:hAnsiTheme="minorHAnsi" w:cstheme="minorHAnsi"/>
                <w:sz w:val="22"/>
                <w:szCs w:val="22"/>
              </w:rPr>
            </w:pPr>
            <w:r w:rsidRPr="00EE4F2C">
              <w:rPr>
                <w:rFonts w:asciiTheme="minorHAnsi" w:hAnsiTheme="minorHAnsi" w:cstheme="minorHAnsi"/>
                <w:sz w:val="22"/>
                <w:szCs w:val="22"/>
              </w:rPr>
              <w:t>(a) a sink or lavatory,</w:t>
            </w:r>
          </w:p>
          <w:p w14:paraId="2CC7F17C" w14:textId="77777777" w:rsidR="00930B6A" w:rsidRPr="00EE4F2C" w:rsidRDefault="00930B6A" w:rsidP="00930B6A">
            <w:pPr>
              <w:widowControl w:val="0"/>
              <w:tabs>
                <w:tab w:val="center" w:pos="5102"/>
              </w:tabs>
              <w:ind w:left="1440"/>
              <w:rPr>
                <w:rFonts w:asciiTheme="minorHAnsi" w:hAnsiTheme="minorHAnsi" w:cstheme="minorHAnsi"/>
                <w:sz w:val="22"/>
                <w:szCs w:val="22"/>
              </w:rPr>
            </w:pPr>
            <w:r w:rsidRPr="00EE4F2C">
              <w:rPr>
                <w:rFonts w:asciiTheme="minorHAnsi" w:hAnsiTheme="minorHAnsi" w:cstheme="minorHAnsi"/>
                <w:sz w:val="22"/>
                <w:szCs w:val="22"/>
              </w:rPr>
              <w:t>(b) a fixture into which an outlet from a potable water system is discharged, or</w:t>
            </w:r>
          </w:p>
          <w:p w14:paraId="0D87F0A6" w14:textId="77777777" w:rsidR="00930B6A" w:rsidRPr="00EE4F2C" w:rsidRDefault="00930B6A" w:rsidP="00930B6A">
            <w:pPr>
              <w:widowControl w:val="0"/>
              <w:tabs>
                <w:tab w:val="center" w:pos="5102"/>
              </w:tabs>
              <w:ind w:left="1440"/>
              <w:rPr>
                <w:rFonts w:asciiTheme="minorHAnsi" w:hAnsiTheme="minorHAnsi" w:cstheme="minorHAnsi"/>
                <w:sz w:val="22"/>
                <w:szCs w:val="22"/>
              </w:rPr>
            </w:pPr>
            <w:r w:rsidRPr="00EE4F2C">
              <w:rPr>
                <w:rFonts w:asciiTheme="minorHAnsi" w:hAnsiTheme="minorHAnsi" w:cstheme="minorHAnsi"/>
                <w:sz w:val="22"/>
                <w:szCs w:val="22"/>
              </w:rPr>
              <w:t>(c) a fixture that is used for the preparation, handling or dispensing of food, drink or products that are intended for human consumption.</w:t>
            </w:r>
          </w:p>
          <w:p w14:paraId="3327D889" w14:textId="77777777" w:rsidR="00930B6A" w:rsidRPr="00EE4F2C" w:rsidRDefault="00930B6A" w:rsidP="00930B6A">
            <w:pPr>
              <w:widowControl w:val="0"/>
              <w:tabs>
                <w:tab w:val="center" w:pos="5102"/>
              </w:tabs>
              <w:ind w:left="720"/>
              <w:rPr>
                <w:rFonts w:asciiTheme="minorHAnsi" w:hAnsiTheme="minorHAnsi" w:cstheme="minorHAnsi"/>
                <w:sz w:val="22"/>
                <w:szCs w:val="22"/>
              </w:rPr>
            </w:pPr>
          </w:p>
          <w:p w14:paraId="1AAADD82" w14:textId="634A8AC9" w:rsidR="00930B6A" w:rsidRPr="00EE4F2C" w:rsidRDefault="00930B6A" w:rsidP="00930B6A">
            <w:pPr>
              <w:widowControl w:val="0"/>
              <w:tabs>
                <w:tab w:val="center" w:pos="5102"/>
              </w:tabs>
              <w:ind w:left="720"/>
              <w:rPr>
                <w:rFonts w:asciiTheme="minorHAnsi" w:hAnsiTheme="minorHAnsi" w:cstheme="minorHAnsi"/>
                <w:sz w:val="22"/>
                <w:szCs w:val="22"/>
              </w:rPr>
            </w:pPr>
          </w:p>
          <w:p w14:paraId="0C990071" w14:textId="77777777" w:rsidR="00930B6A" w:rsidRPr="00EE4F2C" w:rsidRDefault="00930B6A" w:rsidP="00930B6A">
            <w:pPr>
              <w:widowControl w:val="0"/>
              <w:tabs>
                <w:tab w:val="center" w:pos="5102"/>
              </w:tabs>
              <w:rPr>
                <w:rFonts w:asciiTheme="minorHAnsi" w:hAnsiTheme="minorHAnsi" w:cstheme="minorHAnsi"/>
                <w:sz w:val="22"/>
                <w:szCs w:val="22"/>
              </w:rPr>
            </w:pPr>
          </w:p>
        </w:tc>
        <w:tc>
          <w:tcPr>
            <w:tcW w:w="4680" w:type="dxa"/>
          </w:tcPr>
          <w:p w14:paraId="22DEEA32" w14:textId="77777777" w:rsidR="00B66F4F" w:rsidRDefault="00B66F4F" w:rsidP="00930B6A">
            <w:pPr>
              <w:widowControl w:val="0"/>
              <w:rPr>
                <w:rFonts w:asciiTheme="minorHAnsi" w:hAnsiTheme="minorHAnsi" w:cstheme="minorHAnsi"/>
                <w:sz w:val="22"/>
                <w:szCs w:val="22"/>
              </w:rPr>
            </w:pPr>
          </w:p>
          <w:p w14:paraId="0D7B20EF" w14:textId="77777777" w:rsidR="00B66F4F" w:rsidRDefault="00B66F4F" w:rsidP="00930B6A">
            <w:pPr>
              <w:widowControl w:val="0"/>
              <w:rPr>
                <w:rFonts w:asciiTheme="minorHAnsi" w:hAnsiTheme="minorHAnsi" w:cstheme="minorHAnsi"/>
                <w:sz w:val="22"/>
                <w:szCs w:val="22"/>
              </w:rPr>
            </w:pPr>
          </w:p>
          <w:p w14:paraId="22B07EBF" w14:textId="77777777" w:rsidR="00B66F4F" w:rsidRDefault="00B66F4F" w:rsidP="00930B6A">
            <w:pPr>
              <w:widowControl w:val="0"/>
              <w:rPr>
                <w:rFonts w:asciiTheme="minorHAnsi" w:hAnsiTheme="minorHAnsi" w:cstheme="minorHAnsi"/>
                <w:sz w:val="22"/>
                <w:szCs w:val="22"/>
              </w:rPr>
            </w:pPr>
          </w:p>
          <w:p w14:paraId="34640918" w14:textId="171884EF" w:rsidR="00930B6A" w:rsidRDefault="00930B6A" w:rsidP="00930B6A">
            <w:pPr>
              <w:widowControl w:val="0"/>
              <w:rPr>
                <w:rFonts w:asciiTheme="minorHAnsi" w:hAnsiTheme="minorHAnsi" w:cstheme="minorHAnsi"/>
                <w:sz w:val="22"/>
                <w:szCs w:val="22"/>
              </w:rPr>
            </w:pPr>
            <w:r>
              <w:rPr>
                <w:rFonts w:asciiTheme="minorHAnsi" w:hAnsiTheme="minorHAnsi" w:cstheme="minorHAnsi"/>
                <w:sz w:val="22"/>
                <w:szCs w:val="22"/>
              </w:rPr>
              <w:t xml:space="preserve">As a result of reorganization of NBC 2020, the location of this requirement has been renumbered, which requires an update to the reference number of this requirement. </w:t>
            </w:r>
          </w:p>
          <w:p w14:paraId="16209026" w14:textId="77777777" w:rsidR="00930B6A" w:rsidRDefault="00930B6A" w:rsidP="00930B6A">
            <w:pPr>
              <w:widowControl w:val="0"/>
              <w:rPr>
                <w:rFonts w:asciiTheme="minorHAnsi" w:hAnsiTheme="minorHAnsi" w:cstheme="minorHAnsi"/>
                <w:sz w:val="22"/>
                <w:szCs w:val="22"/>
              </w:rPr>
            </w:pPr>
          </w:p>
          <w:p w14:paraId="5FCBFBC2" w14:textId="77777777" w:rsidR="00930B6A" w:rsidRDefault="00930B6A" w:rsidP="00930B6A">
            <w:pPr>
              <w:widowControl w:val="0"/>
              <w:rPr>
                <w:rFonts w:asciiTheme="minorHAnsi" w:hAnsiTheme="minorHAnsi" w:cstheme="minorHAnsi"/>
                <w:sz w:val="22"/>
                <w:szCs w:val="22"/>
              </w:rPr>
            </w:pPr>
          </w:p>
          <w:p w14:paraId="48E96C0B" w14:textId="77777777" w:rsidR="00A13C1B" w:rsidRDefault="00A13C1B" w:rsidP="00930B6A">
            <w:pPr>
              <w:widowControl w:val="0"/>
              <w:rPr>
                <w:rFonts w:asciiTheme="minorHAnsi" w:hAnsiTheme="minorHAnsi" w:cstheme="minorHAnsi"/>
                <w:sz w:val="22"/>
                <w:szCs w:val="22"/>
              </w:rPr>
            </w:pPr>
          </w:p>
          <w:p w14:paraId="3E5851E6" w14:textId="77777777" w:rsidR="00A13C1B" w:rsidRDefault="00A13C1B" w:rsidP="00930B6A">
            <w:pPr>
              <w:widowControl w:val="0"/>
              <w:rPr>
                <w:rFonts w:asciiTheme="minorHAnsi" w:hAnsiTheme="minorHAnsi" w:cstheme="minorHAnsi"/>
                <w:sz w:val="22"/>
                <w:szCs w:val="22"/>
              </w:rPr>
            </w:pPr>
          </w:p>
          <w:p w14:paraId="14ED5798" w14:textId="77777777" w:rsidR="00A13C1B" w:rsidRDefault="00A13C1B" w:rsidP="00930B6A">
            <w:pPr>
              <w:widowControl w:val="0"/>
              <w:rPr>
                <w:rFonts w:asciiTheme="minorHAnsi" w:hAnsiTheme="minorHAnsi" w:cstheme="minorHAnsi"/>
                <w:sz w:val="22"/>
                <w:szCs w:val="22"/>
              </w:rPr>
            </w:pPr>
          </w:p>
          <w:p w14:paraId="4D420DBF" w14:textId="77777777" w:rsidR="00A13C1B" w:rsidRDefault="00A13C1B" w:rsidP="00930B6A">
            <w:pPr>
              <w:widowControl w:val="0"/>
              <w:rPr>
                <w:rFonts w:asciiTheme="minorHAnsi" w:hAnsiTheme="minorHAnsi" w:cstheme="minorHAnsi"/>
                <w:sz w:val="22"/>
                <w:szCs w:val="22"/>
              </w:rPr>
            </w:pPr>
          </w:p>
          <w:p w14:paraId="42C51365" w14:textId="77777777" w:rsidR="00A13C1B" w:rsidRDefault="00A13C1B" w:rsidP="00930B6A">
            <w:pPr>
              <w:widowControl w:val="0"/>
              <w:rPr>
                <w:rFonts w:asciiTheme="minorHAnsi" w:hAnsiTheme="minorHAnsi" w:cstheme="minorHAnsi"/>
                <w:sz w:val="22"/>
                <w:szCs w:val="22"/>
              </w:rPr>
            </w:pPr>
          </w:p>
          <w:p w14:paraId="341AAE38" w14:textId="77777777" w:rsidR="00A13C1B" w:rsidRDefault="00A13C1B" w:rsidP="00930B6A">
            <w:pPr>
              <w:widowControl w:val="0"/>
              <w:rPr>
                <w:rFonts w:asciiTheme="minorHAnsi" w:hAnsiTheme="minorHAnsi" w:cstheme="minorHAnsi"/>
                <w:sz w:val="22"/>
                <w:szCs w:val="22"/>
              </w:rPr>
            </w:pPr>
          </w:p>
          <w:p w14:paraId="031AE6C6" w14:textId="77777777" w:rsidR="00A13C1B" w:rsidRDefault="00A13C1B" w:rsidP="00930B6A">
            <w:pPr>
              <w:widowControl w:val="0"/>
              <w:rPr>
                <w:rFonts w:asciiTheme="minorHAnsi" w:hAnsiTheme="minorHAnsi" w:cstheme="minorHAnsi"/>
                <w:sz w:val="22"/>
                <w:szCs w:val="22"/>
              </w:rPr>
            </w:pPr>
          </w:p>
          <w:p w14:paraId="270F1CE9" w14:textId="77777777" w:rsidR="00A13C1B" w:rsidRDefault="00A13C1B" w:rsidP="00930B6A">
            <w:pPr>
              <w:widowControl w:val="0"/>
              <w:rPr>
                <w:rFonts w:asciiTheme="minorHAnsi" w:hAnsiTheme="minorHAnsi" w:cstheme="minorHAnsi"/>
                <w:sz w:val="22"/>
                <w:szCs w:val="22"/>
              </w:rPr>
            </w:pPr>
          </w:p>
          <w:p w14:paraId="449FAA52" w14:textId="77777777" w:rsidR="00A13C1B" w:rsidRDefault="00A13C1B" w:rsidP="00930B6A">
            <w:pPr>
              <w:widowControl w:val="0"/>
              <w:rPr>
                <w:rFonts w:asciiTheme="minorHAnsi" w:hAnsiTheme="minorHAnsi" w:cstheme="minorHAnsi"/>
                <w:sz w:val="22"/>
                <w:szCs w:val="22"/>
              </w:rPr>
            </w:pPr>
          </w:p>
          <w:p w14:paraId="4579CD1E" w14:textId="77777777" w:rsidR="00A13C1B" w:rsidRDefault="00A13C1B" w:rsidP="00930B6A">
            <w:pPr>
              <w:widowControl w:val="0"/>
              <w:rPr>
                <w:rFonts w:asciiTheme="minorHAnsi" w:hAnsiTheme="minorHAnsi" w:cstheme="minorHAnsi"/>
                <w:sz w:val="22"/>
                <w:szCs w:val="22"/>
              </w:rPr>
            </w:pPr>
          </w:p>
          <w:p w14:paraId="70FF6021" w14:textId="77777777" w:rsidR="00A13C1B" w:rsidRDefault="00A13C1B" w:rsidP="00930B6A">
            <w:pPr>
              <w:widowControl w:val="0"/>
              <w:rPr>
                <w:rFonts w:asciiTheme="minorHAnsi" w:hAnsiTheme="minorHAnsi" w:cstheme="minorHAnsi"/>
                <w:sz w:val="22"/>
                <w:szCs w:val="22"/>
              </w:rPr>
            </w:pPr>
          </w:p>
          <w:p w14:paraId="64B2B6C1" w14:textId="637D135E" w:rsidR="00A13C1B" w:rsidRPr="00EE4F2C" w:rsidRDefault="00A13C1B" w:rsidP="00930B6A">
            <w:pPr>
              <w:widowControl w:val="0"/>
              <w:rPr>
                <w:rFonts w:asciiTheme="minorHAnsi" w:hAnsiTheme="minorHAnsi" w:cstheme="minorHAnsi"/>
                <w:sz w:val="22"/>
                <w:szCs w:val="22"/>
              </w:rPr>
            </w:pPr>
            <w:r>
              <w:rPr>
                <w:rFonts w:asciiTheme="minorHAnsi" w:hAnsiTheme="minorHAnsi" w:cstheme="minorHAnsi"/>
                <w:sz w:val="22"/>
                <w:szCs w:val="22"/>
              </w:rPr>
              <w:t>Sentence 2 is repealed as Sentence 1 addresses this situation already.</w:t>
            </w:r>
          </w:p>
        </w:tc>
        <w:tc>
          <w:tcPr>
            <w:tcW w:w="4680" w:type="dxa"/>
          </w:tcPr>
          <w:p w14:paraId="0DC5C3AF" w14:textId="77777777" w:rsidR="00930B6A" w:rsidRPr="00EE4F2C" w:rsidRDefault="00930B6A" w:rsidP="00930B6A">
            <w:pPr>
              <w:widowControl w:val="0"/>
              <w:rPr>
                <w:rFonts w:asciiTheme="minorHAnsi" w:hAnsiTheme="minorHAnsi" w:cstheme="minorHAnsi"/>
                <w:sz w:val="22"/>
                <w:szCs w:val="22"/>
              </w:rPr>
            </w:pPr>
          </w:p>
        </w:tc>
      </w:tr>
      <w:tr w:rsidR="00930B6A" w:rsidRPr="00EE4F2C" w14:paraId="2853B424" w14:textId="76F0D2E2" w:rsidTr="001728E9">
        <w:tc>
          <w:tcPr>
            <w:tcW w:w="4572" w:type="dxa"/>
          </w:tcPr>
          <w:p w14:paraId="4C4A4B34" w14:textId="0F5BEC0E" w:rsidR="00930B6A" w:rsidRPr="00F22CF5" w:rsidRDefault="00930B6A" w:rsidP="00930B6A">
            <w:pPr>
              <w:widowControl w:val="0"/>
              <w:rPr>
                <w:rFonts w:asciiTheme="minorHAnsi" w:hAnsiTheme="minorHAnsi" w:cstheme="minorHAnsi"/>
                <w:b/>
                <w:bCs/>
                <w:sz w:val="22"/>
                <w:szCs w:val="22"/>
              </w:rPr>
            </w:pPr>
            <w:r w:rsidRPr="00F22CF5">
              <w:rPr>
                <w:rFonts w:asciiTheme="minorHAnsi" w:hAnsiTheme="minorHAnsi" w:cstheme="minorHAnsi"/>
                <w:b/>
                <w:bCs/>
                <w:sz w:val="22"/>
                <w:szCs w:val="22"/>
              </w:rPr>
              <w:t>NEW</w:t>
            </w:r>
          </w:p>
        </w:tc>
        <w:tc>
          <w:tcPr>
            <w:tcW w:w="4680" w:type="dxa"/>
          </w:tcPr>
          <w:p w14:paraId="2E329F66" w14:textId="48B2186B" w:rsidR="00930B6A" w:rsidRPr="00527A67" w:rsidRDefault="00930B6A" w:rsidP="00930B6A">
            <w:pPr>
              <w:widowControl w:val="0"/>
              <w:tabs>
                <w:tab w:val="center" w:pos="5102"/>
              </w:tabs>
              <w:rPr>
                <w:rFonts w:asciiTheme="minorHAnsi" w:hAnsiTheme="minorHAnsi" w:cstheme="minorHAnsi"/>
                <w:sz w:val="22"/>
                <w:szCs w:val="22"/>
              </w:rPr>
            </w:pPr>
            <w:r w:rsidRPr="00EE4F2C">
              <w:rPr>
                <w:rFonts w:asciiTheme="minorHAnsi" w:hAnsiTheme="minorHAnsi" w:cstheme="minorHAnsi"/>
                <w:b/>
                <w:bCs/>
                <w:sz w:val="22"/>
                <w:szCs w:val="22"/>
              </w:rPr>
              <w:t>1</w:t>
            </w:r>
            <w:r w:rsidR="00C47C92">
              <w:rPr>
                <w:rFonts w:asciiTheme="minorHAnsi" w:hAnsiTheme="minorHAnsi" w:cstheme="minorHAnsi"/>
                <w:b/>
                <w:bCs/>
                <w:sz w:val="22"/>
                <w:szCs w:val="22"/>
              </w:rPr>
              <w:t>5</w:t>
            </w:r>
            <w:r w:rsidRPr="00EE4F2C">
              <w:rPr>
                <w:rFonts w:asciiTheme="minorHAnsi" w:hAnsiTheme="minorHAnsi" w:cstheme="minorHAnsi"/>
                <w:sz w:val="22"/>
                <w:szCs w:val="22"/>
              </w:rPr>
              <w:t xml:space="preserve"> </w:t>
            </w:r>
            <w:r w:rsidRPr="00137CA7">
              <w:rPr>
                <w:rFonts w:asciiTheme="minorHAnsi" w:hAnsiTheme="minorHAnsi" w:cstheme="minorHAnsi"/>
                <w:sz w:val="22"/>
                <w:szCs w:val="22"/>
              </w:rPr>
              <w:t>The following Sentence is added after Sentence 2.7.1.1.(5):</w:t>
            </w:r>
          </w:p>
          <w:p w14:paraId="6719C91F" w14:textId="77777777" w:rsidR="00930B6A" w:rsidRPr="00EE4F2C" w:rsidRDefault="00930B6A" w:rsidP="00930B6A">
            <w:pPr>
              <w:widowControl w:val="0"/>
              <w:tabs>
                <w:tab w:val="center" w:pos="5102"/>
              </w:tabs>
              <w:ind w:left="720"/>
              <w:rPr>
                <w:rFonts w:asciiTheme="minorHAnsi" w:hAnsiTheme="minorHAnsi" w:cstheme="minorHAnsi"/>
                <w:sz w:val="22"/>
                <w:szCs w:val="22"/>
              </w:rPr>
            </w:pPr>
          </w:p>
          <w:p w14:paraId="63458586" w14:textId="77777777" w:rsidR="00930B6A" w:rsidRPr="00EE4F2C" w:rsidRDefault="00930B6A" w:rsidP="00930B6A">
            <w:pPr>
              <w:widowControl w:val="0"/>
              <w:tabs>
                <w:tab w:val="center" w:pos="5102"/>
              </w:tabs>
              <w:ind w:left="720"/>
              <w:rPr>
                <w:rFonts w:asciiTheme="minorHAnsi" w:hAnsiTheme="minorHAnsi" w:cstheme="minorHAnsi"/>
                <w:sz w:val="22"/>
                <w:szCs w:val="22"/>
              </w:rPr>
            </w:pPr>
            <w:r w:rsidRPr="00EE4F2C">
              <w:rPr>
                <w:rFonts w:asciiTheme="minorHAnsi" w:hAnsiTheme="minorHAnsi" w:cstheme="minorHAnsi"/>
                <w:sz w:val="22"/>
                <w:szCs w:val="22"/>
              </w:rPr>
              <w:t xml:space="preserve">“6) Where a non-potable water system that utilizes sewage is installed, it shall conform to CSA B128.3-12, ‘Performance of non-potable water reuse systems’ and produce an effluent with a water quality </w:t>
            </w:r>
            <w:r w:rsidRPr="00EE4F2C">
              <w:rPr>
                <w:rFonts w:asciiTheme="minorHAnsi" w:hAnsiTheme="minorHAnsi" w:cstheme="minorHAnsi"/>
                <w:sz w:val="22"/>
                <w:szCs w:val="22"/>
              </w:rPr>
              <w:lastRenderedPageBreak/>
              <w:t>suitable for the use to which it is put”.</w:t>
            </w:r>
          </w:p>
          <w:p w14:paraId="5933ED05" w14:textId="77777777" w:rsidR="00930B6A" w:rsidRPr="00EE4F2C" w:rsidRDefault="00930B6A" w:rsidP="00930B6A">
            <w:pPr>
              <w:widowControl w:val="0"/>
              <w:tabs>
                <w:tab w:val="center" w:pos="5102"/>
              </w:tabs>
              <w:ind w:left="720"/>
              <w:rPr>
                <w:rFonts w:asciiTheme="minorHAnsi" w:hAnsiTheme="minorHAnsi" w:cstheme="minorHAnsi"/>
                <w:sz w:val="22"/>
                <w:szCs w:val="22"/>
              </w:rPr>
            </w:pPr>
          </w:p>
        </w:tc>
        <w:tc>
          <w:tcPr>
            <w:tcW w:w="4680" w:type="dxa"/>
          </w:tcPr>
          <w:p w14:paraId="3818BE92" w14:textId="2E016ACD" w:rsidR="00930B6A" w:rsidRPr="00EE4F2C" w:rsidRDefault="006C1214" w:rsidP="00930B6A">
            <w:pPr>
              <w:widowControl w:val="0"/>
              <w:rPr>
                <w:rFonts w:asciiTheme="minorHAnsi" w:hAnsiTheme="minorHAnsi" w:cstheme="minorHAnsi"/>
                <w:sz w:val="22"/>
                <w:szCs w:val="22"/>
              </w:rPr>
            </w:pPr>
            <w:r>
              <w:rPr>
                <w:rFonts w:asciiTheme="minorHAnsi" w:hAnsiTheme="minorHAnsi" w:cstheme="minorHAnsi"/>
                <w:sz w:val="22"/>
                <w:szCs w:val="22"/>
              </w:rPr>
              <w:lastRenderedPageBreak/>
              <w:t xml:space="preserve">This amendment </w:t>
            </w:r>
            <w:r w:rsidR="00970F8C">
              <w:rPr>
                <w:rFonts w:asciiTheme="minorHAnsi" w:hAnsiTheme="minorHAnsi" w:cstheme="minorHAnsi"/>
                <w:sz w:val="22"/>
                <w:szCs w:val="22"/>
              </w:rPr>
              <w:t>requires specified devices that adhere to</w:t>
            </w:r>
            <w:r>
              <w:rPr>
                <w:rFonts w:asciiTheme="minorHAnsi" w:hAnsiTheme="minorHAnsi" w:cstheme="minorHAnsi"/>
                <w:sz w:val="22"/>
                <w:szCs w:val="22"/>
              </w:rPr>
              <w:t xml:space="preserve"> the Canadian Standards Association standard</w:t>
            </w:r>
            <w:r w:rsidR="00970F8C">
              <w:rPr>
                <w:rFonts w:asciiTheme="minorHAnsi" w:hAnsiTheme="minorHAnsi" w:cstheme="minorHAnsi"/>
                <w:sz w:val="22"/>
                <w:szCs w:val="22"/>
              </w:rPr>
              <w:t>s when dealing with non-potable water systems utilizing sewage. This is intended to</w:t>
            </w:r>
            <w:r>
              <w:rPr>
                <w:rFonts w:asciiTheme="minorHAnsi" w:hAnsiTheme="minorHAnsi" w:cstheme="minorHAnsi"/>
                <w:sz w:val="22"/>
                <w:szCs w:val="22"/>
              </w:rPr>
              <w:t xml:space="preserve"> increase safety </w:t>
            </w:r>
            <w:r w:rsidR="00970F8C">
              <w:rPr>
                <w:rFonts w:asciiTheme="minorHAnsi" w:hAnsiTheme="minorHAnsi" w:cstheme="minorHAnsi"/>
                <w:sz w:val="22"/>
                <w:szCs w:val="22"/>
              </w:rPr>
              <w:t>in these situations.</w:t>
            </w:r>
          </w:p>
        </w:tc>
        <w:tc>
          <w:tcPr>
            <w:tcW w:w="4680" w:type="dxa"/>
          </w:tcPr>
          <w:p w14:paraId="0FD71ECB" w14:textId="77777777" w:rsidR="00930B6A" w:rsidRPr="00EE4F2C" w:rsidRDefault="00930B6A" w:rsidP="00930B6A">
            <w:pPr>
              <w:widowControl w:val="0"/>
              <w:rPr>
                <w:rFonts w:asciiTheme="minorHAnsi" w:hAnsiTheme="minorHAnsi" w:cstheme="minorHAnsi"/>
                <w:sz w:val="22"/>
                <w:szCs w:val="22"/>
              </w:rPr>
            </w:pPr>
          </w:p>
        </w:tc>
      </w:tr>
      <w:tr w:rsidR="00930B6A" w:rsidRPr="00EE4F2C" w14:paraId="10D2854C" w14:textId="4AC4FA6F" w:rsidTr="001728E9">
        <w:tc>
          <w:tcPr>
            <w:tcW w:w="4572" w:type="dxa"/>
          </w:tcPr>
          <w:p w14:paraId="43C0BF58" w14:textId="77777777" w:rsidR="00930B6A" w:rsidRPr="00EE4F2C" w:rsidRDefault="00930B6A" w:rsidP="00930B6A">
            <w:pPr>
              <w:widowControl w:val="0"/>
              <w:rPr>
                <w:rFonts w:asciiTheme="minorHAnsi" w:hAnsiTheme="minorHAnsi" w:cstheme="minorHAnsi"/>
                <w:sz w:val="22"/>
                <w:szCs w:val="22"/>
              </w:rPr>
            </w:pPr>
            <w:r w:rsidRPr="00137CA7">
              <w:rPr>
                <w:rFonts w:asciiTheme="minorHAnsi" w:hAnsiTheme="minorHAnsi" w:cstheme="minorHAnsi"/>
                <w:b/>
                <w:bCs/>
                <w:sz w:val="22"/>
                <w:szCs w:val="22"/>
              </w:rPr>
              <w:t xml:space="preserve">11 </w:t>
            </w:r>
            <w:r w:rsidRPr="00137CA7">
              <w:rPr>
                <w:rFonts w:asciiTheme="minorHAnsi" w:hAnsiTheme="minorHAnsi" w:cstheme="minorHAnsi"/>
                <w:sz w:val="22"/>
                <w:szCs w:val="22"/>
              </w:rPr>
              <w:t>Sentence 2.7.1.1.(1) of Division B is repealed and the following substituted:</w:t>
            </w:r>
          </w:p>
          <w:p w14:paraId="54797B6B" w14:textId="77777777" w:rsidR="00930B6A" w:rsidRPr="00EE4F2C" w:rsidRDefault="00930B6A" w:rsidP="00930B6A">
            <w:pPr>
              <w:widowControl w:val="0"/>
              <w:rPr>
                <w:rFonts w:asciiTheme="minorHAnsi" w:hAnsiTheme="minorHAnsi" w:cstheme="minorHAnsi"/>
                <w:sz w:val="22"/>
                <w:szCs w:val="22"/>
              </w:rPr>
            </w:pPr>
          </w:p>
          <w:p w14:paraId="538099A7"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“1) Subject to Sentence (2), a non</w:t>
            </w:r>
            <w:r w:rsidRPr="00EE4F2C">
              <w:rPr>
                <w:rFonts w:ascii="Cambria Math" w:hAnsi="Cambria Math" w:cs="Cambria Math"/>
                <w:sz w:val="22"/>
                <w:szCs w:val="22"/>
              </w:rPr>
              <w:t>‑</w:t>
            </w:r>
            <w:r w:rsidRPr="00EE4F2C">
              <w:rPr>
                <w:rFonts w:asciiTheme="minorHAnsi" w:hAnsiTheme="minorHAnsi" w:cstheme="minorHAnsi"/>
                <w:sz w:val="22"/>
                <w:szCs w:val="22"/>
              </w:rPr>
              <w:t>potable water system shall not be connected to a potable water system.</w:t>
            </w:r>
          </w:p>
          <w:p w14:paraId="07937716" w14:textId="77777777" w:rsidR="00930B6A" w:rsidRPr="00EE4F2C" w:rsidRDefault="00930B6A" w:rsidP="00930B6A">
            <w:pPr>
              <w:widowControl w:val="0"/>
              <w:ind w:left="720"/>
              <w:rPr>
                <w:rFonts w:asciiTheme="minorHAnsi" w:hAnsiTheme="minorHAnsi" w:cstheme="minorHAnsi"/>
                <w:sz w:val="22"/>
                <w:szCs w:val="22"/>
              </w:rPr>
            </w:pPr>
          </w:p>
          <w:p w14:paraId="3F4C2B2F"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“2) Unless otherwise approved by the local authority, a non</w:t>
            </w:r>
            <w:r w:rsidRPr="00EE4F2C">
              <w:rPr>
                <w:rFonts w:ascii="Cambria Math" w:hAnsi="Cambria Math" w:cs="Cambria Math"/>
                <w:sz w:val="22"/>
                <w:szCs w:val="22"/>
              </w:rPr>
              <w:t>‑</w:t>
            </w:r>
            <w:r w:rsidRPr="00EE4F2C">
              <w:rPr>
                <w:rFonts w:asciiTheme="minorHAnsi" w:hAnsiTheme="minorHAnsi" w:cstheme="minorHAnsi"/>
                <w:sz w:val="22"/>
                <w:szCs w:val="22"/>
              </w:rPr>
              <w:t>potable water system shall not be connected to a private waterworks unless the non</w:t>
            </w:r>
            <w:r w:rsidRPr="00EE4F2C">
              <w:rPr>
                <w:rFonts w:ascii="Cambria Math" w:hAnsi="Cambria Math" w:cs="Cambria Math"/>
                <w:sz w:val="22"/>
                <w:szCs w:val="22"/>
              </w:rPr>
              <w:t>‑</w:t>
            </w:r>
            <w:r w:rsidRPr="00EE4F2C">
              <w:rPr>
                <w:rFonts w:asciiTheme="minorHAnsi" w:hAnsiTheme="minorHAnsi" w:cstheme="minorHAnsi"/>
                <w:sz w:val="22"/>
                <w:szCs w:val="22"/>
              </w:rPr>
              <w:t>potable water passes through functioning equipment capable of rendering the water potable and that equipment is located so that all water entering the system passes through the equipment”.</w:t>
            </w:r>
          </w:p>
          <w:p w14:paraId="52183D63" w14:textId="77777777" w:rsidR="00930B6A" w:rsidRPr="00EE4F2C" w:rsidRDefault="00930B6A" w:rsidP="00930B6A">
            <w:pPr>
              <w:widowControl w:val="0"/>
              <w:rPr>
                <w:rFonts w:asciiTheme="minorHAnsi" w:hAnsiTheme="minorHAnsi" w:cstheme="minorHAnsi"/>
                <w:sz w:val="22"/>
                <w:szCs w:val="22"/>
              </w:rPr>
            </w:pPr>
          </w:p>
        </w:tc>
        <w:tc>
          <w:tcPr>
            <w:tcW w:w="4680" w:type="dxa"/>
          </w:tcPr>
          <w:p w14:paraId="06F7E76B" w14:textId="77777777" w:rsidR="00930B6A" w:rsidRPr="00EE4F2C" w:rsidRDefault="00930B6A" w:rsidP="00930B6A">
            <w:pPr>
              <w:widowControl w:val="0"/>
              <w:tabs>
                <w:tab w:val="center" w:pos="5102"/>
              </w:tabs>
              <w:ind w:left="720"/>
              <w:rPr>
                <w:rFonts w:asciiTheme="minorHAnsi" w:hAnsiTheme="minorHAnsi" w:cstheme="minorHAnsi"/>
                <w:sz w:val="22"/>
                <w:szCs w:val="22"/>
              </w:rPr>
            </w:pPr>
          </w:p>
        </w:tc>
        <w:tc>
          <w:tcPr>
            <w:tcW w:w="4680" w:type="dxa"/>
          </w:tcPr>
          <w:p w14:paraId="26DCE9A6" w14:textId="59C69A98" w:rsidR="006C1214" w:rsidRDefault="006C1214" w:rsidP="00930B6A">
            <w:pPr>
              <w:widowControl w:val="0"/>
              <w:rPr>
                <w:rFonts w:asciiTheme="minorHAnsi" w:hAnsiTheme="minorHAnsi" w:cstheme="minorHAnsi"/>
                <w:sz w:val="22"/>
                <w:szCs w:val="22"/>
              </w:rPr>
            </w:pPr>
            <w:r>
              <w:rPr>
                <w:rFonts w:asciiTheme="minorHAnsi" w:hAnsiTheme="minorHAnsi" w:cstheme="minorHAnsi"/>
                <w:sz w:val="22"/>
                <w:szCs w:val="22"/>
              </w:rPr>
              <w:t>Repealed.</w:t>
            </w:r>
          </w:p>
          <w:p w14:paraId="018D9AA1" w14:textId="77777777" w:rsidR="006C1214" w:rsidRDefault="006C1214" w:rsidP="00930B6A">
            <w:pPr>
              <w:widowControl w:val="0"/>
              <w:rPr>
                <w:rFonts w:asciiTheme="minorHAnsi" w:hAnsiTheme="minorHAnsi" w:cstheme="minorHAnsi"/>
                <w:sz w:val="22"/>
                <w:szCs w:val="22"/>
              </w:rPr>
            </w:pPr>
          </w:p>
          <w:p w14:paraId="395BB32A" w14:textId="03FC4FCA" w:rsidR="006C1214" w:rsidRPr="006C1214" w:rsidRDefault="006C1214" w:rsidP="00930B6A">
            <w:pPr>
              <w:widowControl w:val="0"/>
              <w:rPr>
                <w:rFonts w:asciiTheme="minorHAnsi" w:hAnsiTheme="minorHAnsi" w:cstheme="minorHAnsi"/>
                <w:sz w:val="22"/>
                <w:szCs w:val="22"/>
              </w:rPr>
            </w:pPr>
            <w:r w:rsidRPr="006C1214">
              <w:rPr>
                <w:rFonts w:asciiTheme="minorHAnsi" w:hAnsiTheme="minorHAnsi" w:cstheme="minorHAnsi"/>
                <w:sz w:val="22"/>
                <w:szCs w:val="22"/>
              </w:rPr>
              <w:t>Updates to NPC 2020 address this situation and no longer require a Saskatchewan amendment.</w:t>
            </w:r>
          </w:p>
          <w:p w14:paraId="10565C04" w14:textId="77777777" w:rsidR="006C1214" w:rsidRDefault="006C1214" w:rsidP="00930B6A">
            <w:pPr>
              <w:widowControl w:val="0"/>
              <w:rPr>
                <w:rFonts w:asciiTheme="minorHAnsi" w:hAnsiTheme="minorHAnsi" w:cstheme="minorHAnsi"/>
                <w:sz w:val="22"/>
                <w:szCs w:val="22"/>
                <w:highlight w:val="yellow"/>
              </w:rPr>
            </w:pPr>
          </w:p>
          <w:p w14:paraId="6F75AF49" w14:textId="77777777" w:rsidR="00930B6A" w:rsidRPr="00EE4F2C" w:rsidRDefault="00930B6A" w:rsidP="006C1214">
            <w:pPr>
              <w:widowControl w:val="0"/>
              <w:rPr>
                <w:rFonts w:asciiTheme="minorHAnsi" w:hAnsiTheme="minorHAnsi" w:cstheme="minorHAnsi"/>
                <w:sz w:val="22"/>
                <w:szCs w:val="22"/>
              </w:rPr>
            </w:pPr>
          </w:p>
        </w:tc>
        <w:tc>
          <w:tcPr>
            <w:tcW w:w="4680" w:type="dxa"/>
          </w:tcPr>
          <w:p w14:paraId="01C84002" w14:textId="77777777" w:rsidR="00930B6A" w:rsidRPr="00EE4F2C" w:rsidRDefault="00930B6A" w:rsidP="00930B6A">
            <w:pPr>
              <w:widowControl w:val="0"/>
              <w:rPr>
                <w:rFonts w:asciiTheme="minorHAnsi" w:hAnsiTheme="minorHAnsi" w:cstheme="minorHAnsi"/>
                <w:sz w:val="22"/>
                <w:szCs w:val="22"/>
              </w:rPr>
            </w:pPr>
          </w:p>
        </w:tc>
      </w:tr>
      <w:tr w:rsidR="00930B6A" w:rsidRPr="00EE4F2C" w14:paraId="64501356" w14:textId="516E732D" w:rsidTr="001728E9">
        <w:tc>
          <w:tcPr>
            <w:tcW w:w="4572" w:type="dxa"/>
          </w:tcPr>
          <w:p w14:paraId="273483C9" w14:textId="77777777" w:rsidR="00930B6A" w:rsidRPr="00EE4F2C" w:rsidRDefault="00930B6A" w:rsidP="00930B6A">
            <w:pPr>
              <w:widowControl w:val="0"/>
              <w:rPr>
                <w:rFonts w:asciiTheme="minorHAnsi" w:hAnsiTheme="minorHAnsi" w:cstheme="minorHAnsi"/>
                <w:sz w:val="22"/>
                <w:szCs w:val="22"/>
              </w:rPr>
            </w:pPr>
          </w:p>
          <w:p w14:paraId="24B0732A" w14:textId="77777777" w:rsidR="00930B6A" w:rsidRPr="00137CA7" w:rsidRDefault="00930B6A" w:rsidP="00930B6A">
            <w:pPr>
              <w:widowControl w:val="0"/>
              <w:rPr>
                <w:rFonts w:asciiTheme="minorHAnsi" w:hAnsiTheme="minorHAnsi" w:cstheme="minorHAnsi"/>
                <w:sz w:val="22"/>
                <w:szCs w:val="22"/>
              </w:rPr>
            </w:pPr>
            <w:r w:rsidRPr="008B7733">
              <w:rPr>
                <w:rFonts w:asciiTheme="minorHAnsi" w:hAnsiTheme="minorHAnsi" w:cstheme="minorHAnsi"/>
                <w:b/>
                <w:bCs/>
                <w:sz w:val="22"/>
                <w:szCs w:val="22"/>
              </w:rPr>
              <w:t xml:space="preserve">13 </w:t>
            </w:r>
            <w:r w:rsidRPr="00137CA7">
              <w:rPr>
                <w:rFonts w:asciiTheme="minorHAnsi" w:hAnsiTheme="minorHAnsi" w:cstheme="minorHAnsi"/>
                <w:sz w:val="22"/>
                <w:szCs w:val="22"/>
              </w:rPr>
              <w:t>The following Sentence is added after Sentence 2.7.4.1.(2):</w:t>
            </w:r>
          </w:p>
          <w:p w14:paraId="203ECE21" w14:textId="77777777" w:rsidR="00930B6A" w:rsidRPr="00EE4F2C" w:rsidRDefault="00930B6A" w:rsidP="00930B6A">
            <w:pPr>
              <w:widowControl w:val="0"/>
              <w:rPr>
                <w:rFonts w:asciiTheme="minorHAnsi" w:hAnsiTheme="minorHAnsi" w:cstheme="minorHAnsi"/>
                <w:sz w:val="22"/>
                <w:szCs w:val="22"/>
              </w:rPr>
            </w:pPr>
          </w:p>
          <w:p w14:paraId="2476807C" w14:textId="77777777" w:rsidR="00930B6A" w:rsidRPr="00EE4F2C" w:rsidRDefault="00930B6A" w:rsidP="00930B6A">
            <w:pPr>
              <w:widowControl w:val="0"/>
              <w:ind w:left="720"/>
              <w:rPr>
                <w:rFonts w:asciiTheme="minorHAnsi" w:hAnsiTheme="minorHAnsi" w:cstheme="minorHAnsi"/>
                <w:sz w:val="22"/>
                <w:szCs w:val="22"/>
              </w:rPr>
            </w:pPr>
            <w:r w:rsidRPr="00EE4F2C">
              <w:rPr>
                <w:rFonts w:asciiTheme="minorHAnsi" w:hAnsiTheme="minorHAnsi" w:cstheme="minorHAnsi"/>
                <w:sz w:val="22"/>
                <w:szCs w:val="22"/>
              </w:rPr>
              <w:t>“3) Where a non</w:t>
            </w:r>
            <w:r w:rsidRPr="00EE4F2C">
              <w:rPr>
                <w:rFonts w:ascii="Cambria Math" w:hAnsi="Cambria Math" w:cs="Cambria Math"/>
                <w:sz w:val="22"/>
                <w:szCs w:val="22"/>
              </w:rPr>
              <w:t>‑</w:t>
            </w:r>
            <w:r w:rsidRPr="00EE4F2C">
              <w:rPr>
                <w:rFonts w:asciiTheme="minorHAnsi" w:hAnsiTheme="minorHAnsi" w:cstheme="minorHAnsi"/>
                <w:sz w:val="22"/>
                <w:szCs w:val="22"/>
              </w:rPr>
              <w:t>potable water system that utilizes sewage is installed, it shall conform to CSA B128.3</w:t>
            </w:r>
            <w:r w:rsidRPr="00EE4F2C">
              <w:rPr>
                <w:rFonts w:ascii="Cambria Math" w:hAnsi="Cambria Math" w:cs="Cambria Math"/>
                <w:sz w:val="22"/>
                <w:szCs w:val="22"/>
              </w:rPr>
              <w:t>‑</w:t>
            </w:r>
            <w:r w:rsidRPr="00EE4F2C">
              <w:rPr>
                <w:rFonts w:asciiTheme="minorHAnsi" w:hAnsiTheme="minorHAnsi" w:cstheme="minorHAnsi"/>
                <w:sz w:val="22"/>
                <w:szCs w:val="22"/>
              </w:rPr>
              <w:t>12, ‘Performance of non</w:t>
            </w:r>
            <w:r w:rsidRPr="00EE4F2C">
              <w:rPr>
                <w:rFonts w:ascii="Cambria Math" w:hAnsi="Cambria Math" w:cs="Cambria Math"/>
                <w:sz w:val="22"/>
                <w:szCs w:val="22"/>
              </w:rPr>
              <w:t>‑</w:t>
            </w:r>
            <w:r w:rsidRPr="00EE4F2C">
              <w:rPr>
                <w:rFonts w:asciiTheme="minorHAnsi" w:hAnsiTheme="minorHAnsi" w:cstheme="minorHAnsi"/>
                <w:sz w:val="22"/>
                <w:szCs w:val="22"/>
              </w:rPr>
              <w:t>potable water reuse systems’ and produce an effluent with a water quality suitable for the use to which it is put”.</w:t>
            </w:r>
          </w:p>
          <w:p w14:paraId="56AA1417" w14:textId="77777777" w:rsidR="00930B6A" w:rsidRPr="00EE4F2C" w:rsidRDefault="00930B6A" w:rsidP="00930B6A">
            <w:pPr>
              <w:widowControl w:val="0"/>
              <w:rPr>
                <w:rFonts w:asciiTheme="minorHAnsi" w:hAnsiTheme="minorHAnsi" w:cstheme="minorHAnsi"/>
                <w:sz w:val="22"/>
                <w:szCs w:val="22"/>
              </w:rPr>
            </w:pPr>
          </w:p>
        </w:tc>
        <w:tc>
          <w:tcPr>
            <w:tcW w:w="4680" w:type="dxa"/>
          </w:tcPr>
          <w:p w14:paraId="55D198F6" w14:textId="77777777" w:rsidR="00930B6A" w:rsidRPr="00EE4F2C" w:rsidRDefault="00930B6A" w:rsidP="00930B6A">
            <w:pPr>
              <w:widowControl w:val="0"/>
              <w:rPr>
                <w:rFonts w:asciiTheme="minorHAnsi" w:hAnsiTheme="minorHAnsi" w:cstheme="minorHAnsi"/>
                <w:sz w:val="22"/>
                <w:szCs w:val="22"/>
              </w:rPr>
            </w:pPr>
          </w:p>
        </w:tc>
        <w:tc>
          <w:tcPr>
            <w:tcW w:w="4680" w:type="dxa"/>
          </w:tcPr>
          <w:p w14:paraId="60305A79" w14:textId="69D8D1E7" w:rsidR="006C1214" w:rsidRDefault="006C1214" w:rsidP="006C1214">
            <w:pPr>
              <w:widowControl w:val="0"/>
              <w:rPr>
                <w:rFonts w:asciiTheme="minorHAnsi" w:hAnsiTheme="minorHAnsi" w:cstheme="minorHAnsi"/>
                <w:sz w:val="22"/>
                <w:szCs w:val="22"/>
              </w:rPr>
            </w:pPr>
            <w:r>
              <w:rPr>
                <w:rFonts w:asciiTheme="minorHAnsi" w:hAnsiTheme="minorHAnsi" w:cstheme="minorHAnsi"/>
                <w:sz w:val="22"/>
                <w:szCs w:val="22"/>
              </w:rPr>
              <w:t>Repealed.</w:t>
            </w:r>
          </w:p>
          <w:p w14:paraId="6D8477DD" w14:textId="77777777" w:rsidR="006C1214" w:rsidRDefault="006C1214" w:rsidP="006C1214">
            <w:pPr>
              <w:widowControl w:val="0"/>
              <w:rPr>
                <w:rFonts w:asciiTheme="minorHAnsi" w:hAnsiTheme="minorHAnsi" w:cstheme="minorHAnsi"/>
                <w:sz w:val="22"/>
                <w:szCs w:val="22"/>
              </w:rPr>
            </w:pPr>
          </w:p>
          <w:p w14:paraId="222151FF" w14:textId="3A0BB0A5" w:rsidR="006C1214" w:rsidRPr="006C1214" w:rsidRDefault="006C1214" w:rsidP="006C1214">
            <w:pPr>
              <w:widowControl w:val="0"/>
              <w:rPr>
                <w:rFonts w:asciiTheme="minorHAnsi" w:hAnsiTheme="minorHAnsi" w:cstheme="minorHAnsi"/>
                <w:sz w:val="22"/>
                <w:szCs w:val="22"/>
              </w:rPr>
            </w:pPr>
            <w:r w:rsidRPr="006C1214">
              <w:rPr>
                <w:rFonts w:asciiTheme="minorHAnsi" w:hAnsiTheme="minorHAnsi" w:cstheme="minorHAnsi"/>
                <w:sz w:val="22"/>
                <w:szCs w:val="22"/>
              </w:rPr>
              <w:t>Updates to NPC 2020 address this situation and no longer require a Saskatchewan amendment.</w:t>
            </w:r>
          </w:p>
          <w:p w14:paraId="25D8A82A" w14:textId="77777777" w:rsidR="006C1214" w:rsidRDefault="006C1214" w:rsidP="00930B6A">
            <w:pPr>
              <w:widowControl w:val="0"/>
              <w:rPr>
                <w:rFonts w:asciiTheme="minorHAnsi" w:hAnsiTheme="minorHAnsi" w:cstheme="minorHAnsi"/>
                <w:sz w:val="22"/>
                <w:szCs w:val="22"/>
                <w:highlight w:val="yellow"/>
              </w:rPr>
            </w:pPr>
          </w:p>
          <w:p w14:paraId="48934D30" w14:textId="77777777" w:rsidR="006C1214" w:rsidRDefault="006C1214" w:rsidP="00930B6A">
            <w:pPr>
              <w:widowControl w:val="0"/>
              <w:rPr>
                <w:rFonts w:asciiTheme="minorHAnsi" w:hAnsiTheme="minorHAnsi" w:cstheme="minorHAnsi"/>
                <w:sz w:val="22"/>
                <w:szCs w:val="22"/>
                <w:highlight w:val="yellow"/>
              </w:rPr>
            </w:pPr>
          </w:p>
          <w:p w14:paraId="1BEECD88" w14:textId="77777777" w:rsidR="006C1214" w:rsidRDefault="006C1214" w:rsidP="00930B6A">
            <w:pPr>
              <w:widowControl w:val="0"/>
              <w:rPr>
                <w:rFonts w:asciiTheme="minorHAnsi" w:hAnsiTheme="minorHAnsi" w:cstheme="minorHAnsi"/>
                <w:sz w:val="22"/>
                <w:szCs w:val="22"/>
                <w:highlight w:val="yellow"/>
              </w:rPr>
            </w:pPr>
          </w:p>
          <w:p w14:paraId="64E5F0B4" w14:textId="296B019E" w:rsidR="00930B6A" w:rsidRPr="001728E9" w:rsidRDefault="00930B6A" w:rsidP="006C1214">
            <w:pPr>
              <w:widowControl w:val="0"/>
              <w:rPr>
                <w:rFonts w:asciiTheme="minorHAnsi" w:hAnsiTheme="minorHAnsi" w:cstheme="minorHAnsi"/>
                <w:sz w:val="22"/>
                <w:szCs w:val="22"/>
                <w:highlight w:val="yellow"/>
              </w:rPr>
            </w:pPr>
          </w:p>
        </w:tc>
        <w:tc>
          <w:tcPr>
            <w:tcW w:w="4680" w:type="dxa"/>
          </w:tcPr>
          <w:p w14:paraId="15455C6B" w14:textId="77777777" w:rsidR="00930B6A" w:rsidRPr="00EE4F2C" w:rsidRDefault="00930B6A" w:rsidP="00930B6A">
            <w:pPr>
              <w:widowControl w:val="0"/>
              <w:rPr>
                <w:rFonts w:asciiTheme="minorHAnsi" w:hAnsiTheme="minorHAnsi" w:cstheme="minorHAnsi"/>
                <w:sz w:val="22"/>
                <w:szCs w:val="22"/>
              </w:rPr>
            </w:pPr>
          </w:p>
        </w:tc>
      </w:tr>
      <w:tr w:rsidR="00930B6A" w:rsidRPr="00EE4F2C" w14:paraId="54E88F33" w14:textId="20F72AE6" w:rsidTr="001728E9">
        <w:tc>
          <w:tcPr>
            <w:tcW w:w="4572" w:type="dxa"/>
          </w:tcPr>
          <w:p w14:paraId="6F02C44C" w14:textId="404203A8" w:rsidR="00930B6A" w:rsidRPr="00EE4F2C" w:rsidRDefault="00930B6A" w:rsidP="00930B6A">
            <w:pPr>
              <w:widowControl w:val="0"/>
              <w:rPr>
                <w:rFonts w:asciiTheme="minorHAnsi" w:hAnsiTheme="minorHAnsi" w:cstheme="minorHAnsi"/>
                <w:sz w:val="22"/>
                <w:szCs w:val="22"/>
              </w:rPr>
            </w:pPr>
            <w:r w:rsidRPr="006C1214">
              <w:rPr>
                <w:rFonts w:asciiTheme="minorHAnsi" w:hAnsiTheme="minorHAnsi" w:cstheme="minorHAnsi"/>
                <w:b/>
                <w:bCs/>
                <w:sz w:val="22"/>
                <w:szCs w:val="22"/>
              </w:rPr>
              <w:lastRenderedPageBreak/>
              <w:t>14</w:t>
            </w:r>
            <w:r w:rsidRPr="00EE4F2C">
              <w:rPr>
                <w:rFonts w:asciiTheme="minorHAnsi" w:hAnsiTheme="minorHAnsi" w:cstheme="minorHAnsi"/>
                <w:sz w:val="22"/>
                <w:szCs w:val="22"/>
              </w:rPr>
              <w:t xml:space="preserve"> Section 2.2 of Division C is repealed.</w:t>
            </w:r>
          </w:p>
        </w:tc>
        <w:tc>
          <w:tcPr>
            <w:tcW w:w="4680" w:type="dxa"/>
          </w:tcPr>
          <w:p w14:paraId="583193B1" w14:textId="77777777" w:rsidR="00930B6A" w:rsidRPr="00EE4F2C" w:rsidRDefault="00930B6A" w:rsidP="00930B6A">
            <w:pPr>
              <w:widowControl w:val="0"/>
              <w:tabs>
                <w:tab w:val="center" w:pos="5102"/>
              </w:tabs>
              <w:ind w:left="720"/>
              <w:rPr>
                <w:rFonts w:asciiTheme="minorHAnsi" w:hAnsiTheme="minorHAnsi" w:cstheme="minorHAnsi"/>
                <w:sz w:val="22"/>
                <w:szCs w:val="22"/>
              </w:rPr>
            </w:pPr>
          </w:p>
        </w:tc>
        <w:tc>
          <w:tcPr>
            <w:tcW w:w="4680" w:type="dxa"/>
          </w:tcPr>
          <w:p w14:paraId="5E25C7DB" w14:textId="39189842" w:rsidR="00930B6A" w:rsidRPr="006C1214" w:rsidRDefault="006C1214" w:rsidP="00930B6A">
            <w:pPr>
              <w:widowControl w:val="0"/>
              <w:rPr>
                <w:rFonts w:asciiTheme="minorHAnsi" w:hAnsiTheme="minorHAnsi" w:cstheme="minorHAnsi"/>
                <w:sz w:val="22"/>
                <w:szCs w:val="22"/>
              </w:rPr>
            </w:pPr>
            <w:r w:rsidRPr="006C1214">
              <w:rPr>
                <w:rFonts w:asciiTheme="minorHAnsi" w:hAnsiTheme="minorHAnsi" w:cstheme="minorHAnsi"/>
                <w:sz w:val="22"/>
                <w:szCs w:val="22"/>
              </w:rPr>
              <w:t>This requirement is no longer required with the Technical Safety Authority of Saskatchewan now being responsible for plumbing permitting and inspections for areas outside of Regina, Saskatoon, Lloydminster and the Global Transportation Hub.</w:t>
            </w:r>
          </w:p>
          <w:p w14:paraId="00FBBF5A" w14:textId="5DFC392E" w:rsidR="00930B6A" w:rsidRPr="001728E9" w:rsidRDefault="00930B6A" w:rsidP="00930B6A">
            <w:pPr>
              <w:widowControl w:val="0"/>
              <w:rPr>
                <w:rFonts w:asciiTheme="minorHAnsi" w:hAnsiTheme="minorHAnsi" w:cstheme="minorHAnsi"/>
                <w:sz w:val="22"/>
                <w:szCs w:val="22"/>
                <w:highlight w:val="yellow"/>
              </w:rPr>
            </w:pPr>
          </w:p>
        </w:tc>
        <w:tc>
          <w:tcPr>
            <w:tcW w:w="4680" w:type="dxa"/>
          </w:tcPr>
          <w:p w14:paraId="45356B9B" w14:textId="77777777" w:rsidR="00930B6A" w:rsidRPr="00EE4F2C" w:rsidRDefault="00930B6A" w:rsidP="00930B6A">
            <w:pPr>
              <w:widowControl w:val="0"/>
              <w:rPr>
                <w:rFonts w:asciiTheme="minorHAnsi" w:hAnsiTheme="minorHAnsi" w:cstheme="minorHAnsi"/>
                <w:sz w:val="22"/>
                <w:szCs w:val="22"/>
              </w:rPr>
            </w:pPr>
          </w:p>
        </w:tc>
      </w:tr>
      <w:tr w:rsidR="00896488" w:rsidRPr="00EE4F2C" w14:paraId="39B3EEB8" w14:textId="77777777" w:rsidTr="001728E9">
        <w:tc>
          <w:tcPr>
            <w:tcW w:w="4572" w:type="dxa"/>
          </w:tcPr>
          <w:p w14:paraId="4718AFD2" w14:textId="3A9DBA6B" w:rsidR="00896488" w:rsidRPr="00137CA7" w:rsidRDefault="00227947" w:rsidP="00930B6A">
            <w:pPr>
              <w:widowControl w:val="0"/>
              <w:rPr>
                <w:rFonts w:asciiTheme="minorHAnsi" w:hAnsiTheme="minorHAnsi" w:cstheme="minorHAnsi"/>
                <w:b/>
                <w:bCs/>
                <w:sz w:val="22"/>
                <w:szCs w:val="22"/>
              </w:rPr>
            </w:pPr>
            <w:r w:rsidRPr="00137CA7">
              <w:rPr>
                <w:rFonts w:asciiTheme="minorHAnsi" w:hAnsiTheme="minorHAnsi" w:cstheme="minorHAnsi"/>
                <w:b/>
                <w:bCs/>
                <w:sz w:val="22"/>
                <w:szCs w:val="22"/>
              </w:rPr>
              <w:t>NEW</w:t>
            </w:r>
          </w:p>
        </w:tc>
        <w:tc>
          <w:tcPr>
            <w:tcW w:w="4680" w:type="dxa"/>
          </w:tcPr>
          <w:p w14:paraId="602403D0" w14:textId="2989F73E" w:rsidR="00C47C92" w:rsidRDefault="00C47C92" w:rsidP="00227947">
            <w:pPr>
              <w:widowControl w:val="0"/>
              <w:tabs>
                <w:tab w:val="center" w:pos="5102"/>
              </w:tabs>
              <w:rPr>
                <w:rFonts w:asciiTheme="minorHAnsi" w:hAnsiTheme="minorHAnsi" w:cstheme="minorHAnsi"/>
                <w:b/>
                <w:bCs/>
                <w:sz w:val="22"/>
                <w:szCs w:val="22"/>
              </w:rPr>
            </w:pPr>
            <w:r>
              <w:rPr>
                <w:rFonts w:asciiTheme="minorHAnsi" w:hAnsiTheme="minorHAnsi" w:cstheme="minorHAnsi"/>
                <w:b/>
                <w:bCs/>
                <w:sz w:val="22"/>
                <w:szCs w:val="22"/>
              </w:rPr>
              <w:t>Coming into force</w:t>
            </w:r>
          </w:p>
          <w:p w14:paraId="2CDED46D" w14:textId="77777777" w:rsidR="00C47C92" w:rsidRDefault="00C47C92" w:rsidP="00227947">
            <w:pPr>
              <w:widowControl w:val="0"/>
              <w:tabs>
                <w:tab w:val="center" w:pos="5102"/>
              </w:tabs>
              <w:rPr>
                <w:rFonts w:asciiTheme="minorHAnsi" w:hAnsiTheme="minorHAnsi" w:cstheme="minorHAnsi"/>
                <w:b/>
                <w:bCs/>
                <w:sz w:val="22"/>
                <w:szCs w:val="22"/>
              </w:rPr>
            </w:pPr>
          </w:p>
          <w:p w14:paraId="116AA351" w14:textId="6908AF75" w:rsidR="00227947" w:rsidRPr="00227947" w:rsidRDefault="00C47C92" w:rsidP="00227947">
            <w:pPr>
              <w:widowControl w:val="0"/>
              <w:tabs>
                <w:tab w:val="center" w:pos="5102"/>
              </w:tabs>
              <w:rPr>
                <w:rFonts w:asciiTheme="minorHAnsi" w:hAnsiTheme="minorHAnsi" w:cstheme="minorHAnsi"/>
                <w:sz w:val="22"/>
                <w:szCs w:val="22"/>
              </w:rPr>
            </w:pPr>
            <w:r w:rsidRPr="00137CA7">
              <w:rPr>
                <w:rFonts w:asciiTheme="minorHAnsi" w:hAnsiTheme="minorHAnsi" w:cstheme="minorHAnsi"/>
                <w:b/>
                <w:bCs/>
                <w:sz w:val="22"/>
                <w:szCs w:val="22"/>
              </w:rPr>
              <w:t>7</w:t>
            </w:r>
            <w:r w:rsidR="00227947" w:rsidRPr="00227947">
              <w:rPr>
                <w:rFonts w:asciiTheme="minorHAnsi" w:hAnsiTheme="minorHAnsi" w:cstheme="minorHAnsi"/>
                <w:sz w:val="22"/>
                <w:szCs w:val="22"/>
              </w:rPr>
              <w:t>(1) Subject to subsection (2), these regulations come into force on January 1, 20</w:t>
            </w:r>
            <w:r>
              <w:rPr>
                <w:rFonts w:asciiTheme="minorHAnsi" w:hAnsiTheme="minorHAnsi" w:cstheme="minorHAnsi"/>
                <w:sz w:val="22"/>
                <w:szCs w:val="22"/>
              </w:rPr>
              <w:t>24</w:t>
            </w:r>
            <w:r w:rsidR="00227947" w:rsidRPr="00227947">
              <w:rPr>
                <w:rFonts w:asciiTheme="minorHAnsi" w:hAnsiTheme="minorHAnsi" w:cstheme="minorHAnsi"/>
                <w:sz w:val="22"/>
                <w:szCs w:val="22"/>
              </w:rPr>
              <w:t>.</w:t>
            </w:r>
          </w:p>
          <w:p w14:paraId="430803DC" w14:textId="77777777" w:rsidR="00227947" w:rsidRPr="00227947" w:rsidRDefault="00227947" w:rsidP="00227947">
            <w:pPr>
              <w:widowControl w:val="0"/>
              <w:tabs>
                <w:tab w:val="center" w:pos="5102"/>
              </w:tabs>
              <w:ind w:left="720"/>
              <w:rPr>
                <w:rFonts w:asciiTheme="minorHAnsi" w:hAnsiTheme="minorHAnsi" w:cstheme="minorHAnsi"/>
                <w:sz w:val="22"/>
                <w:szCs w:val="22"/>
              </w:rPr>
            </w:pPr>
          </w:p>
          <w:p w14:paraId="7A7560AE" w14:textId="6E572D3A" w:rsidR="00896488" w:rsidRDefault="00227947" w:rsidP="00C47C92">
            <w:pPr>
              <w:widowControl w:val="0"/>
              <w:tabs>
                <w:tab w:val="center" w:pos="5102"/>
              </w:tabs>
              <w:rPr>
                <w:rFonts w:asciiTheme="minorHAnsi" w:hAnsiTheme="minorHAnsi" w:cstheme="minorHAnsi"/>
                <w:sz w:val="22"/>
                <w:szCs w:val="22"/>
              </w:rPr>
            </w:pPr>
            <w:r w:rsidRPr="00227947">
              <w:rPr>
                <w:rFonts w:asciiTheme="minorHAnsi" w:hAnsiTheme="minorHAnsi" w:cstheme="minorHAnsi"/>
                <w:sz w:val="22"/>
                <w:szCs w:val="22"/>
              </w:rPr>
              <w:t>(2) If these regulations are filed with the Registrar of Regulations after</w:t>
            </w:r>
            <w:r w:rsidR="00C47C92">
              <w:rPr>
                <w:rFonts w:asciiTheme="minorHAnsi" w:hAnsiTheme="minorHAnsi" w:cstheme="minorHAnsi"/>
                <w:sz w:val="22"/>
                <w:szCs w:val="22"/>
              </w:rPr>
              <w:t xml:space="preserve"> </w:t>
            </w:r>
            <w:r w:rsidRPr="00227947">
              <w:rPr>
                <w:rFonts w:asciiTheme="minorHAnsi" w:hAnsiTheme="minorHAnsi" w:cstheme="minorHAnsi"/>
                <w:sz w:val="22"/>
                <w:szCs w:val="22"/>
              </w:rPr>
              <w:t>January 1, 20</w:t>
            </w:r>
            <w:r w:rsidR="00C47C92">
              <w:rPr>
                <w:rFonts w:asciiTheme="minorHAnsi" w:hAnsiTheme="minorHAnsi" w:cstheme="minorHAnsi"/>
                <w:sz w:val="22"/>
                <w:szCs w:val="22"/>
              </w:rPr>
              <w:t>24</w:t>
            </w:r>
            <w:r w:rsidRPr="00227947">
              <w:rPr>
                <w:rFonts w:asciiTheme="minorHAnsi" w:hAnsiTheme="minorHAnsi" w:cstheme="minorHAnsi"/>
                <w:sz w:val="22"/>
                <w:szCs w:val="22"/>
              </w:rPr>
              <w:t>, these regulations come into force on the day on which they are filed with the Registrar of</w:t>
            </w:r>
            <w:r>
              <w:rPr>
                <w:rFonts w:asciiTheme="minorHAnsi" w:hAnsiTheme="minorHAnsi" w:cstheme="minorHAnsi"/>
                <w:sz w:val="22"/>
                <w:szCs w:val="22"/>
              </w:rPr>
              <w:t xml:space="preserve"> Regulations</w:t>
            </w:r>
            <w:r w:rsidR="00C47C92">
              <w:rPr>
                <w:rFonts w:asciiTheme="minorHAnsi" w:hAnsiTheme="minorHAnsi" w:cstheme="minorHAnsi"/>
                <w:sz w:val="22"/>
                <w:szCs w:val="22"/>
              </w:rPr>
              <w:t>.</w:t>
            </w:r>
          </w:p>
          <w:p w14:paraId="191DF76A" w14:textId="2C70B250" w:rsidR="00C47C92" w:rsidRPr="00EE4F2C" w:rsidRDefault="00C47C92" w:rsidP="00C47C92">
            <w:pPr>
              <w:widowControl w:val="0"/>
              <w:tabs>
                <w:tab w:val="center" w:pos="5102"/>
              </w:tabs>
              <w:rPr>
                <w:rFonts w:asciiTheme="minorHAnsi" w:hAnsiTheme="minorHAnsi" w:cstheme="minorHAnsi"/>
                <w:sz w:val="22"/>
                <w:szCs w:val="22"/>
              </w:rPr>
            </w:pPr>
          </w:p>
        </w:tc>
        <w:tc>
          <w:tcPr>
            <w:tcW w:w="4680" w:type="dxa"/>
          </w:tcPr>
          <w:p w14:paraId="2DA9551B" w14:textId="58FFA59C" w:rsidR="00896488" w:rsidRPr="006C1214" w:rsidRDefault="00227947" w:rsidP="00930B6A">
            <w:pPr>
              <w:widowControl w:val="0"/>
              <w:rPr>
                <w:rFonts w:asciiTheme="minorHAnsi" w:hAnsiTheme="minorHAnsi" w:cstheme="minorHAnsi"/>
                <w:sz w:val="22"/>
                <w:szCs w:val="22"/>
              </w:rPr>
            </w:pPr>
            <w:r>
              <w:rPr>
                <w:rFonts w:asciiTheme="minorHAnsi" w:hAnsiTheme="minorHAnsi" w:cstheme="minorHAnsi"/>
                <w:sz w:val="22"/>
                <w:szCs w:val="22"/>
              </w:rPr>
              <w:t>This ensures the amendments come into force on or after January 1, 2024.</w:t>
            </w:r>
          </w:p>
        </w:tc>
        <w:tc>
          <w:tcPr>
            <w:tcW w:w="4680" w:type="dxa"/>
          </w:tcPr>
          <w:p w14:paraId="5432BE1B" w14:textId="77777777" w:rsidR="00896488" w:rsidRPr="00EE4F2C" w:rsidRDefault="00896488" w:rsidP="00930B6A">
            <w:pPr>
              <w:widowControl w:val="0"/>
              <w:rPr>
                <w:rFonts w:asciiTheme="minorHAnsi" w:hAnsiTheme="minorHAnsi" w:cstheme="minorHAnsi"/>
                <w:sz w:val="22"/>
                <w:szCs w:val="22"/>
              </w:rPr>
            </w:pPr>
          </w:p>
        </w:tc>
      </w:tr>
    </w:tbl>
    <w:p w14:paraId="0ABD80A1" w14:textId="4A650CDF" w:rsidR="00834979" w:rsidRPr="00EE4F2C" w:rsidRDefault="00834979">
      <w:pPr>
        <w:rPr>
          <w:rFonts w:asciiTheme="minorHAnsi" w:hAnsiTheme="minorHAnsi" w:cstheme="minorHAnsi"/>
          <w:i/>
          <w:sz w:val="22"/>
          <w:szCs w:val="22"/>
        </w:rPr>
      </w:pPr>
    </w:p>
    <w:sectPr w:rsidR="00834979" w:rsidRPr="00EE4F2C" w:rsidSect="007F02C8">
      <w:headerReference w:type="default" r:id="rId10"/>
      <w:footerReference w:type="even" r:id="rId11"/>
      <w:footerReference w:type="default" r:id="rId12"/>
      <w:pgSz w:w="20160" w:h="12240" w:orient="landscape" w:code="5"/>
      <w:pgMar w:top="720" w:right="1008" w:bottom="1440" w:left="1008"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54BB" w14:textId="77777777" w:rsidR="00EC4853" w:rsidRDefault="00EC4853">
      <w:r>
        <w:separator/>
      </w:r>
    </w:p>
  </w:endnote>
  <w:endnote w:type="continuationSeparator" w:id="0">
    <w:p w14:paraId="515D80E7" w14:textId="77777777" w:rsidR="00EC4853" w:rsidRDefault="00EC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80AA" w14:textId="77777777" w:rsidR="00834979" w:rsidRDefault="008349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D80AB" w14:textId="77777777" w:rsidR="00834979" w:rsidRDefault="00834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80AC" w14:textId="77777777" w:rsidR="00834979" w:rsidRDefault="00834979">
    <w:pPr>
      <w:pStyle w:val="Footer"/>
      <w:framePr w:wrap="around" w:vAnchor="text" w:hAnchor="page" w:x="7489" w:y="-17"/>
      <w:rPr>
        <w:rStyle w:val="PageNumber"/>
        <w:sz w:val="20"/>
      </w:rPr>
    </w:pPr>
  </w:p>
  <w:p w14:paraId="0ABD80AD" w14:textId="77777777" w:rsidR="00834979" w:rsidRDefault="00834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8FCE" w14:textId="77777777" w:rsidR="00EC4853" w:rsidRDefault="00EC4853">
      <w:r>
        <w:separator/>
      </w:r>
    </w:p>
  </w:footnote>
  <w:footnote w:type="continuationSeparator" w:id="0">
    <w:p w14:paraId="2D7DFA9A" w14:textId="77777777" w:rsidR="00EC4853" w:rsidRDefault="00EC4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80A6" w14:textId="77777777" w:rsidR="00B40C1B" w:rsidRPr="004A7C43" w:rsidRDefault="00B40C1B" w:rsidP="00B40C1B">
    <w:pPr>
      <w:pStyle w:val="Heading1"/>
      <w:tabs>
        <w:tab w:val="center" w:pos="7200"/>
        <w:tab w:val="right" w:pos="13770"/>
      </w:tabs>
      <w:jc w:val="right"/>
      <w:rPr>
        <w:rFonts w:ascii="Arial" w:hAnsi="Arial" w:cs="Arial"/>
        <w:sz w:val="22"/>
      </w:rPr>
    </w:pPr>
    <w:r w:rsidRPr="004A7C43">
      <w:rPr>
        <w:rFonts w:ascii="Arial" w:hAnsi="Arial" w:cs="Arial"/>
        <w:sz w:val="22"/>
      </w:rPr>
      <w:t>Side by Side   Draft</w:t>
    </w:r>
  </w:p>
  <w:p w14:paraId="0ABD80A7" w14:textId="7D4F7CBB" w:rsidR="00834979" w:rsidRPr="004A7C43" w:rsidRDefault="00834979" w:rsidP="00F22CF5">
    <w:pPr>
      <w:pStyle w:val="Heading1"/>
      <w:tabs>
        <w:tab w:val="center" w:pos="7200"/>
        <w:tab w:val="right" w:pos="13770"/>
      </w:tabs>
      <w:jc w:val="right"/>
      <w:rPr>
        <w:rFonts w:ascii="Arial" w:hAnsi="Arial" w:cs="Arial"/>
        <w:sz w:val="22"/>
      </w:rPr>
    </w:pPr>
    <w:r w:rsidRPr="004A7C43">
      <w:rPr>
        <w:rFonts w:ascii="Arial" w:hAnsi="Arial" w:cs="Arial"/>
        <w:sz w:val="22"/>
      </w:rPr>
      <w:tab/>
      <w:t xml:space="preserve">DRAFTING INSTRUCTIONS FOR  </w:t>
    </w:r>
    <w:r w:rsidRPr="004A7C43">
      <w:rPr>
        <w:rFonts w:ascii="Arial" w:hAnsi="Arial" w:cs="Arial"/>
        <w:sz w:val="22"/>
      </w:rPr>
      <w:tab/>
    </w:r>
    <w:r w:rsidR="00C01A0C">
      <w:rPr>
        <w:rFonts w:ascii="Arial" w:hAnsi="Arial" w:cs="Arial"/>
        <w:sz w:val="22"/>
      </w:rPr>
      <w:tab/>
    </w:r>
    <w:r w:rsidR="00607A21" w:rsidRPr="00E32F94">
      <w:rPr>
        <w:rFonts w:ascii="Arial" w:hAnsi="Arial" w:cs="Arial"/>
        <w:b w:val="0"/>
        <w:sz w:val="22"/>
      </w:rPr>
      <w:t xml:space="preserve">Ministry of </w:t>
    </w:r>
    <w:r w:rsidR="000B2ADA" w:rsidRPr="00E32F94">
      <w:rPr>
        <w:rFonts w:ascii="Arial" w:hAnsi="Arial" w:cs="Arial"/>
        <w:b w:val="0"/>
        <w:sz w:val="22"/>
      </w:rPr>
      <w:t>Government Relations</w:t>
    </w:r>
  </w:p>
  <w:p w14:paraId="0ABD80A8" w14:textId="4B3810F6" w:rsidR="00D905A3" w:rsidRPr="004A7C43" w:rsidRDefault="00834979" w:rsidP="00F22CF5">
    <w:pPr>
      <w:pStyle w:val="Footer"/>
      <w:tabs>
        <w:tab w:val="clear" w:pos="4320"/>
        <w:tab w:val="clear" w:pos="8640"/>
        <w:tab w:val="center" w:pos="7200"/>
        <w:tab w:val="right" w:pos="13770"/>
      </w:tabs>
      <w:jc w:val="right"/>
      <w:rPr>
        <w:rStyle w:val="PageNumber"/>
        <w:rFonts w:ascii="Arial" w:hAnsi="Arial" w:cs="Arial"/>
        <w:sz w:val="22"/>
      </w:rPr>
    </w:pPr>
    <w:r w:rsidRPr="004A7C43">
      <w:rPr>
        <w:rFonts w:ascii="Arial" w:hAnsi="Arial" w:cs="Arial"/>
        <w:sz w:val="22"/>
      </w:rPr>
      <w:tab/>
    </w:r>
    <w:r w:rsidR="009062A5" w:rsidRPr="004A7C43">
      <w:rPr>
        <w:rFonts w:ascii="Arial" w:hAnsi="Arial" w:cs="Arial"/>
        <w:i/>
        <w:sz w:val="22"/>
      </w:rPr>
      <w:t>The</w:t>
    </w:r>
    <w:r w:rsidR="00E32F94">
      <w:rPr>
        <w:rFonts w:ascii="Arial" w:hAnsi="Arial" w:cs="Arial"/>
        <w:i/>
        <w:sz w:val="22"/>
      </w:rPr>
      <w:t xml:space="preserve"> Plumbing Code </w:t>
    </w:r>
    <w:r w:rsidR="00527A67">
      <w:rPr>
        <w:rFonts w:ascii="Arial" w:hAnsi="Arial" w:cs="Arial"/>
        <w:i/>
        <w:sz w:val="22"/>
      </w:rPr>
      <w:t xml:space="preserve">(Adoption of Code) </w:t>
    </w:r>
    <w:r w:rsidR="00E32F94">
      <w:rPr>
        <w:rFonts w:ascii="Arial" w:hAnsi="Arial" w:cs="Arial"/>
        <w:i/>
        <w:sz w:val="22"/>
      </w:rPr>
      <w:t xml:space="preserve">Amendment </w:t>
    </w:r>
    <w:r w:rsidR="009062A5" w:rsidRPr="004A7C43">
      <w:rPr>
        <w:rFonts w:ascii="Arial" w:hAnsi="Arial" w:cs="Arial"/>
        <w:i/>
        <w:sz w:val="22"/>
      </w:rPr>
      <w:t>Regulations</w:t>
    </w:r>
    <w:r w:rsidR="00E32F94">
      <w:rPr>
        <w:rFonts w:ascii="Arial" w:hAnsi="Arial" w:cs="Arial"/>
        <w:i/>
        <w:sz w:val="22"/>
      </w:rPr>
      <w:t>, 2023</w:t>
    </w:r>
    <w:r w:rsidRPr="004A7C43">
      <w:rPr>
        <w:rFonts w:ascii="Arial" w:hAnsi="Arial" w:cs="Arial"/>
        <w:sz w:val="22"/>
      </w:rPr>
      <w:tab/>
    </w:r>
    <w:r w:rsidR="00C01A0C">
      <w:rPr>
        <w:rFonts w:ascii="Arial" w:hAnsi="Arial" w:cs="Arial"/>
        <w:sz w:val="22"/>
      </w:rPr>
      <w:tab/>
    </w:r>
    <w:r w:rsidR="00C01A0C">
      <w:rPr>
        <w:rFonts w:ascii="Arial" w:hAnsi="Arial" w:cs="Arial"/>
        <w:sz w:val="22"/>
      </w:rPr>
      <w:tab/>
    </w:r>
    <w:r w:rsidR="00C01A0C">
      <w:rPr>
        <w:rFonts w:ascii="Arial" w:hAnsi="Arial" w:cs="Arial"/>
        <w:sz w:val="22"/>
      </w:rPr>
      <w:tab/>
    </w:r>
    <w:r w:rsidR="00C01A0C">
      <w:rPr>
        <w:rFonts w:ascii="Arial" w:hAnsi="Arial" w:cs="Arial"/>
        <w:sz w:val="22"/>
      </w:rPr>
      <w:tab/>
    </w:r>
    <w:r w:rsidRPr="004A7C43">
      <w:rPr>
        <w:rFonts w:ascii="Arial" w:hAnsi="Arial" w:cs="Arial"/>
        <w:sz w:val="22"/>
      </w:rPr>
      <w:t xml:space="preserve">Page </w:t>
    </w:r>
    <w:r w:rsidRPr="004A7C43">
      <w:rPr>
        <w:rFonts w:ascii="Arial" w:hAnsi="Arial" w:cs="Arial"/>
        <w:snapToGrid w:val="0"/>
        <w:sz w:val="22"/>
      </w:rPr>
      <w:fldChar w:fldCharType="begin"/>
    </w:r>
    <w:r w:rsidRPr="004A7C43">
      <w:rPr>
        <w:rFonts w:ascii="Arial" w:hAnsi="Arial" w:cs="Arial"/>
        <w:snapToGrid w:val="0"/>
        <w:sz w:val="22"/>
      </w:rPr>
      <w:instrText xml:space="preserve"> PAGE </w:instrText>
    </w:r>
    <w:r w:rsidRPr="004A7C43">
      <w:rPr>
        <w:rFonts w:ascii="Arial" w:hAnsi="Arial" w:cs="Arial"/>
        <w:snapToGrid w:val="0"/>
        <w:sz w:val="22"/>
      </w:rPr>
      <w:fldChar w:fldCharType="separate"/>
    </w:r>
    <w:r w:rsidR="00903F06">
      <w:rPr>
        <w:rFonts w:ascii="Arial" w:hAnsi="Arial" w:cs="Arial"/>
        <w:noProof/>
        <w:snapToGrid w:val="0"/>
        <w:sz w:val="22"/>
      </w:rPr>
      <w:t>1</w:t>
    </w:r>
    <w:r w:rsidRPr="004A7C43">
      <w:rPr>
        <w:rFonts w:ascii="Arial" w:hAnsi="Arial" w:cs="Arial"/>
        <w:snapToGrid w:val="0"/>
        <w:sz w:val="22"/>
      </w:rPr>
      <w:fldChar w:fldCharType="end"/>
    </w:r>
    <w:r w:rsidR="00607A21" w:rsidRPr="004A7C43">
      <w:rPr>
        <w:rFonts w:ascii="Arial" w:hAnsi="Arial" w:cs="Arial"/>
        <w:snapToGrid w:val="0"/>
        <w:sz w:val="22"/>
      </w:rPr>
      <w:t xml:space="preserve"> of </w:t>
    </w:r>
    <w:r w:rsidR="00607A21" w:rsidRPr="004A7C43">
      <w:rPr>
        <w:rStyle w:val="PageNumber"/>
        <w:rFonts w:ascii="Arial" w:hAnsi="Arial" w:cs="Arial"/>
        <w:sz w:val="22"/>
      </w:rPr>
      <w:fldChar w:fldCharType="begin"/>
    </w:r>
    <w:r w:rsidR="00607A21" w:rsidRPr="004A7C43">
      <w:rPr>
        <w:rStyle w:val="PageNumber"/>
        <w:rFonts w:ascii="Arial" w:hAnsi="Arial" w:cs="Arial"/>
        <w:sz w:val="22"/>
      </w:rPr>
      <w:instrText xml:space="preserve"> NUMPAGES </w:instrText>
    </w:r>
    <w:r w:rsidR="00607A21" w:rsidRPr="004A7C43">
      <w:rPr>
        <w:rStyle w:val="PageNumber"/>
        <w:rFonts w:ascii="Arial" w:hAnsi="Arial" w:cs="Arial"/>
        <w:sz w:val="22"/>
      </w:rPr>
      <w:fldChar w:fldCharType="separate"/>
    </w:r>
    <w:r w:rsidR="00903F06">
      <w:rPr>
        <w:rStyle w:val="PageNumber"/>
        <w:rFonts w:ascii="Arial" w:hAnsi="Arial" w:cs="Arial"/>
        <w:noProof/>
        <w:sz w:val="22"/>
      </w:rPr>
      <w:t>1</w:t>
    </w:r>
    <w:r w:rsidR="00607A21" w:rsidRPr="004A7C43">
      <w:rPr>
        <w:rStyle w:val="PageNumber"/>
        <w:rFonts w:ascii="Arial" w:hAnsi="Arial" w:cs="Arial"/>
        <w:sz w:val="22"/>
      </w:rPr>
      <w:fldChar w:fldCharType="end"/>
    </w:r>
  </w:p>
  <w:p w14:paraId="0ABD80A9" w14:textId="4886BB8D" w:rsidR="00834979" w:rsidRPr="004A7C43" w:rsidRDefault="00C01A0C" w:rsidP="00E32F94">
    <w:pPr>
      <w:pStyle w:val="Footer"/>
      <w:tabs>
        <w:tab w:val="clear" w:pos="4320"/>
        <w:tab w:val="clear" w:pos="8640"/>
        <w:tab w:val="center" w:pos="7110"/>
        <w:tab w:val="right" w:pos="13770"/>
      </w:tabs>
      <w:jc w:val="right"/>
      <w:rPr>
        <w:rFonts w:ascii="Arial" w:hAnsi="Arial" w:cs="Arial"/>
        <w:b/>
        <w:sz w:val="22"/>
      </w:rPr>
    </w:pPr>
    <w:r>
      <w:rPr>
        <w:rStyle w:val="PageNumber"/>
        <w:rFonts w:ascii="Arial" w:hAnsi="Arial" w:cs="Arial"/>
        <w:sz w:val="22"/>
      </w:rPr>
      <w:tab/>
    </w:r>
    <w:r>
      <w:rPr>
        <w:rStyle w:val="PageNumber"/>
        <w:rFonts w:ascii="Arial" w:hAnsi="Arial" w:cs="Arial"/>
        <w:sz w:val="22"/>
      </w:rPr>
      <w:tab/>
    </w:r>
    <w:r>
      <w:rPr>
        <w:rStyle w:val="PageNumber"/>
        <w:rFonts w:ascii="Arial" w:hAnsi="Arial" w:cs="Arial"/>
        <w:sz w:val="22"/>
      </w:rPr>
      <w:tab/>
    </w:r>
    <w:r>
      <w:rPr>
        <w:rStyle w:val="PageNumber"/>
        <w:rFonts w:ascii="Arial" w:hAnsi="Arial" w:cs="Arial"/>
        <w:sz w:val="22"/>
      </w:rPr>
      <w:tab/>
    </w:r>
    <w:r>
      <w:rPr>
        <w:rStyle w:val="PageNumber"/>
        <w:rFonts w:ascii="Arial" w:hAnsi="Arial" w:cs="Arial"/>
        <w:sz w:val="22"/>
      </w:rPr>
      <w:tab/>
    </w:r>
    <w:r w:rsidR="0022162E">
      <w:rPr>
        <w:rStyle w:val="PageNumber"/>
        <w:rFonts w:ascii="Arial" w:hAnsi="Arial" w:cs="Arial"/>
        <w:sz w:val="22"/>
      </w:rPr>
      <w:t>February 1</w:t>
    </w:r>
    <w:r w:rsidR="001728E9">
      <w:rPr>
        <w:rStyle w:val="PageNumber"/>
        <w:rFonts w:ascii="Arial" w:hAnsi="Arial" w:cs="Arial"/>
        <w:sz w:val="22"/>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77B"/>
    <w:multiLevelType w:val="hybridMultilevel"/>
    <w:tmpl w:val="9418D02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071295"/>
    <w:multiLevelType w:val="hybridMultilevel"/>
    <w:tmpl w:val="FE14DEB0"/>
    <w:lvl w:ilvl="0" w:tplc="04090017">
      <w:start w:val="1"/>
      <w:numFmt w:val="lowerLetter"/>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10F07E19"/>
    <w:multiLevelType w:val="hybridMultilevel"/>
    <w:tmpl w:val="3836D72E"/>
    <w:lvl w:ilvl="0" w:tplc="6BFACE62">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21C4036C"/>
    <w:multiLevelType w:val="hybridMultilevel"/>
    <w:tmpl w:val="0BD07CA6"/>
    <w:lvl w:ilvl="0" w:tplc="04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B883368"/>
    <w:multiLevelType w:val="singleLevel"/>
    <w:tmpl w:val="9DA65906"/>
    <w:lvl w:ilvl="0">
      <w:start w:val="2"/>
      <w:numFmt w:val="lowerRoman"/>
      <w:lvlText w:val="(%1)"/>
      <w:lvlJc w:val="left"/>
      <w:pPr>
        <w:tabs>
          <w:tab w:val="num" w:pos="1380"/>
        </w:tabs>
        <w:ind w:left="1380" w:hanging="720"/>
      </w:pPr>
      <w:rPr>
        <w:rFonts w:hint="default"/>
      </w:rPr>
    </w:lvl>
  </w:abstractNum>
  <w:abstractNum w:abstractNumId="5" w15:restartNumberingAfterBreak="0">
    <w:nsid w:val="2F255E9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EFA4780"/>
    <w:multiLevelType w:val="hybridMultilevel"/>
    <w:tmpl w:val="98BE2D5C"/>
    <w:lvl w:ilvl="0" w:tplc="04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3FB13050"/>
    <w:multiLevelType w:val="hybridMultilevel"/>
    <w:tmpl w:val="ECC2652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1E77452"/>
    <w:multiLevelType w:val="singleLevel"/>
    <w:tmpl w:val="92AA04DC"/>
    <w:lvl w:ilvl="0">
      <w:start w:val="1"/>
      <w:numFmt w:val="lowerLetter"/>
      <w:lvlText w:val="(%1)"/>
      <w:lvlJc w:val="left"/>
      <w:pPr>
        <w:tabs>
          <w:tab w:val="num" w:pos="660"/>
        </w:tabs>
        <w:ind w:left="660" w:hanging="360"/>
      </w:pPr>
      <w:rPr>
        <w:rFonts w:hint="default"/>
      </w:rPr>
    </w:lvl>
  </w:abstractNum>
  <w:abstractNum w:abstractNumId="9" w15:restartNumberingAfterBreak="0">
    <w:nsid w:val="4CD97133"/>
    <w:multiLevelType w:val="singleLevel"/>
    <w:tmpl w:val="0A5E2E00"/>
    <w:lvl w:ilvl="0">
      <w:start w:val="1"/>
      <w:numFmt w:val="lowerLetter"/>
      <w:lvlText w:val="(%1)"/>
      <w:lvlJc w:val="left"/>
      <w:pPr>
        <w:tabs>
          <w:tab w:val="num" w:pos="720"/>
        </w:tabs>
        <w:ind w:left="720" w:hanging="360"/>
      </w:pPr>
      <w:rPr>
        <w:rFonts w:hint="default"/>
      </w:rPr>
    </w:lvl>
  </w:abstractNum>
  <w:abstractNum w:abstractNumId="10" w15:restartNumberingAfterBreak="0">
    <w:nsid w:val="54406551"/>
    <w:multiLevelType w:val="hybridMultilevel"/>
    <w:tmpl w:val="ECC2652E"/>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5345953"/>
    <w:multiLevelType w:val="hybridMultilevel"/>
    <w:tmpl w:val="6134633C"/>
    <w:lvl w:ilvl="0" w:tplc="04090017">
      <w:start w:val="1"/>
      <w:numFmt w:val="lowerLetter"/>
      <w:lvlText w:val="%1)"/>
      <w:lvlJc w:val="left"/>
      <w:pPr>
        <w:ind w:left="1440" w:hanging="360"/>
      </w:pPr>
    </w:lvl>
    <w:lvl w:ilvl="1" w:tplc="77C2C208">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8B7758E"/>
    <w:multiLevelType w:val="singleLevel"/>
    <w:tmpl w:val="22601E50"/>
    <w:lvl w:ilvl="0">
      <w:start w:val="9"/>
      <w:numFmt w:val="lowerLetter"/>
      <w:lvlText w:val="(%1)"/>
      <w:lvlJc w:val="left"/>
      <w:pPr>
        <w:tabs>
          <w:tab w:val="num" w:pos="1020"/>
        </w:tabs>
        <w:ind w:left="1020" w:hanging="360"/>
      </w:pPr>
      <w:rPr>
        <w:rFonts w:hint="default"/>
      </w:rPr>
    </w:lvl>
  </w:abstractNum>
  <w:abstractNum w:abstractNumId="13" w15:restartNumberingAfterBreak="0">
    <w:nsid w:val="6C886F50"/>
    <w:multiLevelType w:val="singleLevel"/>
    <w:tmpl w:val="45A2A73A"/>
    <w:lvl w:ilvl="0">
      <w:start w:val="1"/>
      <w:numFmt w:val="lowerRoman"/>
      <w:lvlText w:val="(%1)"/>
      <w:lvlJc w:val="left"/>
      <w:pPr>
        <w:tabs>
          <w:tab w:val="num" w:pos="1410"/>
        </w:tabs>
        <w:ind w:left="1410" w:hanging="720"/>
      </w:pPr>
      <w:rPr>
        <w:rFonts w:hint="default"/>
      </w:rPr>
    </w:lvl>
  </w:abstractNum>
  <w:abstractNum w:abstractNumId="14" w15:restartNumberingAfterBreak="0">
    <w:nsid w:val="719D5EF3"/>
    <w:multiLevelType w:val="singleLevel"/>
    <w:tmpl w:val="B20AB136"/>
    <w:lvl w:ilvl="0">
      <w:start w:val="1"/>
      <w:numFmt w:val="lowerLetter"/>
      <w:lvlText w:val="(%1)"/>
      <w:lvlJc w:val="left"/>
      <w:pPr>
        <w:tabs>
          <w:tab w:val="num" w:pos="690"/>
        </w:tabs>
        <w:ind w:left="690" w:hanging="390"/>
      </w:pPr>
      <w:rPr>
        <w:rFonts w:hint="default"/>
      </w:rPr>
    </w:lvl>
  </w:abstractNum>
  <w:abstractNum w:abstractNumId="15" w15:restartNumberingAfterBreak="0">
    <w:nsid w:val="7C105196"/>
    <w:multiLevelType w:val="hybridMultilevel"/>
    <w:tmpl w:val="98BE2D5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97805800">
    <w:abstractNumId w:val="5"/>
  </w:num>
  <w:num w:numId="2" w16cid:durableId="546138850">
    <w:abstractNumId w:val="9"/>
  </w:num>
  <w:num w:numId="3" w16cid:durableId="1667509743">
    <w:abstractNumId w:val="14"/>
  </w:num>
  <w:num w:numId="4" w16cid:durableId="1329210900">
    <w:abstractNumId w:val="13"/>
  </w:num>
  <w:num w:numId="5" w16cid:durableId="474371883">
    <w:abstractNumId w:val="8"/>
  </w:num>
  <w:num w:numId="6" w16cid:durableId="1231503133">
    <w:abstractNumId w:val="12"/>
  </w:num>
  <w:num w:numId="7" w16cid:durableId="1493596201">
    <w:abstractNumId w:val="4"/>
  </w:num>
  <w:num w:numId="8" w16cid:durableId="1346135288">
    <w:abstractNumId w:val="6"/>
  </w:num>
  <w:num w:numId="9" w16cid:durableId="2140688190">
    <w:abstractNumId w:val="2"/>
  </w:num>
  <w:num w:numId="10" w16cid:durableId="670644175">
    <w:abstractNumId w:val="15"/>
  </w:num>
  <w:num w:numId="11" w16cid:durableId="2043313832">
    <w:abstractNumId w:val="0"/>
  </w:num>
  <w:num w:numId="12" w16cid:durableId="671030753">
    <w:abstractNumId w:val="10"/>
  </w:num>
  <w:num w:numId="13" w16cid:durableId="2075352514">
    <w:abstractNumId w:val="11"/>
  </w:num>
  <w:num w:numId="14" w16cid:durableId="450906663">
    <w:abstractNumId w:val="1"/>
  </w:num>
  <w:num w:numId="15" w16cid:durableId="511335120">
    <w:abstractNumId w:val="3"/>
  </w:num>
  <w:num w:numId="16" w16cid:durableId="552500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77"/>
    <w:rsid w:val="000060DD"/>
    <w:rsid w:val="00026068"/>
    <w:rsid w:val="000441BB"/>
    <w:rsid w:val="000501FF"/>
    <w:rsid w:val="000802C4"/>
    <w:rsid w:val="000A5AD2"/>
    <w:rsid w:val="000B2ADA"/>
    <w:rsid w:val="000C0A0A"/>
    <w:rsid w:val="000C38A9"/>
    <w:rsid w:val="000F6ADE"/>
    <w:rsid w:val="001146A2"/>
    <w:rsid w:val="00131C1B"/>
    <w:rsid w:val="001363AD"/>
    <w:rsid w:val="00137CA7"/>
    <w:rsid w:val="001728E9"/>
    <w:rsid w:val="00173DBA"/>
    <w:rsid w:val="001843D2"/>
    <w:rsid w:val="00191509"/>
    <w:rsid w:val="001A707D"/>
    <w:rsid w:val="001C015B"/>
    <w:rsid w:val="00205F00"/>
    <w:rsid w:val="0022162E"/>
    <w:rsid w:val="00227947"/>
    <w:rsid w:val="00244571"/>
    <w:rsid w:val="00263621"/>
    <w:rsid w:val="00267F93"/>
    <w:rsid w:val="002C2109"/>
    <w:rsid w:val="002C3E3D"/>
    <w:rsid w:val="002E14B7"/>
    <w:rsid w:val="002E197B"/>
    <w:rsid w:val="00304DFB"/>
    <w:rsid w:val="00313DAF"/>
    <w:rsid w:val="003304D2"/>
    <w:rsid w:val="003971A8"/>
    <w:rsid w:val="004055D7"/>
    <w:rsid w:val="004176C5"/>
    <w:rsid w:val="00473D26"/>
    <w:rsid w:val="00475E06"/>
    <w:rsid w:val="004805FB"/>
    <w:rsid w:val="00497037"/>
    <w:rsid w:val="004A7C43"/>
    <w:rsid w:val="004C6E5B"/>
    <w:rsid w:val="004D51BF"/>
    <w:rsid w:val="00501925"/>
    <w:rsid w:val="005037F1"/>
    <w:rsid w:val="005109E0"/>
    <w:rsid w:val="00527A67"/>
    <w:rsid w:val="0054079F"/>
    <w:rsid w:val="00571D39"/>
    <w:rsid w:val="005E2FEF"/>
    <w:rsid w:val="005F6E9C"/>
    <w:rsid w:val="0060030C"/>
    <w:rsid w:val="00607A21"/>
    <w:rsid w:val="00620FB3"/>
    <w:rsid w:val="00623AAC"/>
    <w:rsid w:val="006348DB"/>
    <w:rsid w:val="006729DA"/>
    <w:rsid w:val="006B6498"/>
    <w:rsid w:val="006C1214"/>
    <w:rsid w:val="006C1B19"/>
    <w:rsid w:val="006E1A4D"/>
    <w:rsid w:val="007139E2"/>
    <w:rsid w:val="00752F91"/>
    <w:rsid w:val="00796B44"/>
    <w:rsid w:val="007D5EA9"/>
    <w:rsid w:val="007F02C8"/>
    <w:rsid w:val="007F1913"/>
    <w:rsid w:val="007F2E18"/>
    <w:rsid w:val="00801977"/>
    <w:rsid w:val="00831947"/>
    <w:rsid w:val="00834979"/>
    <w:rsid w:val="008449FE"/>
    <w:rsid w:val="008528EB"/>
    <w:rsid w:val="00881108"/>
    <w:rsid w:val="00896488"/>
    <w:rsid w:val="008B7733"/>
    <w:rsid w:val="008D23F7"/>
    <w:rsid w:val="008D7D86"/>
    <w:rsid w:val="008E31EF"/>
    <w:rsid w:val="008F30A7"/>
    <w:rsid w:val="00903F06"/>
    <w:rsid w:val="009062A5"/>
    <w:rsid w:val="00930B6A"/>
    <w:rsid w:val="00963559"/>
    <w:rsid w:val="00963F74"/>
    <w:rsid w:val="00970F8C"/>
    <w:rsid w:val="00973881"/>
    <w:rsid w:val="009C31D6"/>
    <w:rsid w:val="009C36D7"/>
    <w:rsid w:val="00A13C1B"/>
    <w:rsid w:val="00A31117"/>
    <w:rsid w:val="00A37D2F"/>
    <w:rsid w:val="00A60168"/>
    <w:rsid w:val="00A7772A"/>
    <w:rsid w:val="00A819B6"/>
    <w:rsid w:val="00A90054"/>
    <w:rsid w:val="00AA4D76"/>
    <w:rsid w:val="00AF3BEA"/>
    <w:rsid w:val="00B0109C"/>
    <w:rsid w:val="00B06D4C"/>
    <w:rsid w:val="00B17006"/>
    <w:rsid w:val="00B40C1B"/>
    <w:rsid w:val="00B415A3"/>
    <w:rsid w:val="00B41CD2"/>
    <w:rsid w:val="00B46FAB"/>
    <w:rsid w:val="00B66F4F"/>
    <w:rsid w:val="00BB3E1E"/>
    <w:rsid w:val="00C01A0C"/>
    <w:rsid w:val="00C05AE4"/>
    <w:rsid w:val="00C11093"/>
    <w:rsid w:val="00C23C26"/>
    <w:rsid w:val="00C23D27"/>
    <w:rsid w:val="00C47C92"/>
    <w:rsid w:val="00CB7C9B"/>
    <w:rsid w:val="00D21175"/>
    <w:rsid w:val="00D81299"/>
    <w:rsid w:val="00D8197B"/>
    <w:rsid w:val="00D905A3"/>
    <w:rsid w:val="00D91ED0"/>
    <w:rsid w:val="00DA2CA8"/>
    <w:rsid w:val="00DB72F7"/>
    <w:rsid w:val="00DD69F3"/>
    <w:rsid w:val="00DE584A"/>
    <w:rsid w:val="00E32F94"/>
    <w:rsid w:val="00E8095D"/>
    <w:rsid w:val="00E92D51"/>
    <w:rsid w:val="00EC1865"/>
    <w:rsid w:val="00EC4853"/>
    <w:rsid w:val="00ED0CAF"/>
    <w:rsid w:val="00EE4F2C"/>
    <w:rsid w:val="00EF7116"/>
    <w:rsid w:val="00F1245B"/>
    <w:rsid w:val="00F132F5"/>
    <w:rsid w:val="00F152FB"/>
    <w:rsid w:val="00F22CF5"/>
    <w:rsid w:val="00F94463"/>
    <w:rsid w:val="00FA5C39"/>
    <w:rsid w:val="00FE0475"/>
    <w:rsid w:val="00FE65B6"/>
    <w:rsid w:val="00FF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D8055"/>
  <w15:docId w15:val="{4F90B010-B469-49D8-AAE6-72CFC385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uiPriority w:val="99"/>
    <w:semiHidden/>
    <w:unhideWhenUsed/>
    <w:rsid w:val="007F1913"/>
    <w:rPr>
      <w:sz w:val="16"/>
      <w:szCs w:val="16"/>
    </w:rPr>
  </w:style>
  <w:style w:type="paragraph" w:styleId="CommentText">
    <w:name w:val="annotation text"/>
    <w:basedOn w:val="Normal"/>
    <w:link w:val="CommentTextChar"/>
    <w:uiPriority w:val="99"/>
    <w:unhideWhenUsed/>
    <w:rsid w:val="007F1913"/>
    <w:rPr>
      <w:sz w:val="20"/>
    </w:rPr>
  </w:style>
  <w:style w:type="character" w:customStyle="1" w:styleId="CommentTextChar">
    <w:name w:val="Comment Text Char"/>
    <w:basedOn w:val="DefaultParagraphFont"/>
    <w:link w:val="CommentText"/>
    <w:uiPriority w:val="99"/>
    <w:rsid w:val="007F1913"/>
  </w:style>
  <w:style w:type="table" w:styleId="TableGrid">
    <w:name w:val="Table Grid"/>
    <w:basedOn w:val="TableNormal"/>
    <w:rsid w:val="00FE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831947"/>
    <w:rPr>
      <w:b/>
      <w:bCs/>
    </w:rPr>
  </w:style>
  <w:style w:type="character" w:customStyle="1" w:styleId="CommentSubjectChar">
    <w:name w:val="Comment Subject Char"/>
    <w:basedOn w:val="CommentTextChar"/>
    <w:link w:val="CommentSubject"/>
    <w:semiHidden/>
    <w:rsid w:val="00831947"/>
    <w:rPr>
      <w:b/>
      <w:bCs/>
    </w:rPr>
  </w:style>
  <w:style w:type="paragraph" w:styleId="ListParagraph">
    <w:name w:val="List Paragraph"/>
    <w:basedOn w:val="Normal"/>
    <w:uiPriority w:val="34"/>
    <w:qFormat/>
    <w:rsid w:val="00EC1865"/>
    <w:pPr>
      <w:ind w:left="720"/>
      <w:contextualSpacing/>
    </w:pPr>
  </w:style>
  <w:style w:type="paragraph" w:styleId="Revision">
    <w:name w:val="Revision"/>
    <w:hidden/>
    <w:uiPriority w:val="99"/>
    <w:semiHidden/>
    <w:rsid w:val="00FE65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892">
      <w:bodyDiv w:val="1"/>
      <w:marLeft w:val="0"/>
      <w:marRight w:val="0"/>
      <w:marTop w:val="0"/>
      <w:marBottom w:val="0"/>
      <w:divBdr>
        <w:top w:val="none" w:sz="0" w:space="0" w:color="auto"/>
        <w:left w:val="none" w:sz="0" w:space="0" w:color="auto"/>
        <w:bottom w:val="none" w:sz="0" w:space="0" w:color="auto"/>
        <w:right w:val="none" w:sz="0" w:space="0" w:color="auto"/>
      </w:divBdr>
    </w:div>
    <w:div w:id="340011583">
      <w:bodyDiv w:val="1"/>
      <w:marLeft w:val="0"/>
      <w:marRight w:val="0"/>
      <w:marTop w:val="0"/>
      <w:marBottom w:val="0"/>
      <w:divBdr>
        <w:top w:val="none" w:sz="0" w:space="0" w:color="auto"/>
        <w:left w:val="none" w:sz="0" w:space="0" w:color="auto"/>
        <w:bottom w:val="none" w:sz="0" w:space="0" w:color="auto"/>
        <w:right w:val="none" w:sz="0" w:space="0" w:color="auto"/>
      </w:divBdr>
    </w:div>
    <w:div w:id="340855778">
      <w:bodyDiv w:val="1"/>
      <w:marLeft w:val="0"/>
      <w:marRight w:val="0"/>
      <w:marTop w:val="0"/>
      <w:marBottom w:val="0"/>
      <w:divBdr>
        <w:top w:val="none" w:sz="0" w:space="0" w:color="auto"/>
        <w:left w:val="none" w:sz="0" w:space="0" w:color="auto"/>
        <w:bottom w:val="none" w:sz="0" w:space="0" w:color="auto"/>
        <w:right w:val="none" w:sz="0" w:space="0" w:color="auto"/>
      </w:divBdr>
    </w:div>
    <w:div w:id="526337282">
      <w:bodyDiv w:val="1"/>
      <w:marLeft w:val="0"/>
      <w:marRight w:val="0"/>
      <w:marTop w:val="0"/>
      <w:marBottom w:val="0"/>
      <w:divBdr>
        <w:top w:val="none" w:sz="0" w:space="0" w:color="auto"/>
        <w:left w:val="none" w:sz="0" w:space="0" w:color="auto"/>
        <w:bottom w:val="none" w:sz="0" w:space="0" w:color="auto"/>
        <w:right w:val="none" w:sz="0" w:space="0" w:color="auto"/>
      </w:divBdr>
    </w:div>
    <w:div w:id="844129625">
      <w:bodyDiv w:val="1"/>
      <w:marLeft w:val="0"/>
      <w:marRight w:val="0"/>
      <w:marTop w:val="0"/>
      <w:marBottom w:val="0"/>
      <w:divBdr>
        <w:top w:val="none" w:sz="0" w:space="0" w:color="auto"/>
        <w:left w:val="none" w:sz="0" w:space="0" w:color="auto"/>
        <w:bottom w:val="none" w:sz="0" w:space="0" w:color="auto"/>
        <w:right w:val="none" w:sz="0" w:space="0" w:color="auto"/>
      </w:divBdr>
    </w:div>
    <w:div w:id="934896448">
      <w:bodyDiv w:val="1"/>
      <w:marLeft w:val="0"/>
      <w:marRight w:val="0"/>
      <w:marTop w:val="0"/>
      <w:marBottom w:val="0"/>
      <w:divBdr>
        <w:top w:val="none" w:sz="0" w:space="0" w:color="auto"/>
        <w:left w:val="none" w:sz="0" w:space="0" w:color="auto"/>
        <w:bottom w:val="none" w:sz="0" w:space="0" w:color="auto"/>
        <w:right w:val="none" w:sz="0" w:space="0" w:color="auto"/>
      </w:divBdr>
    </w:div>
    <w:div w:id="1074546465">
      <w:bodyDiv w:val="1"/>
      <w:marLeft w:val="0"/>
      <w:marRight w:val="0"/>
      <w:marTop w:val="0"/>
      <w:marBottom w:val="0"/>
      <w:divBdr>
        <w:top w:val="none" w:sz="0" w:space="0" w:color="auto"/>
        <w:left w:val="none" w:sz="0" w:space="0" w:color="auto"/>
        <w:bottom w:val="none" w:sz="0" w:space="0" w:color="auto"/>
        <w:right w:val="none" w:sz="0" w:space="0" w:color="auto"/>
      </w:divBdr>
    </w:div>
    <w:div w:id="14653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184072ADFB64D98049A48BEDBFCCE" ma:contentTypeVersion="17" ma:contentTypeDescription="Create a new document." ma:contentTypeScope="" ma:versionID="a38887b66055e100b042e307f51b195f">
  <xsd:schema xmlns:xsd="http://www.w3.org/2001/XMLSchema" xmlns:xs="http://www.w3.org/2001/XMLSchema" xmlns:p="http://schemas.microsoft.com/office/2006/metadata/properties" xmlns:ns2="2c55d05b-c1ba-41fa-9bde-d87c1f4989e2" xmlns:ns3="fe4e3642-c530-49fe-a947-131b86f044f9" targetNamespace="http://schemas.microsoft.com/office/2006/metadata/properties" ma:root="true" ma:fieldsID="eb96b36a816d0ca6c21d43751b19c9fe" ns2:_="" ns3:_="">
    <xsd:import namespace="2c55d05b-c1ba-41fa-9bde-d87c1f4989e2"/>
    <xsd:import namespace="fe4e3642-c530-49fe-a947-131b86f044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5d05b-c1ba-41fa-9bde-d87c1f498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02ca14-0c7f-40ff-a349-1cd51a3b96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4e3642-c530-49fe-a947-131b86f044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f8dbac-3818-467a-ae5f-06ca98c6b22f}" ma:internalName="TaxCatchAll" ma:showField="CatchAllData" ma:web="fe4e3642-c530-49fe-a947-131b86f04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2c55d05b-c1ba-41fa-9bde-d87c1f4989e2">
      <Terms xmlns="http://schemas.microsoft.com/office/infopath/2007/PartnerControls"/>
    </lcf76f155ced4ddcb4097134ff3c332f>
    <TaxCatchAll xmlns="fe4e3642-c530-49fe-a947-131b86f044f9" xsi:nil="true"/>
    <_Flow_SignoffStatus xmlns="2c55d05b-c1ba-41fa-9bde-d87c1f4989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81D75-38C5-470A-98F8-3FD345FC1DEA}"/>
</file>

<file path=customXml/itemProps2.xml><?xml version="1.0" encoding="utf-8"?>
<ds:datastoreItem xmlns:ds="http://schemas.openxmlformats.org/officeDocument/2006/customXml" ds:itemID="{6112EA68-8417-411B-B35A-D29EC2A5517C}">
  <ds:schemaRefs>
    <ds:schemaRef ds:uri="http://schemas.microsoft.com/office/2006/metadata/properties"/>
    <ds:schemaRef ds:uri="e7a80b77-db4f-47a1-aa9c-147168718311"/>
  </ds:schemaRefs>
</ds:datastoreItem>
</file>

<file path=customXml/itemProps3.xml><?xml version="1.0" encoding="utf-8"?>
<ds:datastoreItem xmlns:ds="http://schemas.openxmlformats.org/officeDocument/2006/customXml" ds:itemID="{94511972-9A6D-4884-8FCE-CE78D1B63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4452</Words>
  <Characters>23722</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Municipal Affairs</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Tiffany MA</dc:creator>
  <cp:lastModifiedBy>Bowen, Carrie GR</cp:lastModifiedBy>
  <cp:revision>8</cp:revision>
  <cp:lastPrinted>2011-09-12T22:24:00Z</cp:lastPrinted>
  <dcterms:created xsi:type="dcterms:W3CDTF">2023-01-30T20:25:00Z</dcterms:created>
  <dcterms:modified xsi:type="dcterms:W3CDTF">2023-02-01T17:51:00Z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0x010100027184072ADFB64D98049A48BEDBFCCE</vt:lpwstr>
  </property>
  <property fmtid="{D5CDD505-2E9C-101B-9397-08002B2CF9AE}" pid="3" name="Order">
    <vt:r8>2900</vt:r8>
  </property>
</Properties>
</file>