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10F" w:rsidRDefault="00E0210F" w:rsidP="00E0210F">
      <w:pPr>
        <w:rPr>
          <w:b/>
          <w:sz w:val="40"/>
          <w:szCs w:val="40"/>
        </w:rPr>
      </w:pPr>
    </w:p>
    <w:p w:rsidR="00E0210F" w:rsidRDefault="00E0210F" w:rsidP="00E0210F">
      <w:r>
        <w:rPr>
          <w:b/>
          <w:sz w:val="40"/>
          <w:szCs w:val="40"/>
        </w:rPr>
        <w:t xml:space="preserve">MCAF Proposal: </w:t>
      </w:r>
      <w:r w:rsidR="00E0111D">
        <w:rPr>
          <w:b/>
          <w:sz w:val="40"/>
          <w:szCs w:val="40"/>
        </w:rPr>
        <w:t>Establishing Key Baseline Socio-Ecological Data for Asian Horseshoe Crabs Conservation in East Kalimantan, Indonesia</w:t>
      </w:r>
    </w:p>
    <w:p w:rsidR="00E0111D" w:rsidRDefault="00E0210F" w:rsidP="00E0210F">
      <w:pPr>
        <w:rPr>
          <w:b/>
          <w:sz w:val="40"/>
          <w:szCs w:val="40"/>
        </w:rPr>
      </w:pPr>
      <w:r>
        <w:rPr>
          <w:b/>
          <w:sz w:val="40"/>
          <w:szCs w:val="40"/>
        </w:rPr>
        <w:t>Amount</w:t>
      </w:r>
      <w:r w:rsidR="00E0111D">
        <w:rPr>
          <w:b/>
          <w:sz w:val="40"/>
          <w:szCs w:val="40"/>
        </w:rPr>
        <w:t>: $12,000</w:t>
      </w:r>
    </w:p>
    <w:p w:rsidR="00E0210F" w:rsidRDefault="00E0210F" w:rsidP="00E0210F">
      <w:pPr>
        <w:rPr>
          <w:b/>
          <w:sz w:val="28"/>
          <w:szCs w:val="28"/>
        </w:rPr>
      </w:pPr>
      <w:r>
        <w:rPr>
          <w:b/>
          <w:sz w:val="28"/>
          <w:szCs w:val="28"/>
        </w:rPr>
        <w:t xml:space="preserve">Brief background of Principal Investigator (PI): </w:t>
      </w:r>
      <w:proofErr w:type="spellStart"/>
      <w:r w:rsidR="00D71603">
        <w:rPr>
          <w:b/>
          <w:sz w:val="28"/>
          <w:szCs w:val="28"/>
        </w:rPr>
        <w:t>Hanifa</w:t>
      </w:r>
      <w:proofErr w:type="spellEnd"/>
      <w:r w:rsidR="00D71603">
        <w:rPr>
          <w:b/>
          <w:sz w:val="28"/>
          <w:szCs w:val="28"/>
        </w:rPr>
        <w:t xml:space="preserve"> Miranda</w:t>
      </w:r>
      <w:bookmarkStart w:id="0" w:name="_GoBack"/>
      <w:bookmarkEnd w:id="0"/>
    </w:p>
    <w:p w:rsidR="00E0210F" w:rsidRDefault="00E0111D" w:rsidP="00E0111D">
      <w:proofErr w:type="spellStart"/>
      <w:r>
        <w:t>Hanifa</w:t>
      </w:r>
      <w:proofErr w:type="spellEnd"/>
      <w:r w:rsidR="00D71603">
        <w:t xml:space="preserve"> Miranda</w:t>
      </w:r>
      <w:r>
        <w:t xml:space="preserve"> is the co-leader of Indonesia Horseshoe Crab Project, a</w:t>
      </w:r>
      <w:r>
        <w:t xml:space="preserve"> </w:t>
      </w:r>
      <w:r>
        <w:t>newly established NGO dedicated to Horseshoe Crab (HSC) conservation and research - the first in the nation.</w:t>
      </w:r>
      <w:r>
        <w:t xml:space="preserve"> </w:t>
      </w:r>
      <w:r>
        <w:t xml:space="preserve">After graduating with a marine science degree from </w:t>
      </w:r>
      <w:proofErr w:type="spellStart"/>
      <w:r>
        <w:t>Udayana</w:t>
      </w:r>
      <w:proofErr w:type="spellEnd"/>
      <w:r>
        <w:t xml:space="preserve"> University, </w:t>
      </w:r>
      <w:proofErr w:type="spellStart"/>
      <w:r>
        <w:t>Hanifa</w:t>
      </w:r>
      <w:proofErr w:type="spellEnd"/>
      <w:r>
        <w:t xml:space="preserve"> joined WWF Indonesia’s sharks</w:t>
      </w:r>
      <w:r>
        <w:t xml:space="preserve"> </w:t>
      </w:r>
      <w:r>
        <w:t xml:space="preserve">and </w:t>
      </w:r>
      <w:proofErr w:type="gramStart"/>
      <w:r>
        <w:t>rays</w:t>
      </w:r>
      <w:proofErr w:type="gramEnd"/>
      <w:r>
        <w:t xml:space="preserve"> conservation program in which she coordinated data collection of sharks and rays landing in several</w:t>
      </w:r>
      <w:r>
        <w:t xml:space="preserve"> </w:t>
      </w:r>
      <w:r>
        <w:t>priority sites throughout Indonesia and led a lab-scale research project to develop a sharks and rays bycatch</w:t>
      </w:r>
      <w:r>
        <w:t xml:space="preserve"> </w:t>
      </w:r>
      <w:r>
        <w:t>reduction device amongst other tasks. She was then awarded the Future Conservationist Award by the</w:t>
      </w:r>
      <w:r>
        <w:t xml:space="preserve"> </w:t>
      </w:r>
      <w:r>
        <w:t xml:space="preserve">Conservation Leadership </w:t>
      </w:r>
      <w:proofErr w:type="spellStart"/>
      <w:r>
        <w:t>Programme</w:t>
      </w:r>
      <w:proofErr w:type="spellEnd"/>
      <w:r>
        <w:t xml:space="preserve"> to conduct HSC conservation and research in Balikpapan, East</w:t>
      </w:r>
      <w:r>
        <w:t xml:space="preserve"> </w:t>
      </w:r>
      <w:r>
        <w:t>Kalimantan as the project leader. During this time, she led the team to uncover the first evidence of HSC</w:t>
      </w:r>
      <w:r>
        <w:t xml:space="preserve"> </w:t>
      </w:r>
      <w:r>
        <w:t>bycatch in East Kalimantan as well as conduct bycatch handling &amp; release training to fishers in an effort to</w:t>
      </w:r>
      <w:r>
        <w:t xml:space="preserve"> </w:t>
      </w:r>
      <w:r>
        <w:t>reduce fisheries-induced stress towards HSC in the area.</w:t>
      </w:r>
    </w:p>
    <w:p w:rsidR="00E0210F" w:rsidRDefault="00E0210F" w:rsidP="00E0210F">
      <w:pPr>
        <w:rPr>
          <w:b/>
          <w:sz w:val="28"/>
          <w:szCs w:val="28"/>
        </w:rPr>
      </w:pPr>
      <w:r>
        <w:rPr>
          <w:b/>
          <w:sz w:val="28"/>
          <w:szCs w:val="28"/>
        </w:rPr>
        <w:t xml:space="preserve">Goals of organization: </w:t>
      </w:r>
      <w:r w:rsidR="00D71603">
        <w:rPr>
          <w:b/>
          <w:sz w:val="28"/>
          <w:szCs w:val="28"/>
        </w:rPr>
        <w:t>Indonesia Horseshoe Crab Project</w:t>
      </w:r>
    </w:p>
    <w:p w:rsidR="00E0210F" w:rsidRDefault="00E0111D" w:rsidP="00E0111D">
      <w:r>
        <w:t>Indonesia Horseshoe Crab Project was first established in 2021 funded by the Conservation Leadership</w:t>
      </w:r>
      <w:r>
        <w:t xml:space="preserve"> </w:t>
      </w:r>
      <w:proofErr w:type="spellStart"/>
      <w:r>
        <w:t>Programme</w:t>
      </w:r>
      <w:proofErr w:type="spellEnd"/>
      <w:r>
        <w:t xml:space="preserve"> to conduct HSC ecological research using a community-based approach and currently registered</w:t>
      </w:r>
      <w:r>
        <w:t xml:space="preserve"> </w:t>
      </w:r>
      <w:r>
        <w:t>as a non-profit organization in Indonesia (AHU-0004305.AH.01.12.2023). The project was the first to assess</w:t>
      </w:r>
      <w:r>
        <w:t xml:space="preserve"> </w:t>
      </w:r>
      <w:r>
        <w:t>HSC bycatch interaction in East Kalimantan fisheries and conduct outreach to educational institutions and</w:t>
      </w:r>
      <w:r>
        <w:t xml:space="preserve"> </w:t>
      </w:r>
      <w:r>
        <w:t>fishers to build their capacity in HSC monitoring and ultimately become agents of citizen science for HSC</w:t>
      </w:r>
      <w:r>
        <w:t xml:space="preserve"> </w:t>
      </w:r>
      <w:r>
        <w:t>conservation.</w:t>
      </w:r>
      <w:r>
        <w:t xml:space="preserve"> </w:t>
      </w:r>
      <w:r>
        <w:t>Recognizing the potential of East Kalimantan as an essential habitat for all three species of Asian HSC</w:t>
      </w:r>
      <w:r>
        <w:t xml:space="preserve"> </w:t>
      </w:r>
      <w:r>
        <w:t>(</w:t>
      </w:r>
      <w:proofErr w:type="spellStart"/>
      <w:r>
        <w:t>Tachypleus</w:t>
      </w:r>
      <w:proofErr w:type="spellEnd"/>
      <w:r>
        <w:t xml:space="preserve"> </w:t>
      </w:r>
      <w:proofErr w:type="spellStart"/>
      <w:r>
        <w:t>tridentatus</w:t>
      </w:r>
      <w:proofErr w:type="spellEnd"/>
      <w:r>
        <w:t xml:space="preserve">, </w:t>
      </w:r>
      <w:proofErr w:type="spellStart"/>
      <w:r>
        <w:t>Tachypleus</w:t>
      </w:r>
      <w:proofErr w:type="spellEnd"/>
      <w:r>
        <w:t xml:space="preserve"> </w:t>
      </w:r>
      <w:proofErr w:type="spellStart"/>
      <w:r>
        <w:t>gigas</w:t>
      </w:r>
      <w:proofErr w:type="spellEnd"/>
      <w:r>
        <w:t xml:space="preserve">, </w:t>
      </w:r>
      <w:proofErr w:type="spellStart"/>
      <w:r>
        <w:t>Carcinoscorpius</w:t>
      </w:r>
      <w:proofErr w:type="spellEnd"/>
      <w:r>
        <w:t xml:space="preserve"> </w:t>
      </w:r>
      <w:proofErr w:type="spellStart"/>
      <w:r>
        <w:t>rotundicauda</w:t>
      </w:r>
      <w:proofErr w:type="spellEnd"/>
      <w:r>
        <w:t>) and threats from rapid development</w:t>
      </w:r>
      <w:r>
        <w:t xml:space="preserve"> </w:t>
      </w:r>
      <w:r>
        <w:t>as a result of East Kalimantan’s designation as the future nation capitol, strong conservation and protective</w:t>
      </w:r>
      <w:r>
        <w:t xml:space="preserve"> </w:t>
      </w:r>
      <w:r>
        <w:t>regulations are urgently needed to prevent population decline. Thus, this project aims to address explicit</w:t>
      </w:r>
      <w:r>
        <w:t xml:space="preserve"> </w:t>
      </w:r>
      <w:r>
        <w:t>baseline gaps of the species in East Kalimantan and enable stronger conservation of the species in the region,</w:t>
      </w:r>
      <w:r>
        <w:t xml:space="preserve"> </w:t>
      </w:r>
      <w:r>
        <w:t>and eventually throughout Indonesia.</w:t>
      </w:r>
    </w:p>
    <w:p w:rsidR="00E0210F" w:rsidRDefault="00E0210F" w:rsidP="00E0210F">
      <w:r>
        <w:rPr>
          <w:b/>
          <w:sz w:val="28"/>
          <w:szCs w:val="28"/>
        </w:rPr>
        <w:t>Project Summary:</w:t>
      </w:r>
      <w:r>
        <w:t xml:space="preserve"> </w:t>
      </w:r>
    </w:p>
    <w:p w:rsidR="00E0111D" w:rsidRPr="00E0111D" w:rsidRDefault="00E0111D" w:rsidP="00E0111D">
      <w:pPr>
        <w:pStyle w:val="NormalWeb"/>
        <w:shd w:val="clear" w:color="auto" w:fill="FFFFFF"/>
        <w:rPr>
          <w:rFonts w:asciiTheme="minorHAnsi" w:hAnsiTheme="minorHAnsi" w:cstheme="minorHAnsi"/>
          <w:color w:val="202124"/>
          <w:sz w:val="22"/>
          <w:szCs w:val="22"/>
        </w:rPr>
      </w:pPr>
      <w:r w:rsidRPr="00E0111D">
        <w:rPr>
          <w:rFonts w:asciiTheme="minorHAnsi" w:hAnsiTheme="minorHAnsi" w:cstheme="minorHAnsi"/>
          <w:color w:val="202124"/>
          <w:sz w:val="22"/>
          <w:szCs w:val="22"/>
        </w:rPr>
        <w:t xml:space="preserve">Asian Horseshoe Crabs are indicated to be in global decline due to anthropogenic stressors, including in Indonesia. </w:t>
      </w:r>
      <w:proofErr w:type="spellStart"/>
      <w:r w:rsidRPr="00E0111D">
        <w:rPr>
          <w:rFonts w:asciiTheme="minorHAnsi" w:hAnsiTheme="minorHAnsi" w:cstheme="minorHAnsi"/>
          <w:color w:val="202124"/>
          <w:sz w:val="22"/>
          <w:szCs w:val="22"/>
        </w:rPr>
        <w:t>Tachypleus</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tridentatus</w:t>
      </w:r>
      <w:proofErr w:type="spellEnd"/>
      <w:r w:rsidRPr="00E0111D">
        <w:rPr>
          <w:rFonts w:asciiTheme="minorHAnsi" w:hAnsiTheme="minorHAnsi" w:cstheme="minorHAnsi"/>
          <w:color w:val="202124"/>
          <w:sz w:val="22"/>
          <w:szCs w:val="22"/>
        </w:rPr>
        <w:t xml:space="preserve"> is listed as endangered on IUCN's red list while the remaining two species (</w:t>
      </w:r>
      <w:proofErr w:type="spellStart"/>
      <w:r w:rsidRPr="00E0111D">
        <w:rPr>
          <w:rFonts w:asciiTheme="minorHAnsi" w:hAnsiTheme="minorHAnsi" w:cstheme="minorHAnsi"/>
          <w:color w:val="202124"/>
          <w:sz w:val="22"/>
          <w:szCs w:val="22"/>
        </w:rPr>
        <w:t>Tachypleus</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gigas</w:t>
      </w:r>
      <w:proofErr w:type="spellEnd"/>
      <w:r w:rsidRPr="00E0111D">
        <w:rPr>
          <w:rFonts w:asciiTheme="minorHAnsi" w:hAnsiTheme="minorHAnsi" w:cstheme="minorHAnsi"/>
          <w:color w:val="202124"/>
          <w:sz w:val="22"/>
          <w:szCs w:val="22"/>
        </w:rPr>
        <w:t xml:space="preserve"> and </w:t>
      </w:r>
      <w:proofErr w:type="spellStart"/>
      <w:r w:rsidRPr="00E0111D">
        <w:rPr>
          <w:rFonts w:asciiTheme="minorHAnsi" w:hAnsiTheme="minorHAnsi" w:cstheme="minorHAnsi"/>
          <w:color w:val="202124"/>
          <w:sz w:val="22"/>
          <w:szCs w:val="22"/>
        </w:rPr>
        <w:t>Carcinoscorpius</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rotundicauda</w:t>
      </w:r>
      <w:proofErr w:type="spellEnd"/>
      <w:r w:rsidRPr="00E0111D">
        <w:rPr>
          <w:rFonts w:asciiTheme="minorHAnsi" w:hAnsiTheme="minorHAnsi" w:cstheme="minorHAnsi"/>
          <w:color w:val="202124"/>
          <w:sz w:val="22"/>
          <w:szCs w:val="22"/>
        </w:rPr>
        <w:t xml:space="preserve">) are listed as data deficient. HSC in </w:t>
      </w:r>
      <w:r w:rsidRPr="00E0111D">
        <w:rPr>
          <w:rFonts w:asciiTheme="minorHAnsi" w:hAnsiTheme="minorHAnsi" w:cstheme="minorHAnsi"/>
          <w:color w:val="202124"/>
          <w:sz w:val="22"/>
          <w:szCs w:val="22"/>
        </w:rPr>
        <w:lastRenderedPageBreak/>
        <w:t>Indonesia are subject to threats such as: consumption, mass harvesting, illegal wildlife trade and bycatch-induced mortality. Bycatch has been identified as an emerging threat towards global HSC populations as HSC are often found entangled in gillnet fisheries as unintentional catch which may lead to mortality due to improper handling &amp; release. HSC are a fully protected species in Indonesia under the Decree of the Indonesian Ministry of Environment and Forestry Regulation No. 20/2018. Despite their legal protection, enabling HSC conservation is especially challenging due to a lack of knowledge on their population and distribution throughout the nation. </w:t>
      </w:r>
    </w:p>
    <w:p w:rsidR="00E0111D" w:rsidRPr="00E0111D" w:rsidRDefault="00E0111D" w:rsidP="00E0111D">
      <w:pPr>
        <w:pStyle w:val="NormalWeb"/>
        <w:shd w:val="clear" w:color="auto" w:fill="FFFFFF"/>
        <w:rPr>
          <w:rFonts w:asciiTheme="minorHAnsi" w:hAnsiTheme="minorHAnsi" w:cstheme="minorHAnsi"/>
          <w:color w:val="202124"/>
          <w:sz w:val="22"/>
          <w:szCs w:val="22"/>
        </w:rPr>
      </w:pPr>
      <w:r w:rsidRPr="00E0111D">
        <w:rPr>
          <w:rFonts w:asciiTheme="minorHAnsi" w:hAnsiTheme="minorHAnsi" w:cstheme="minorHAnsi"/>
          <w:color w:val="202124"/>
          <w:sz w:val="22"/>
          <w:szCs w:val="22"/>
        </w:rPr>
        <w:t xml:space="preserve">All three species of HSC in East Kalimantan have been confirmed to co-occur in two cities: Balikpapan and </w:t>
      </w:r>
      <w:proofErr w:type="spellStart"/>
      <w:r w:rsidRPr="00E0111D">
        <w:rPr>
          <w:rFonts w:asciiTheme="minorHAnsi" w:hAnsiTheme="minorHAnsi" w:cstheme="minorHAnsi"/>
          <w:color w:val="202124"/>
          <w:sz w:val="22"/>
          <w:szCs w:val="22"/>
        </w:rPr>
        <w:t>Samarinda</w:t>
      </w:r>
      <w:proofErr w:type="spellEnd"/>
      <w:r w:rsidRPr="00E0111D">
        <w:rPr>
          <w:rFonts w:asciiTheme="minorHAnsi" w:hAnsiTheme="minorHAnsi" w:cstheme="minorHAnsi"/>
          <w:color w:val="202124"/>
          <w:sz w:val="22"/>
          <w:szCs w:val="22"/>
        </w:rPr>
        <w:t xml:space="preserve">. Based on personal communication with local fishers and government stakeholders, HSC are frequently encountered as bycatch in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w:t>
      </w:r>
      <w:proofErr w:type="spellEnd"/>
      <w:r w:rsidRPr="00E0111D">
        <w:rPr>
          <w:rFonts w:asciiTheme="minorHAnsi" w:hAnsiTheme="minorHAnsi" w:cstheme="minorHAnsi"/>
          <w:color w:val="202124"/>
          <w:sz w:val="22"/>
          <w:szCs w:val="22"/>
        </w:rPr>
        <w:t xml:space="preserve"> Village, </w:t>
      </w:r>
      <w:proofErr w:type="spellStart"/>
      <w:r w:rsidRPr="00E0111D">
        <w:rPr>
          <w:rFonts w:asciiTheme="minorHAnsi" w:hAnsiTheme="minorHAnsi" w:cstheme="minorHAnsi"/>
          <w:color w:val="202124"/>
          <w:sz w:val="22"/>
          <w:szCs w:val="22"/>
        </w:rPr>
        <w:t>Berau</w:t>
      </w:r>
      <w:proofErr w:type="spellEnd"/>
      <w:r w:rsidRPr="00E0111D">
        <w:rPr>
          <w:rFonts w:asciiTheme="minorHAnsi" w:hAnsiTheme="minorHAnsi" w:cstheme="minorHAnsi"/>
          <w:color w:val="202124"/>
          <w:sz w:val="22"/>
          <w:szCs w:val="22"/>
        </w:rPr>
        <w:t xml:space="preserve">, East Kalimantan. The village is situated adjacent to </w:t>
      </w:r>
      <w:proofErr w:type="spellStart"/>
      <w:r w:rsidRPr="00E0111D">
        <w:rPr>
          <w:rFonts w:asciiTheme="minorHAnsi" w:hAnsiTheme="minorHAnsi" w:cstheme="minorHAnsi"/>
          <w:color w:val="202124"/>
          <w:sz w:val="22"/>
          <w:szCs w:val="22"/>
        </w:rPr>
        <w:t>Derawan</w:t>
      </w:r>
      <w:proofErr w:type="spellEnd"/>
      <w:r w:rsidRPr="00E0111D">
        <w:rPr>
          <w:rFonts w:asciiTheme="minorHAnsi" w:hAnsiTheme="minorHAnsi" w:cstheme="minorHAnsi"/>
          <w:color w:val="202124"/>
          <w:sz w:val="22"/>
          <w:szCs w:val="22"/>
        </w:rPr>
        <w:t xml:space="preserve"> and Surrounding Island Marine Protected Area (MPA). Most of the villagers are fishers with the highest fisheries production in the regency, reaching 3,609.7 ton/year (equivalent to 35 billion IDR).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w:t>
      </w:r>
      <w:proofErr w:type="spellEnd"/>
      <w:r w:rsidRPr="00E0111D">
        <w:rPr>
          <w:rFonts w:asciiTheme="minorHAnsi" w:hAnsiTheme="minorHAnsi" w:cstheme="minorHAnsi"/>
          <w:color w:val="202124"/>
          <w:sz w:val="22"/>
          <w:szCs w:val="22"/>
        </w:rPr>
        <w:t xml:space="preserve"> fishers utilize nearby mangroves and coastal areas as their fishing ground, including in parts of the </w:t>
      </w:r>
      <w:proofErr w:type="spellStart"/>
      <w:r w:rsidRPr="00E0111D">
        <w:rPr>
          <w:rFonts w:asciiTheme="minorHAnsi" w:hAnsiTheme="minorHAnsi" w:cstheme="minorHAnsi"/>
          <w:color w:val="202124"/>
          <w:sz w:val="22"/>
          <w:szCs w:val="22"/>
        </w:rPr>
        <w:t>Derawan</w:t>
      </w:r>
      <w:proofErr w:type="spellEnd"/>
      <w:r w:rsidRPr="00E0111D">
        <w:rPr>
          <w:rFonts w:asciiTheme="minorHAnsi" w:hAnsiTheme="minorHAnsi" w:cstheme="minorHAnsi"/>
          <w:color w:val="202124"/>
          <w:sz w:val="22"/>
          <w:szCs w:val="22"/>
        </w:rPr>
        <w:t xml:space="preserve"> Islands mangroves and coastal areas as their fishing ground, including in parts of the </w:t>
      </w:r>
      <w:proofErr w:type="spellStart"/>
      <w:r w:rsidRPr="00E0111D">
        <w:rPr>
          <w:rFonts w:asciiTheme="minorHAnsi" w:hAnsiTheme="minorHAnsi" w:cstheme="minorHAnsi"/>
          <w:color w:val="202124"/>
          <w:sz w:val="22"/>
          <w:szCs w:val="22"/>
        </w:rPr>
        <w:t>Derawan</w:t>
      </w:r>
      <w:proofErr w:type="spellEnd"/>
      <w:r w:rsidRPr="00E0111D">
        <w:rPr>
          <w:rFonts w:asciiTheme="minorHAnsi" w:hAnsiTheme="minorHAnsi" w:cstheme="minorHAnsi"/>
          <w:color w:val="202124"/>
          <w:sz w:val="22"/>
          <w:szCs w:val="22"/>
        </w:rPr>
        <w:t xml:space="preserve"> Islands MPA's limited-use zones. Both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w:t>
      </w:r>
      <w:proofErr w:type="spellEnd"/>
      <w:r w:rsidRPr="00E0111D">
        <w:rPr>
          <w:rFonts w:asciiTheme="minorHAnsi" w:hAnsiTheme="minorHAnsi" w:cstheme="minorHAnsi"/>
          <w:color w:val="202124"/>
          <w:sz w:val="22"/>
          <w:szCs w:val="22"/>
        </w:rPr>
        <w:t xml:space="preserve"> and </w:t>
      </w:r>
      <w:proofErr w:type="spellStart"/>
      <w:r w:rsidRPr="00E0111D">
        <w:rPr>
          <w:rFonts w:asciiTheme="minorHAnsi" w:hAnsiTheme="minorHAnsi" w:cstheme="minorHAnsi"/>
          <w:color w:val="202124"/>
          <w:sz w:val="22"/>
          <w:szCs w:val="22"/>
        </w:rPr>
        <w:t>Derawan</w:t>
      </w:r>
      <w:proofErr w:type="spellEnd"/>
      <w:r w:rsidRPr="00E0111D">
        <w:rPr>
          <w:rFonts w:asciiTheme="minorHAnsi" w:hAnsiTheme="minorHAnsi" w:cstheme="minorHAnsi"/>
          <w:color w:val="202124"/>
          <w:sz w:val="22"/>
          <w:szCs w:val="22"/>
        </w:rPr>
        <w:t xml:space="preserve"> have been subject to destructive fishing and unsustainable tourism practices, which has been linked to coral reef degradation. Improper bycatch handling has also been identified as a threat to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Batu's</w:t>
      </w:r>
      <w:proofErr w:type="spellEnd"/>
      <w:r w:rsidRPr="00E0111D">
        <w:rPr>
          <w:rFonts w:asciiTheme="minorHAnsi" w:hAnsiTheme="minorHAnsi" w:cstheme="minorHAnsi"/>
          <w:color w:val="202124"/>
          <w:sz w:val="22"/>
          <w:szCs w:val="22"/>
        </w:rPr>
        <w:t xml:space="preserve"> marine ecosystem since they often lead to entanglement and subsequent mortality of various endangered species. HSC have also been found in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Batu's</w:t>
      </w:r>
      <w:proofErr w:type="spellEnd"/>
      <w:r w:rsidRPr="00E0111D">
        <w:rPr>
          <w:rFonts w:asciiTheme="minorHAnsi" w:hAnsiTheme="minorHAnsi" w:cstheme="minorHAnsi"/>
          <w:color w:val="202124"/>
          <w:sz w:val="22"/>
          <w:szCs w:val="22"/>
        </w:rPr>
        <w:t xml:space="preserve"> mangrove forests as critical habitats for spawning and/or nursery grounds. </w:t>
      </w:r>
    </w:p>
    <w:p w:rsidR="00E0111D" w:rsidRPr="00E0111D" w:rsidRDefault="00E0111D" w:rsidP="00E0111D">
      <w:pPr>
        <w:pStyle w:val="NormalWeb"/>
        <w:shd w:val="clear" w:color="auto" w:fill="FFFFFF"/>
        <w:rPr>
          <w:rFonts w:asciiTheme="minorHAnsi" w:hAnsiTheme="minorHAnsi" w:cstheme="minorHAnsi"/>
          <w:color w:val="202124"/>
          <w:sz w:val="22"/>
          <w:szCs w:val="22"/>
        </w:rPr>
      </w:pPr>
      <w:r w:rsidRPr="00E0111D">
        <w:rPr>
          <w:rFonts w:asciiTheme="minorHAnsi" w:hAnsiTheme="minorHAnsi" w:cstheme="minorHAnsi"/>
          <w:color w:val="202124"/>
          <w:sz w:val="22"/>
          <w:szCs w:val="22"/>
        </w:rPr>
        <w:t xml:space="preserve">Despite the HSC's frequent occurrence in the area, there has never been any conservation or research initiatives specific to the species in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w:t>
      </w:r>
      <w:proofErr w:type="spellEnd"/>
      <w:r w:rsidRPr="00E0111D">
        <w:rPr>
          <w:rFonts w:asciiTheme="minorHAnsi" w:hAnsiTheme="minorHAnsi" w:cstheme="minorHAnsi"/>
          <w:color w:val="202124"/>
          <w:sz w:val="22"/>
          <w:szCs w:val="22"/>
        </w:rPr>
        <w:t xml:space="preserve"> or in the </w:t>
      </w:r>
      <w:proofErr w:type="spellStart"/>
      <w:r w:rsidRPr="00E0111D">
        <w:rPr>
          <w:rFonts w:asciiTheme="minorHAnsi" w:hAnsiTheme="minorHAnsi" w:cstheme="minorHAnsi"/>
          <w:color w:val="202124"/>
          <w:sz w:val="22"/>
          <w:szCs w:val="22"/>
        </w:rPr>
        <w:t>Derawan</w:t>
      </w:r>
      <w:proofErr w:type="spellEnd"/>
      <w:r w:rsidRPr="00E0111D">
        <w:rPr>
          <w:rFonts w:asciiTheme="minorHAnsi" w:hAnsiTheme="minorHAnsi" w:cstheme="minorHAnsi"/>
          <w:color w:val="202124"/>
          <w:sz w:val="22"/>
          <w:szCs w:val="22"/>
        </w:rPr>
        <w:t xml:space="preserve"> MPA. As such, collecting baseline information and identifying threats are both detrimental to urge the inclusion of the </w:t>
      </w:r>
      <w:proofErr w:type="spellStart"/>
      <w:r w:rsidRPr="00E0111D">
        <w:rPr>
          <w:rFonts w:asciiTheme="minorHAnsi" w:hAnsiTheme="minorHAnsi" w:cstheme="minorHAnsi"/>
          <w:color w:val="202124"/>
          <w:sz w:val="22"/>
          <w:szCs w:val="22"/>
        </w:rPr>
        <w:t>spcies</w:t>
      </w:r>
      <w:proofErr w:type="spellEnd"/>
      <w:r w:rsidRPr="00E0111D">
        <w:rPr>
          <w:rFonts w:asciiTheme="minorHAnsi" w:hAnsiTheme="minorHAnsi" w:cstheme="minorHAnsi"/>
          <w:color w:val="202124"/>
          <w:sz w:val="22"/>
          <w:szCs w:val="22"/>
        </w:rPr>
        <w:t xml:space="preserve"> in the area's management and conservation plans which are currently still in development as well as contribute towards establishing </w:t>
      </w:r>
      <w:proofErr w:type="spellStart"/>
      <w:r w:rsidRPr="00E0111D">
        <w:rPr>
          <w:rFonts w:asciiTheme="minorHAnsi" w:hAnsiTheme="minorHAnsi" w:cstheme="minorHAnsi"/>
          <w:color w:val="202124"/>
          <w:sz w:val="22"/>
          <w:szCs w:val="22"/>
        </w:rPr>
        <w:t>Tanjung</w:t>
      </w:r>
      <w:proofErr w:type="spellEnd"/>
      <w:r w:rsidRPr="00E0111D">
        <w:rPr>
          <w:rFonts w:asciiTheme="minorHAnsi" w:hAnsiTheme="minorHAnsi" w:cstheme="minorHAnsi"/>
          <w:color w:val="202124"/>
          <w:sz w:val="22"/>
          <w:szCs w:val="22"/>
        </w:rPr>
        <w:t xml:space="preserve"> </w:t>
      </w:r>
      <w:proofErr w:type="spellStart"/>
      <w:r w:rsidRPr="00E0111D">
        <w:rPr>
          <w:rFonts w:asciiTheme="minorHAnsi" w:hAnsiTheme="minorHAnsi" w:cstheme="minorHAnsi"/>
          <w:color w:val="202124"/>
          <w:sz w:val="22"/>
          <w:szCs w:val="22"/>
        </w:rPr>
        <w:t>Batu</w:t>
      </w:r>
      <w:proofErr w:type="spellEnd"/>
      <w:r w:rsidRPr="00E0111D">
        <w:rPr>
          <w:rFonts w:asciiTheme="minorHAnsi" w:hAnsiTheme="minorHAnsi" w:cstheme="minorHAnsi"/>
          <w:color w:val="202124"/>
          <w:sz w:val="22"/>
          <w:szCs w:val="22"/>
        </w:rPr>
        <w:t xml:space="preserve"> as a key area for biodiversity conservation.</w:t>
      </w:r>
    </w:p>
    <w:p w:rsidR="00E0111D" w:rsidRPr="00E0111D" w:rsidRDefault="00E0111D" w:rsidP="00E0111D">
      <w:pPr>
        <w:pStyle w:val="NormalWeb"/>
        <w:shd w:val="clear" w:color="auto" w:fill="FFFFFF"/>
        <w:rPr>
          <w:rFonts w:asciiTheme="minorHAnsi" w:hAnsiTheme="minorHAnsi" w:cstheme="minorHAnsi"/>
          <w:color w:val="202124"/>
          <w:sz w:val="22"/>
          <w:szCs w:val="22"/>
        </w:rPr>
      </w:pPr>
      <w:r w:rsidRPr="00E0111D">
        <w:rPr>
          <w:rFonts w:asciiTheme="minorHAnsi" w:hAnsiTheme="minorHAnsi" w:cstheme="minorHAnsi"/>
          <w:color w:val="202124"/>
          <w:sz w:val="22"/>
          <w:szCs w:val="22"/>
        </w:rPr>
        <w:t>This project will contribute towards HSC population status assessment and enable stronger HSC conservation management by establishing baseline information and increasing stakeholder awareness.</w:t>
      </w:r>
    </w:p>
    <w:p w:rsidR="00E0111D" w:rsidRPr="00E0111D" w:rsidRDefault="00E0111D" w:rsidP="00E0210F">
      <w:pPr>
        <w:rPr>
          <w:b/>
          <w:sz w:val="28"/>
          <w:szCs w:val="28"/>
        </w:rPr>
      </w:pPr>
    </w:p>
    <w:p w:rsidR="00E0210F" w:rsidRDefault="00E0210F" w:rsidP="00E0210F"/>
    <w:p w:rsidR="00E0210F" w:rsidRPr="00812D3C" w:rsidRDefault="00E0210F" w:rsidP="00E0210F">
      <w:pPr>
        <w:tabs>
          <w:tab w:val="left" w:pos="3200"/>
        </w:tabs>
      </w:pPr>
    </w:p>
    <w:p w:rsidR="00EF3C02" w:rsidRDefault="00D71603"/>
    <w:sectPr w:rsidR="00EF3C02">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D3C" w:rsidRDefault="00D71603">
    <w:pPr>
      <w:pStyle w:val="Header"/>
    </w:pPr>
    <w:r>
      <w:rPr>
        <w:noProof/>
      </w:rPr>
      <w:drawing>
        <wp:inline distT="0" distB="0" distL="0" distR="0" wp14:anchorId="49AC367E" wp14:editId="6EB34EBF">
          <wp:extent cx="5942965" cy="901700"/>
          <wp:effectExtent l="0" t="0" r="0" b="0"/>
          <wp:docPr id="1" name="Picture 1" descr="https://lh3.googleusercontent.com/ktZBFKk3n6GsEnhjXZmTV1CFQL5wD6PwBG4qTKwt2Hi65gulrErV9cLFjS6Kj_jGU1dYHLY__FzuDnaPJ2BK8WzVpDnRiwa0_BODFB6B9ksTLghwUALV6heox-vjiYzL0oXHtYDz"/>
          <wp:cNvGraphicFramePr/>
          <a:graphic xmlns:a="http://schemas.openxmlformats.org/drawingml/2006/main">
            <a:graphicData uri="http://schemas.openxmlformats.org/drawingml/2006/picture">
              <pic:pic xmlns:pic="http://schemas.openxmlformats.org/drawingml/2006/picture">
                <pic:nvPicPr>
                  <pic:cNvPr id="1" name="Picture 1" descr="https://lh3.googleusercontent.com/ktZBFKk3n6GsEnhjXZmTV1CFQL5wD6PwBG4qTKwt2Hi65gulrErV9cLFjS6Kj_jGU1dYHLY__FzuDnaPJ2BK8WzVpDnRiwa0_BODFB6B9ksTLghwUALV6heox-vjiYzL0oXHtYDz"/>
                  <pic:cNvPicPr/>
                </pic:nvPicPr>
                <pic:blipFill rotWithShape="1">
                  <a:blip r:embed="rId1">
                    <a:extLst>
                      <a:ext uri="{28A0092B-C50C-407E-A947-70E740481C1C}">
                        <a14:useLocalDpi xmlns:a14="http://schemas.microsoft.com/office/drawing/2010/main" val="0"/>
                      </a:ext>
                    </a:extLst>
                  </a:blip>
                  <a:srcRect b="88264"/>
                  <a:stretch/>
                </pic:blipFill>
                <pic:spPr bwMode="auto">
                  <a:xfrm>
                    <a:off x="0" y="0"/>
                    <a:ext cx="5942965" cy="9017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0F"/>
    <w:rsid w:val="0060758C"/>
    <w:rsid w:val="007E36D2"/>
    <w:rsid w:val="00D71603"/>
    <w:rsid w:val="00E0111D"/>
    <w:rsid w:val="00E0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0C03"/>
  <w15:chartTrackingRefBased/>
  <w15:docId w15:val="{F4256F0C-47CA-4442-A9AF-2051C952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10F"/>
  </w:style>
  <w:style w:type="paragraph" w:styleId="NormalWeb">
    <w:name w:val="Normal (Web)"/>
    <w:basedOn w:val="Normal"/>
    <w:uiPriority w:val="99"/>
    <w:semiHidden/>
    <w:unhideWhenUsed/>
    <w:rsid w:val="00E01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787</Words>
  <Characters>4487</Characters>
  <Application>Microsoft Office Word</Application>
  <DocSecurity>0</DocSecurity>
  <Lines>37</Lines>
  <Paragraphs>10</Paragraphs>
  <ScaleCrop>false</ScaleCrop>
  <Company>New England Aquarium</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Edie</dc:creator>
  <cp:keywords/>
  <dc:description/>
  <cp:lastModifiedBy>Melinda Edie</cp:lastModifiedBy>
  <cp:revision>3</cp:revision>
  <dcterms:created xsi:type="dcterms:W3CDTF">2023-03-22T14:25:00Z</dcterms:created>
  <dcterms:modified xsi:type="dcterms:W3CDTF">2023-03-22T14:31:00Z</dcterms:modified>
</cp:coreProperties>
</file>