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F20C" w14:textId="77777777" w:rsidR="007B2EDD" w:rsidRPr="006A5A20" w:rsidRDefault="007B2EDD" w:rsidP="007B2EDD">
      <w:pPr>
        <w:spacing w:line="240" w:lineRule="auto"/>
        <w:jc w:val="center"/>
        <w:rPr>
          <w:b/>
          <w:i/>
          <w:sz w:val="32"/>
          <w:szCs w:val="32"/>
        </w:rPr>
      </w:pPr>
      <w:r w:rsidRPr="006A5A20">
        <w:rPr>
          <w:b/>
          <w:i/>
          <w:sz w:val="32"/>
          <w:szCs w:val="32"/>
        </w:rPr>
        <w:t xml:space="preserve">Side by Side  </w:t>
      </w:r>
      <w:r w:rsidRPr="006A5A20">
        <w:rPr>
          <w:b/>
          <w:sz w:val="24"/>
          <w:szCs w:val="24"/>
        </w:rPr>
        <w:t>INTERNATIONAL</w:t>
      </w:r>
    </w:p>
    <w:p w14:paraId="61498A81" w14:textId="77777777" w:rsidR="007B2EDD" w:rsidRPr="006A5A20" w:rsidRDefault="007B2EDD" w:rsidP="007B2EDD">
      <w:pPr>
        <w:jc w:val="center"/>
        <w:rPr>
          <w:i/>
          <w:sz w:val="28"/>
          <w:szCs w:val="28"/>
        </w:rPr>
      </w:pPr>
      <w:r w:rsidRPr="00EE1C5D">
        <w:rPr>
          <w:i/>
          <w:sz w:val="32"/>
          <w:szCs w:val="32"/>
        </w:rPr>
        <w:t xml:space="preserve"> </w:t>
      </w:r>
      <w:r w:rsidRPr="006A5A20">
        <w:rPr>
          <w:sz w:val="28"/>
          <w:szCs w:val="28"/>
        </w:rPr>
        <w:t>GUATE</w:t>
      </w:r>
      <w:r>
        <w:rPr>
          <w:sz w:val="28"/>
          <w:szCs w:val="28"/>
        </w:rPr>
        <w:t>M</w:t>
      </w:r>
      <w:r w:rsidRPr="006A5A20">
        <w:rPr>
          <w:sz w:val="28"/>
          <w:szCs w:val="28"/>
        </w:rPr>
        <w:t xml:space="preserve">ALA </w:t>
      </w:r>
      <w:r>
        <w:rPr>
          <w:sz w:val="28"/>
          <w:szCs w:val="28"/>
        </w:rPr>
        <w:t>IMMERSION</w:t>
      </w:r>
      <w:r w:rsidRPr="006A5A20">
        <w:rPr>
          <w:sz w:val="28"/>
          <w:szCs w:val="28"/>
        </w:rPr>
        <w:t xml:space="preserve"> TRIP</w:t>
      </w:r>
    </w:p>
    <w:p w14:paraId="5D535007" w14:textId="507F94F9" w:rsidR="007B2EDD" w:rsidRDefault="007B2EDD" w:rsidP="007B2EDD">
      <w:pPr>
        <w:jc w:val="center"/>
        <w:rPr>
          <w:sz w:val="24"/>
          <w:szCs w:val="24"/>
        </w:rPr>
      </w:pPr>
      <w:r>
        <w:rPr>
          <w:sz w:val="24"/>
          <w:szCs w:val="24"/>
        </w:rPr>
        <w:t>J</w:t>
      </w:r>
      <w:r w:rsidR="008A24CB">
        <w:rPr>
          <w:sz w:val="24"/>
          <w:szCs w:val="24"/>
        </w:rPr>
        <w:t>ul</w:t>
      </w:r>
      <w:r>
        <w:rPr>
          <w:sz w:val="24"/>
          <w:szCs w:val="24"/>
        </w:rPr>
        <w:t>y 1</w:t>
      </w:r>
      <w:r w:rsidR="008A24CB">
        <w:rPr>
          <w:sz w:val="24"/>
          <w:szCs w:val="24"/>
        </w:rPr>
        <w:t>9</w:t>
      </w:r>
      <w:r>
        <w:rPr>
          <w:sz w:val="24"/>
          <w:szCs w:val="24"/>
        </w:rPr>
        <w:t>-2</w:t>
      </w:r>
      <w:r w:rsidR="008A24CB">
        <w:rPr>
          <w:sz w:val="24"/>
          <w:szCs w:val="24"/>
        </w:rPr>
        <w:t>7</w:t>
      </w:r>
      <w:r w:rsidRPr="00CA061B">
        <w:rPr>
          <w:sz w:val="24"/>
          <w:szCs w:val="24"/>
        </w:rPr>
        <w:t>, 20</w:t>
      </w:r>
      <w:r>
        <w:rPr>
          <w:sz w:val="24"/>
          <w:szCs w:val="24"/>
        </w:rPr>
        <w:t>25</w:t>
      </w:r>
    </w:p>
    <w:p w14:paraId="6031FC3A" w14:textId="77777777" w:rsidR="007B2EDD" w:rsidRDefault="007B2EDD" w:rsidP="007B2EDD">
      <w:r w:rsidRPr="00C921EE">
        <w:rPr>
          <w:b/>
          <w:bCs/>
        </w:rPr>
        <w:t>PURPOSE:</w:t>
      </w:r>
      <w:r>
        <w:t xml:space="preserve">  The goal for Side by Side trips is for group members to become students and servants by participating in the lives of the Guatemalan people in the San Lucas Toliman area and to experience community by sharing our lives with our fellow travelers.</w:t>
      </w:r>
    </w:p>
    <w:p w14:paraId="78A6152F" w14:textId="6B3EC45D" w:rsidR="007B2EDD" w:rsidRPr="00AD6A0C" w:rsidRDefault="007B2EDD" w:rsidP="007B2EDD">
      <w:r w:rsidRPr="00C921EE">
        <w:rPr>
          <w:b/>
          <w:bCs/>
        </w:rPr>
        <w:t>PROJECTS:</w:t>
      </w:r>
      <w:r>
        <w:t xml:space="preserve">   Our group will be working on a building donated by Strickland Construction to be used as a </w:t>
      </w:r>
      <w:r w:rsidR="00356EE1">
        <w:t>community center near the hospital</w:t>
      </w:r>
      <w:r>
        <w:t xml:space="preserve">.  We will also be assisting with mission projects such as the construction of simple houses and fuel-efficient wood burning stoves in Guatemalan homes and other tasks. </w:t>
      </w:r>
    </w:p>
    <w:p w14:paraId="16879D4B" w14:textId="77777777" w:rsidR="007B2EDD" w:rsidRDefault="007B2EDD" w:rsidP="007B2EDD">
      <w:r w:rsidRPr="0000596A">
        <w:rPr>
          <w:b/>
          <w:bCs/>
        </w:rPr>
        <w:t>BACKGROUND:</w:t>
      </w:r>
      <w:r>
        <w:t xml:space="preserve">  San Lucas Toliman, a market town in the central highlands of Guatemala, is a commercial, educational, and medical center which serves the many nearby village communities of indigenous Maya people.  Fr. Greg Schaffer of Minnesota, who was the priest at the mission church there from 1962 until his death in 2012, began a program of development in response to the expressed felt needs of the local people.  Components of this program include education, health care and nutrition, housing, agriculture, community development and support of women.  Since his passing, the organization Friends of San Lucas is continuing this work.  (See www.sanlucasmission.org)</w:t>
      </w:r>
    </w:p>
    <w:p w14:paraId="6BAA0B67" w14:textId="77777777" w:rsidR="007B2EDD" w:rsidRDefault="007B2EDD" w:rsidP="007B2EDD">
      <w:r>
        <w:t xml:space="preserve"> Since 1998, Rogers Strickland and Strickland Construction have been involved in building projects in partnership with the Mission through the nonprofit Side by Side International.  Side by Side exists to bring hope and help to oppressed and impoverished peoples of the developing world by providing the gift of buildings to be used as churches, schools, medical clinics or community centers.  The buildings serve primarily as a means to enter into relationship with the people as we seek to work side by side with them, rather than simply construct the building for them.</w:t>
      </w:r>
    </w:p>
    <w:p w14:paraId="7584615B" w14:textId="0C00D782" w:rsidR="007B2EDD" w:rsidRDefault="007B2EDD" w:rsidP="007B2EDD">
      <w:r w:rsidRPr="00BD7BBF">
        <w:rPr>
          <w:b/>
          <w:bCs/>
        </w:rPr>
        <w:t>GENERAL SCHEDULE:</w:t>
      </w:r>
      <w:r>
        <w:t xml:space="preserve">  We will depart Kansas City early on Saturday, J</w:t>
      </w:r>
      <w:r w:rsidR="00F90C13">
        <w:t>uly</w:t>
      </w:r>
      <w:r>
        <w:t xml:space="preserve"> 1</w:t>
      </w:r>
      <w:r w:rsidR="00F90C13">
        <w:t>9</w:t>
      </w:r>
      <w:r w:rsidRPr="00055230">
        <w:rPr>
          <w:vertAlign w:val="superscript"/>
        </w:rPr>
        <w:t>th</w:t>
      </w:r>
      <w:r>
        <w:t xml:space="preserve">.  At this writing, </w:t>
      </w:r>
      <w:r w:rsidR="00D623E3">
        <w:t xml:space="preserve">the exact </w:t>
      </w:r>
      <w:r>
        <w:t xml:space="preserve">itinerary is to be determined.   We will arrive in Guatemala City around noon.  We will be picked up by drivers from the San Lucas Mission and transported by van to the highland city of San Lucas Toliman.  Hotel accommodations are simple and clean and are run by local people.  We will arrive in time for dinner and a brief orientation.  All meals are provided at the San Lucas Parish “biblioteca”, or library/dining room, and are simple nutritious fare. On Sunday, there will be an opportunity to attend mass and we will take a boat trip to visit other lake communities. For first time visitors, on Monday there will be an orientation to the projects of the mission.  Work on the building will begin.  Our daily schedule may include morning work on houses, fuel-efficient woodburning stoves or other projects of the parish.  Transportation to work sites is on foot, in vans or, rarely, in the back of pick-up </w:t>
      </w:r>
      <w:r w:rsidR="005C47E4">
        <w:t>trucks (</w:t>
      </w:r>
      <w:r>
        <w:t xml:space="preserve">the usual mode of transportation for local people).   Our goal is to work alongside the people as much as possible, learning from them and offering our friendship, encouragement, and resources. In the afternoons and evenings, we will have cultural experiences and see films to enrich our understanding of the area’s </w:t>
      </w:r>
      <w:r w:rsidR="00F32371">
        <w:t>history,</w:t>
      </w:r>
      <w:r>
        <w:t xml:space="preserve"> and we will meet local people to learn about their lives.  Each </w:t>
      </w:r>
      <w:r w:rsidR="000B2088">
        <w:t>evening,</w:t>
      </w:r>
      <w:r>
        <w:t xml:space="preserve"> we will have a group gathering to reflect on our experiences.   On Saturday the 2</w:t>
      </w:r>
      <w:r w:rsidR="008128C7">
        <w:t>6</w:t>
      </w:r>
      <w:r>
        <w:t>th, we will travel to Antigua, the former Spanish capitol of Guatemala, to experience another aspect of the country.  Early on Sunday, J</w:t>
      </w:r>
      <w:r w:rsidR="000055B7">
        <w:t>ul</w:t>
      </w:r>
      <w:r>
        <w:t>y 2</w:t>
      </w:r>
      <w:r w:rsidR="008128C7">
        <w:t>7</w:t>
      </w:r>
      <w:r>
        <w:t>th, we will return to Guatemala City for our departure. We will arrive back in KC that night.  Detailed flight schedule available at orientation or upon request.</w:t>
      </w:r>
    </w:p>
    <w:p w14:paraId="7297D279" w14:textId="404608EE" w:rsidR="007B2EDD" w:rsidRPr="00DE57EB" w:rsidRDefault="007B2EDD" w:rsidP="007B2EDD">
      <w:pPr>
        <w:rPr>
          <w:u w:val="single"/>
        </w:rPr>
      </w:pPr>
      <w:r w:rsidRPr="0030177C">
        <w:rPr>
          <w:b/>
          <w:bCs/>
        </w:rPr>
        <w:t>COST:</w:t>
      </w:r>
      <w:r>
        <w:t xml:space="preserve">  Current price on tickets out of Kansas City on American Airlines are $1200 or higher.  The cost of lodging at the Mission is $</w:t>
      </w:r>
      <w:r w:rsidR="001635CE">
        <w:t>70</w:t>
      </w:r>
      <w:r>
        <w:t>/day, which covers local transportation, lodging and most meals, plus our final night in Antigua, totals about $5</w:t>
      </w:r>
      <w:r w:rsidR="00BF2407">
        <w:t>5</w:t>
      </w:r>
      <w:r>
        <w:t xml:space="preserve">0.  </w:t>
      </w:r>
      <w:r w:rsidRPr="00C71D0E">
        <w:rPr>
          <w:highlight w:val="yellow"/>
        </w:rPr>
        <w:t>So the total amount</w:t>
      </w:r>
      <w:r>
        <w:rPr>
          <w:highlight w:val="yellow"/>
        </w:rPr>
        <w:t xml:space="preserve"> at this writing</w:t>
      </w:r>
      <w:r w:rsidRPr="00C71D0E">
        <w:rPr>
          <w:highlight w:val="yellow"/>
        </w:rPr>
        <w:t xml:space="preserve"> is</w:t>
      </w:r>
      <w:r>
        <w:rPr>
          <w:highlight w:val="yellow"/>
        </w:rPr>
        <w:t xml:space="preserve"> approximately $17</w:t>
      </w:r>
      <w:r w:rsidR="00AA04C2">
        <w:rPr>
          <w:highlight w:val="yellow"/>
        </w:rPr>
        <w:t>5</w:t>
      </w:r>
      <w:r>
        <w:rPr>
          <w:highlight w:val="yellow"/>
        </w:rPr>
        <w:t>0</w:t>
      </w:r>
      <w:r w:rsidRPr="00C71D0E">
        <w:rPr>
          <w:highlight w:val="yellow"/>
        </w:rPr>
        <w:t>.</w:t>
      </w:r>
      <w:r>
        <w:t xml:space="preserve">  At this writing we plan to book tickets </w:t>
      </w:r>
      <w:r w:rsidR="005A2334">
        <w:t xml:space="preserve">individually, not </w:t>
      </w:r>
      <w:r>
        <w:t xml:space="preserve">as a group.  </w:t>
      </w:r>
      <w:r w:rsidRPr="00DE57EB">
        <w:rPr>
          <w:u w:val="single"/>
        </w:rPr>
        <w:t>Please let us know ASAP of your intention to travel with us and we will discuss flights then.</w:t>
      </w:r>
    </w:p>
    <w:p w14:paraId="457253E2" w14:textId="77777777" w:rsidR="007B2EDD" w:rsidRDefault="007B2EDD" w:rsidP="007B2EDD">
      <w:pPr>
        <w:rPr>
          <w:b/>
          <w:bCs/>
        </w:rPr>
      </w:pPr>
      <w:r>
        <w:rPr>
          <w:b/>
          <w:bCs/>
        </w:rPr>
        <w:lastRenderedPageBreak/>
        <w:t>This cost could increase depending on ticket costs when your flight is booked.  The earlier the better!</w:t>
      </w:r>
    </w:p>
    <w:p w14:paraId="4E08DC8B" w14:textId="77777777" w:rsidR="007B2EDD" w:rsidRPr="00686596" w:rsidRDefault="007B2EDD" w:rsidP="007B2EDD">
      <w:pPr>
        <w:rPr>
          <w:b/>
          <w:bCs/>
        </w:rPr>
      </w:pPr>
      <w:r w:rsidRPr="00686596">
        <w:rPr>
          <w:b/>
          <w:bCs/>
        </w:rPr>
        <w:t>Travel insurance is required and will be purchased for you and billed separately, as the rate varies based on age and state of residence.</w:t>
      </w:r>
      <w:r>
        <w:rPr>
          <w:b/>
          <w:bCs/>
        </w:rPr>
        <w:t xml:space="preserve">  If you already have travel insurance coverage, please let me know.</w:t>
      </w:r>
    </w:p>
    <w:p w14:paraId="4501995C" w14:textId="36993AB8" w:rsidR="007B2EDD" w:rsidRDefault="007B2EDD" w:rsidP="007B2EDD">
      <w:r w:rsidRPr="007A4699">
        <w:rPr>
          <w:b/>
          <w:bCs/>
        </w:rPr>
        <w:t>YOUR OTHER COSTS</w:t>
      </w:r>
      <w:r w:rsidR="009129FD" w:rsidRPr="007A4699">
        <w:rPr>
          <w:b/>
          <w:bCs/>
        </w:rPr>
        <w:t>:</w:t>
      </w:r>
      <w:r w:rsidR="009129FD">
        <w:t xml:space="preserve"> You</w:t>
      </w:r>
      <w:r w:rsidRPr="004F68CF">
        <w:rPr>
          <w:u w:val="single"/>
        </w:rPr>
        <w:t xml:space="preserve"> will cover your own costs for passport fees, baggage fees, travel insurance as stated above, immunizations, souvenirs, meals on travel days, snacks and alternate food if desired.</w:t>
      </w:r>
      <w:r w:rsidRPr="00EE1C5D">
        <w:t xml:space="preserve"> </w:t>
      </w:r>
    </w:p>
    <w:p w14:paraId="69654898" w14:textId="2EA15109" w:rsidR="007B2EDD" w:rsidRDefault="007B2EDD" w:rsidP="007B2EDD">
      <w:r w:rsidRPr="007A4699">
        <w:rPr>
          <w:b/>
          <w:bCs/>
        </w:rPr>
        <w:t>SCHOLARSHIPS</w:t>
      </w:r>
      <w:r w:rsidR="00F011BE" w:rsidRPr="007A4699">
        <w:rPr>
          <w:b/>
          <w:bCs/>
        </w:rPr>
        <w:t>:</w:t>
      </w:r>
      <w:r w:rsidR="00F011BE">
        <w:t xml:space="preserve"> Scholarship</w:t>
      </w:r>
      <w:r>
        <w:t xml:space="preserve"> assistance for up to half of the trip cost may be available for students.  Please use contact information below to request information and application.</w:t>
      </w:r>
    </w:p>
    <w:p w14:paraId="6D9ED7D1" w14:textId="6A06B00A" w:rsidR="007B2EDD" w:rsidRDefault="007B2EDD" w:rsidP="007B2EDD">
      <w:r w:rsidRPr="000F41DE">
        <w:rPr>
          <w:b/>
          <w:bCs/>
        </w:rPr>
        <w:t>PASSPORT INFORMATION:</w:t>
      </w:r>
      <w:r>
        <w:t xml:space="preserve">  Please visit</w:t>
      </w:r>
      <w:r w:rsidRPr="002F65C5">
        <w:rPr>
          <w:color w:val="365F91" w:themeColor="accent1" w:themeShade="BF"/>
        </w:rPr>
        <w:t xml:space="preserve">  </w:t>
      </w:r>
      <w:hyperlink r:id="rId4" w:history="1">
        <w:r w:rsidRPr="002C5290">
          <w:rPr>
            <w:rStyle w:val="Hyperlink"/>
            <w:color w:val="0F243E" w:themeColor="text2" w:themeShade="80"/>
          </w:rPr>
          <w:t>http://travel.state.gov/content/passports/en/passports.html</w:t>
        </w:r>
      </w:hyperlink>
      <w:r>
        <w:t xml:space="preserve"> for information on passport applications</w:t>
      </w:r>
      <w:r w:rsidRPr="00560EC7">
        <w:rPr>
          <w:b/>
          <w:bCs/>
        </w:rPr>
        <w:t xml:space="preserve">.   Your passport must be valid for at least 6 months beyond the final travel date, until </w:t>
      </w:r>
      <w:r>
        <w:rPr>
          <w:b/>
          <w:bCs/>
        </w:rPr>
        <w:t>Januar</w:t>
      </w:r>
      <w:r w:rsidRPr="00560EC7">
        <w:rPr>
          <w:b/>
          <w:bCs/>
        </w:rPr>
        <w:t xml:space="preserve">y </w:t>
      </w:r>
      <w:r>
        <w:rPr>
          <w:b/>
          <w:bCs/>
        </w:rPr>
        <w:t>2</w:t>
      </w:r>
      <w:r w:rsidR="00384955">
        <w:rPr>
          <w:b/>
          <w:bCs/>
        </w:rPr>
        <w:t>7</w:t>
      </w:r>
      <w:r w:rsidRPr="00560EC7">
        <w:rPr>
          <w:b/>
          <w:bCs/>
        </w:rPr>
        <w:t>, 202</w:t>
      </w:r>
      <w:r w:rsidR="00384955">
        <w:rPr>
          <w:b/>
          <w:bCs/>
        </w:rPr>
        <w:t>6</w:t>
      </w:r>
      <w:r w:rsidRPr="00560EC7">
        <w:rPr>
          <w:b/>
          <w:bCs/>
        </w:rPr>
        <w:t>, at least.</w:t>
      </w:r>
      <w:r>
        <w:t xml:space="preserve">  </w:t>
      </w:r>
    </w:p>
    <w:p w14:paraId="01CA5CA6" w14:textId="77777777" w:rsidR="007B2EDD" w:rsidRDefault="007B2EDD" w:rsidP="007B2EDD">
      <w:pPr>
        <w:rPr>
          <w:rStyle w:val="Strong"/>
          <w:rFonts w:ascii="Arial" w:hAnsi="Arial" w:cs="Arial"/>
          <w:b w:val="0"/>
          <w:color w:val="000000" w:themeColor="text1"/>
          <w:sz w:val="20"/>
          <w:szCs w:val="20"/>
        </w:rPr>
      </w:pPr>
      <w:r>
        <w:rPr>
          <w:b/>
        </w:rPr>
        <w:t>Health and Safety Protocols:</w:t>
      </w:r>
      <w:r>
        <w:br/>
      </w:r>
      <w:r w:rsidRPr="003E75E5">
        <w:rPr>
          <w:rFonts w:ascii="Raleway" w:hAnsi="Raleway"/>
          <w:color w:val="000000" w:themeColor="text1"/>
          <w:highlight w:val="yellow"/>
          <w:shd w:val="clear" w:color="auto" w:fill="CE9120"/>
        </w:rPr>
        <w:t>A main priority in the Friends of San Lucas Visitors Program is to protect the health and safety of local community members and visitors. Prior to traveling to Guatemala, we recommend that visitors set up an appointment at a travel clinic to discuss vaccinations and travel safety practices</w:t>
      </w:r>
      <w:r w:rsidRPr="008C4C35">
        <w:rPr>
          <w:rFonts w:ascii="Raleway" w:hAnsi="Raleway"/>
          <w:color w:val="000000" w:themeColor="text1"/>
          <w:shd w:val="clear" w:color="auto" w:fill="CE9120"/>
        </w:rPr>
        <w:t>.</w:t>
      </w:r>
      <w:r w:rsidRPr="008C4C35">
        <w:rPr>
          <w:color w:val="000000" w:themeColor="text1"/>
        </w:rPr>
        <w:t xml:space="preserve">  </w:t>
      </w:r>
      <w:r>
        <w:t xml:space="preserve">COVID-19 vaccination is encouraged and it is </w:t>
      </w:r>
      <w:r w:rsidRPr="00367FA5">
        <w:rPr>
          <w:b/>
          <w:bCs/>
          <w:i/>
        </w:rPr>
        <w:t xml:space="preserve">strongly recommended </w:t>
      </w:r>
      <w:r>
        <w:t xml:space="preserve">that travelers have an up-to-date tetanus immunization status (within the last 5 years is best); also, typhoid and hepatitis A vaccines.  Information about recommended vaccines and travel guidelines can be found at </w:t>
      </w:r>
      <w:r>
        <w:rPr>
          <w:rStyle w:val="HTMLCite"/>
          <w:rFonts w:ascii="Arial" w:hAnsi="Arial" w:cs="Arial"/>
          <w:sz w:val="20"/>
          <w:szCs w:val="20"/>
        </w:rPr>
        <w:t>wwwnc.</w:t>
      </w:r>
      <w:r>
        <w:rPr>
          <w:rStyle w:val="Strong"/>
          <w:rFonts w:ascii="Arial" w:hAnsi="Arial" w:cs="Arial"/>
          <w:color w:val="009030"/>
          <w:sz w:val="20"/>
          <w:szCs w:val="20"/>
        </w:rPr>
        <w:t xml:space="preserve">cdc.gov/Travel.  </w:t>
      </w:r>
      <w:r>
        <w:rPr>
          <w:rStyle w:val="Strong"/>
          <w:rFonts w:ascii="Arial" w:hAnsi="Arial" w:cs="Arial"/>
          <w:color w:val="000000" w:themeColor="text1"/>
          <w:sz w:val="20"/>
          <w:szCs w:val="20"/>
        </w:rPr>
        <w:t>Travel immunizations can be obtained at some health departments or travel clinics.</w:t>
      </w:r>
    </w:p>
    <w:p w14:paraId="4B50F930" w14:textId="77777777" w:rsidR="007B2EDD" w:rsidRDefault="007B2EDD" w:rsidP="007B2EDD">
      <w:pPr>
        <w:rPr>
          <w:rStyle w:val="Strong"/>
          <w:rFonts w:ascii="Arial" w:hAnsi="Arial" w:cs="Arial"/>
          <w:b w:val="0"/>
          <w:color w:val="000000" w:themeColor="text1"/>
          <w:sz w:val="20"/>
          <w:szCs w:val="20"/>
        </w:rPr>
      </w:pPr>
      <w:r>
        <w:rPr>
          <w:rStyle w:val="Strong"/>
          <w:rFonts w:ascii="Arial" w:hAnsi="Arial" w:cs="Arial"/>
          <w:color w:val="000000" w:themeColor="text1"/>
          <w:sz w:val="20"/>
          <w:szCs w:val="20"/>
        </w:rPr>
        <w:t>Please be mindful of any medical conditions you have as you consider going on this trip.  Although the Mission will do its best to meet any health care needs that arise, we need to be aware that the level of health care available to us in Guatemala most likely will not be what we would expect to receive here at home.</w:t>
      </w:r>
    </w:p>
    <w:p w14:paraId="1B47B988" w14:textId="06F322E7" w:rsidR="007B2EDD" w:rsidRDefault="007B2EDD" w:rsidP="007B2EDD">
      <w:pPr>
        <w:rPr>
          <w:b/>
          <w:color w:val="FF0000"/>
          <w:sz w:val="24"/>
          <w:szCs w:val="24"/>
        </w:rPr>
      </w:pPr>
      <w:r>
        <w:rPr>
          <w:b/>
          <w:sz w:val="24"/>
          <w:szCs w:val="24"/>
        </w:rPr>
        <w:t>PAYMENT</w:t>
      </w:r>
      <w:r w:rsidR="008E0DA4" w:rsidRPr="00FB5361">
        <w:rPr>
          <w:b/>
          <w:sz w:val="24"/>
          <w:szCs w:val="24"/>
        </w:rPr>
        <w:t>:</w:t>
      </w:r>
      <w:r w:rsidR="008E0DA4">
        <w:rPr>
          <w:b/>
          <w:sz w:val="24"/>
          <w:szCs w:val="24"/>
        </w:rPr>
        <w:t xml:space="preserve"> </w:t>
      </w:r>
      <w:r w:rsidR="008E0DA4" w:rsidRPr="003A0C7F">
        <w:rPr>
          <w:b/>
          <w:color w:val="FF0000"/>
          <w:sz w:val="24"/>
          <w:szCs w:val="24"/>
        </w:rPr>
        <w:t>If</w:t>
      </w:r>
      <w:r w:rsidRPr="003A0C7F">
        <w:rPr>
          <w:b/>
          <w:color w:val="FF0000"/>
          <w:sz w:val="24"/>
          <w:szCs w:val="24"/>
        </w:rPr>
        <w:t xml:space="preserve"> </w:t>
      </w:r>
      <w:r>
        <w:rPr>
          <w:b/>
          <w:color w:val="FF0000"/>
          <w:sz w:val="24"/>
          <w:szCs w:val="24"/>
        </w:rPr>
        <w:t>you have a trip that you obtained at a fundraiser, no payment is due, but you must let us know as soon as possible that you want to use the trip on this itinerary.</w:t>
      </w:r>
    </w:p>
    <w:p w14:paraId="29A560F6" w14:textId="77777777" w:rsidR="007B2EDD" w:rsidRDefault="007B2EDD" w:rsidP="007B2EDD">
      <w:pPr>
        <w:rPr>
          <w:b/>
        </w:rPr>
      </w:pPr>
      <w:r w:rsidRPr="00293A05">
        <w:rPr>
          <w:b/>
          <w:color w:val="FF0000"/>
        </w:rPr>
        <w:t xml:space="preserve"> </w:t>
      </w:r>
      <w:r>
        <w:rPr>
          <w:b/>
          <w:color w:val="FF0000"/>
          <w:u w:val="single"/>
        </w:rPr>
        <w:t>ASAP:</w:t>
      </w:r>
      <w:r>
        <w:rPr>
          <w:b/>
        </w:rPr>
        <w:t xml:space="preserve">  Initial payment of $500 is due, payable to Side by Side International at the address below. Trip </w:t>
      </w:r>
      <w:r w:rsidRPr="00D57136">
        <w:rPr>
          <w:b/>
        </w:rPr>
        <w:t>application</w:t>
      </w:r>
      <w:r>
        <w:rPr>
          <w:b/>
        </w:rPr>
        <w:t xml:space="preserve"> </w:t>
      </w:r>
      <w:r w:rsidRPr="00D57136">
        <w:rPr>
          <w:b/>
        </w:rPr>
        <w:t>and liability release</w:t>
      </w:r>
      <w:r>
        <w:rPr>
          <w:b/>
          <w:u w:val="single"/>
        </w:rPr>
        <w:t xml:space="preserve"> </w:t>
      </w:r>
      <w:r>
        <w:rPr>
          <w:b/>
        </w:rPr>
        <w:t xml:space="preserve">must be completed via the Friends of San Lucas link which will be sent to you.  </w:t>
      </w:r>
    </w:p>
    <w:p w14:paraId="48858CF1" w14:textId="77777777" w:rsidR="007B2EDD" w:rsidRPr="009E2801" w:rsidRDefault="007B2EDD" w:rsidP="007B2EDD">
      <w:pPr>
        <w:rPr>
          <w:b/>
          <w:color w:val="FF0000"/>
          <w:sz w:val="24"/>
          <w:szCs w:val="24"/>
        </w:rPr>
      </w:pPr>
      <w:r>
        <w:rPr>
          <w:b/>
        </w:rPr>
        <w:t xml:space="preserve">Please also send a </w:t>
      </w:r>
      <w:r>
        <w:rPr>
          <w:b/>
          <w:u w:val="single"/>
        </w:rPr>
        <w:t xml:space="preserve">color copy of your passport with your payment. </w:t>
      </w:r>
    </w:p>
    <w:p w14:paraId="467CCFA5" w14:textId="77777777" w:rsidR="007B2EDD" w:rsidRDefault="007B2EDD" w:rsidP="007B2EDD">
      <w:pPr>
        <w:rPr>
          <w:b/>
        </w:rPr>
      </w:pPr>
      <w:r w:rsidRPr="00293A05">
        <w:rPr>
          <w:b/>
          <w:color w:val="FF0000"/>
          <w:u w:val="single"/>
        </w:rPr>
        <w:t xml:space="preserve"> </w:t>
      </w:r>
      <w:r>
        <w:rPr>
          <w:b/>
        </w:rPr>
        <w:t>Final payment – amount is dependent on cost of airfare at time booking is made.</w:t>
      </w:r>
    </w:p>
    <w:p w14:paraId="3D36BB77" w14:textId="77777777" w:rsidR="007B2EDD" w:rsidRPr="00652BD2" w:rsidRDefault="007B2EDD" w:rsidP="007B2EDD">
      <w:r w:rsidRPr="005F71FA">
        <w:rPr>
          <w:b/>
          <w:bCs/>
        </w:rPr>
        <w:t>ORIENTATION</w:t>
      </w:r>
      <w:r>
        <w:t xml:space="preserve"> online according to the Friends of San Lucas guidelines will be required of all participants.  We will also hold a Zoom meeting orientation, date to be determined.</w:t>
      </w:r>
    </w:p>
    <w:p w14:paraId="77C2ABDA" w14:textId="47AED49A" w:rsidR="007B2EDD" w:rsidRDefault="007B2EDD" w:rsidP="007B2EDD">
      <w:r w:rsidRPr="005F71FA">
        <w:rPr>
          <w:b/>
          <w:bCs/>
        </w:rPr>
        <w:t>QUESTIONS?</w:t>
      </w:r>
      <w:r>
        <w:t xml:space="preserve">   Please contact us:</w:t>
      </w:r>
      <w:r w:rsidR="00ED0D25">
        <w:t xml:space="preserve">  Trip leader  Nathan Strickland  816 813-3669</w:t>
      </w:r>
      <w:r w:rsidR="00672971">
        <w:t xml:space="preserve">, </w:t>
      </w:r>
      <w:r w:rsidR="00672971" w:rsidRPr="00AD448B">
        <w:rPr>
          <w:color w:val="244061" w:themeColor="accent1" w:themeShade="80"/>
        </w:rPr>
        <w:t xml:space="preserve"> </w:t>
      </w:r>
      <w:hyperlink r:id="rId5" w:history="1">
        <w:r w:rsidR="00672971" w:rsidRPr="00AD448B">
          <w:rPr>
            <w:rStyle w:val="Hyperlink"/>
            <w:color w:val="244061" w:themeColor="accent1" w:themeShade="80"/>
          </w:rPr>
          <w:t>nathan@atticmgmt.com</w:t>
        </w:r>
      </w:hyperlink>
      <w:r w:rsidR="00672971" w:rsidRPr="00AD448B">
        <w:rPr>
          <w:color w:val="365F91" w:themeColor="accent1" w:themeShade="BF"/>
        </w:rPr>
        <w:t xml:space="preserve"> </w:t>
      </w:r>
    </w:p>
    <w:p w14:paraId="0247D26B" w14:textId="77777777" w:rsidR="007B2EDD" w:rsidRDefault="007B2EDD" w:rsidP="007B2EDD">
      <w:pPr>
        <w:ind w:firstLine="720"/>
      </w:pPr>
      <w:r>
        <w:t xml:space="preserve"> Peg Strickland at 816 719-4127, </w:t>
      </w:r>
      <w:hyperlink r:id="rId6" w:history="1">
        <w:r w:rsidRPr="002C0456">
          <w:rPr>
            <w:rStyle w:val="Hyperlink"/>
            <w:color w:val="0F243E" w:themeColor="text2" w:themeShade="80"/>
          </w:rPr>
          <w:t>peggy@atticmgmt.com</w:t>
        </w:r>
      </w:hyperlink>
      <w:r>
        <w:t xml:space="preserve"> or Rogers Strickland at 816 223-3432.</w:t>
      </w:r>
    </w:p>
    <w:p w14:paraId="18600F0B" w14:textId="77777777" w:rsidR="007B2EDD" w:rsidRPr="006A5A20" w:rsidRDefault="007B2EDD" w:rsidP="007B2EDD">
      <w:pPr>
        <w:jc w:val="center"/>
        <w:rPr>
          <w:b/>
          <w:sz w:val="24"/>
          <w:szCs w:val="24"/>
        </w:rPr>
      </w:pPr>
      <w:r>
        <w:rPr>
          <w:b/>
          <w:sz w:val="24"/>
          <w:szCs w:val="24"/>
        </w:rPr>
        <w:t>Side by Side International      PO Box 422      Weston, MO  64098</w:t>
      </w:r>
    </w:p>
    <w:p w14:paraId="382DC701" w14:textId="77777777" w:rsidR="007B2EDD" w:rsidRDefault="007B2EDD" w:rsidP="007B2EDD"/>
    <w:p w14:paraId="4F385012" w14:textId="77777777" w:rsidR="007B2EDD" w:rsidRDefault="007B2EDD" w:rsidP="007B2EDD"/>
    <w:p w14:paraId="16E2FF88" w14:textId="77777777" w:rsidR="00244F26" w:rsidRDefault="00244F26"/>
    <w:sectPr w:rsidR="00244F26" w:rsidSect="007B2E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DD"/>
    <w:rsid w:val="000055B7"/>
    <w:rsid w:val="000B2088"/>
    <w:rsid w:val="001635CE"/>
    <w:rsid w:val="00244F26"/>
    <w:rsid w:val="002C0456"/>
    <w:rsid w:val="002C5290"/>
    <w:rsid w:val="002F1689"/>
    <w:rsid w:val="002F65C5"/>
    <w:rsid w:val="00356EE1"/>
    <w:rsid w:val="00384955"/>
    <w:rsid w:val="003A0C7F"/>
    <w:rsid w:val="003E75E5"/>
    <w:rsid w:val="003F65EE"/>
    <w:rsid w:val="00465F2A"/>
    <w:rsid w:val="005A16D5"/>
    <w:rsid w:val="005A2334"/>
    <w:rsid w:val="005C47E4"/>
    <w:rsid w:val="006526A3"/>
    <w:rsid w:val="00672971"/>
    <w:rsid w:val="00763E1A"/>
    <w:rsid w:val="007B2EDD"/>
    <w:rsid w:val="008128C7"/>
    <w:rsid w:val="008A24CB"/>
    <w:rsid w:val="008C4C35"/>
    <w:rsid w:val="008C615C"/>
    <w:rsid w:val="008E0DA4"/>
    <w:rsid w:val="009129FD"/>
    <w:rsid w:val="00AA04C2"/>
    <w:rsid w:val="00AD448B"/>
    <w:rsid w:val="00BE5EA3"/>
    <w:rsid w:val="00BF2407"/>
    <w:rsid w:val="00D623E3"/>
    <w:rsid w:val="00ED0D25"/>
    <w:rsid w:val="00F011BE"/>
    <w:rsid w:val="00F32371"/>
    <w:rsid w:val="00F86081"/>
    <w:rsid w:val="00F90C13"/>
    <w:rsid w:val="00FF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3741"/>
  <w15:chartTrackingRefBased/>
  <w15:docId w15:val="{81A21031-3893-4D09-BF6C-22EB1599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EDD"/>
    <w:rPr>
      <w:kern w:val="0"/>
      <w14:ligatures w14:val="none"/>
    </w:rPr>
  </w:style>
  <w:style w:type="paragraph" w:styleId="Heading1">
    <w:name w:val="heading 1"/>
    <w:basedOn w:val="Normal"/>
    <w:next w:val="Normal"/>
    <w:link w:val="Heading1Char"/>
    <w:uiPriority w:val="9"/>
    <w:qFormat/>
    <w:rsid w:val="007B2ED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B2ED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B2ED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B2ED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B2ED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B2E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E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E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E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ED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B2ED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B2ED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B2ED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B2ED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B2E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E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E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EDD"/>
    <w:rPr>
      <w:rFonts w:eastAsiaTheme="majorEastAsia" w:cstheme="majorBidi"/>
      <w:color w:val="272727" w:themeColor="text1" w:themeTint="D8"/>
    </w:rPr>
  </w:style>
  <w:style w:type="paragraph" w:styleId="Title">
    <w:name w:val="Title"/>
    <w:basedOn w:val="Normal"/>
    <w:next w:val="Normal"/>
    <w:link w:val="TitleChar"/>
    <w:uiPriority w:val="10"/>
    <w:qFormat/>
    <w:rsid w:val="007B2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E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E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2EDD"/>
    <w:rPr>
      <w:i/>
      <w:iCs/>
      <w:color w:val="404040" w:themeColor="text1" w:themeTint="BF"/>
    </w:rPr>
  </w:style>
  <w:style w:type="paragraph" w:styleId="ListParagraph">
    <w:name w:val="List Paragraph"/>
    <w:basedOn w:val="Normal"/>
    <w:uiPriority w:val="34"/>
    <w:qFormat/>
    <w:rsid w:val="007B2EDD"/>
    <w:pPr>
      <w:ind w:left="720"/>
      <w:contextualSpacing/>
    </w:pPr>
  </w:style>
  <w:style w:type="character" w:styleId="IntenseEmphasis">
    <w:name w:val="Intense Emphasis"/>
    <w:basedOn w:val="DefaultParagraphFont"/>
    <w:uiPriority w:val="21"/>
    <w:qFormat/>
    <w:rsid w:val="007B2EDD"/>
    <w:rPr>
      <w:i/>
      <w:iCs/>
      <w:color w:val="365F91" w:themeColor="accent1" w:themeShade="BF"/>
    </w:rPr>
  </w:style>
  <w:style w:type="paragraph" w:styleId="IntenseQuote">
    <w:name w:val="Intense Quote"/>
    <w:basedOn w:val="Normal"/>
    <w:next w:val="Normal"/>
    <w:link w:val="IntenseQuoteChar"/>
    <w:uiPriority w:val="30"/>
    <w:qFormat/>
    <w:rsid w:val="007B2ED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B2EDD"/>
    <w:rPr>
      <w:i/>
      <w:iCs/>
      <w:color w:val="365F91" w:themeColor="accent1" w:themeShade="BF"/>
    </w:rPr>
  </w:style>
  <w:style w:type="character" w:styleId="IntenseReference">
    <w:name w:val="Intense Reference"/>
    <w:basedOn w:val="DefaultParagraphFont"/>
    <w:uiPriority w:val="32"/>
    <w:qFormat/>
    <w:rsid w:val="007B2EDD"/>
    <w:rPr>
      <w:b/>
      <w:bCs/>
      <w:smallCaps/>
      <w:color w:val="365F91" w:themeColor="accent1" w:themeShade="BF"/>
      <w:spacing w:val="5"/>
    </w:rPr>
  </w:style>
  <w:style w:type="character" w:styleId="Hyperlink">
    <w:name w:val="Hyperlink"/>
    <w:basedOn w:val="DefaultParagraphFont"/>
    <w:uiPriority w:val="99"/>
    <w:unhideWhenUsed/>
    <w:rsid w:val="007B2EDD"/>
    <w:rPr>
      <w:color w:val="0000FF" w:themeColor="hyperlink"/>
      <w:u w:val="single"/>
    </w:rPr>
  </w:style>
  <w:style w:type="character" w:styleId="HTMLCite">
    <w:name w:val="HTML Cite"/>
    <w:basedOn w:val="DefaultParagraphFont"/>
    <w:uiPriority w:val="99"/>
    <w:semiHidden/>
    <w:unhideWhenUsed/>
    <w:rsid w:val="007B2EDD"/>
    <w:rPr>
      <w:i w:val="0"/>
      <w:iCs w:val="0"/>
      <w:color w:val="009030"/>
    </w:rPr>
  </w:style>
  <w:style w:type="character" w:styleId="Strong">
    <w:name w:val="Strong"/>
    <w:basedOn w:val="DefaultParagraphFont"/>
    <w:uiPriority w:val="22"/>
    <w:qFormat/>
    <w:rsid w:val="007B2EDD"/>
    <w:rPr>
      <w:b/>
      <w:bCs/>
    </w:rPr>
  </w:style>
  <w:style w:type="character" w:styleId="UnresolvedMention">
    <w:name w:val="Unresolved Mention"/>
    <w:basedOn w:val="DefaultParagraphFont"/>
    <w:uiPriority w:val="99"/>
    <w:semiHidden/>
    <w:unhideWhenUsed/>
    <w:rsid w:val="00672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ggy@atticmgmt.com" TargetMode="External"/><Relationship Id="rId5" Type="http://schemas.openxmlformats.org/officeDocument/2006/relationships/hyperlink" Target="mailto:nathan@atticmgmt.com" TargetMode="External"/><Relationship Id="rId4" Type="http://schemas.openxmlformats.org/officeDocument/2006/relationships/hyperlink" Target="http://travel.state.gov/content/passports/en/passpor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2196</TotalTime>
  <Pages>2</Pages>
  <Words>1086</Words>
  <Characters>6194</Characters>
  <Application>Microsoft Office Word</Application>
  <DocSecurity>0</DocSecurity>
  <Lines>51</Lines>
  <Paragraphs>14</Paragraphs>
  <ScaleCrop>false</ScaleCrop>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Strickland</dc:creator>
  <cp:keywords/>
  <dc:description/>
  <cp:lastModifiedBy>Peggy Strickland</cp:lastModifiedBy>
  <cp:revision>34</cp:revision>
  <cp:lastPrinted>2025-03-06T18:17:00Z</cp:lastPrinted>
  <dcterms:created xsi:type="dcterms:W3CDTF">2025-02-21T19:07:00Z</dcterms:created>
  <dcterms:modified xsi:type="dcterms:W3CDTF">2025-03-07T02:14:00Z</dcterms:modified>
</cp:coreProperties>
</file>