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C885" w14:textId="77777777" w:rsidR="001268D6" w:rsidRDefault="001268D6" w:rsidP="00362DF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32500F35" w14:textId="77777777" w:rsidR="001268D6" w:rsidRDefault="001268D6" w:rsidP="00362DF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7F2A08A9" w14:textId="3CC47E23" w:rsidR="00413B7C" w:rsidRPr="00F753F4" w:rsidRDefault="00E54A7D" w:rsidP="00362DF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September </w:t>
      </w:r>
      <w:r w:rsidR="004B2D9F">
        <w:rPr>
          <w:rFonts w:asciiTheme="minorHAnsi" w:hAnsiTheme="minorHAnsi" w:cstheme="minorHAnsi"/>
          <w:color w:val="auto"/>
          <w:kern w:val="0"/>
          <w:sz w:val="22"/>
          <w:szCs w:val="22"/>
        </w:rPr>
        <w:t>5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, 20</w:t>
      </w:r>
      <w:r w:rsidR="00115AEC">
        <w:rPr>
          <w:rFonts w:asciiTheme="minorHAnsi" w:hAnsiTheme="minorHAnsi" w:cstheme="minorHAnsi"/>
          <w:color w:val="auto"/>
          <w:kern w:val="0"/>
          <w:sz w:val="22"/>
          <w:szCs w:val="22"/>
        </w:rPr>
        <w:t>2</w:t>
      </w:r>
      <w:r w:rsidR="004B2D9F">
        <w:rPr>
          <w:rFonts w:asciiTheme="minorHAnsi" w:hAnsiTheme="minorHAnsi" w:cstheme="minorHAnsi"/>
          <w:color w:val="auto"/>
          <w:kern w:val="0"/>
          <w:sz w:val="22"/>
          <w:szCs w:val="22"/>
        </w:rPr>
        <w:t>5</w:t>
      </w:r>
    </w:p>
    <w:p w14:paraId="0A9B2B7E" w14:textId="77777777" w:rsidR="00413B7C" w:rsidRPr="00F753F4" w:rsidRDefault="00413B7C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67359AC3" w14:textId="756065B4" w:rsidR="0028302D" w:rsidRDefault="003E362C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Dr. </w:t>
      </w:r>
      <w:r w:rsidR="00E54A7D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Harsha </w:t>
      </w:r>
      <w:r w:rsidR="0028302D">
        <w:rPr>
          <w:rFonts w:asciiTheme="minorHAnsi" w:hAnsiTheme="minorHAnsi" w:cstheme="minorHAnsi"/>
          <w:color w:val="auto"/>
          <w:kern w:val="0"/>
          <w:sz w:val="22"/>
          <w:szCs w:val="22"/>
        </w:rPr>
        <w:t>Thippareddi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, UGA CAES</w:t>
      </w:r>
    </w:p>
    <w:p w14:paraId="047FF879" w14:textId="6BFAEA24" w:rsidR="005245D8" w:rsidRPr="00F753F4" w:rsidRDefault="0027208E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James Murray</w:t>
      </w:r>
      <w:r w:rsidR="000F15D4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, College of Veterinary Medicine</w:t>
      </w:r>
      <w:r w:rsidR="00413B7C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ab/>
      </w:r>
    </w:p>
    <w:p w14:paraId="3F66341A" w14:textId="4EE998DE" w:rsidR="0027208E" w:rsidRDefault="0072017B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Dr. Nick Place, UGA CAES</w:t>
      </w:r>
    </w:p>
    <w:p w14:paraId="27643EBB" w14:textId="2475111E" w:rsidR="00FB60E2" w:rsidRDefault="00970ED5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Caroline Waldrep</w:t>
      </w:r>
      <w:r w:rsidR="00FB60E2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, </w:t>
      </w:r>
      <w:r w:rsidR="00E405B4">
        <w:rPr>
          <w:rFonts w:asciiTheme="minorHAnsi" w:hAnsiTheme="minorHAnsi" w:cstheme="minorHAnsi"/>
          <w:color w:val="auto"/>
          <w:kern w:val="0"/>
          <w:sz w:val="22"/>
          <w:szCs w:val="22"/>
        </w:rPr>
        <w:t>Georgia</w:t>
      </w:r>
      <w:r w:rsidR="007C217D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5B7BCD">
        <w:rPr>
          <w:rFonts w:asciiTheme="minorHAnsi" w:hAnsiTheme="minorHAnsi" w:cstheme="minorHAnsi"/>
          <w:color w:val="auto"/>
          <w:kern w:val="0"/>
          <w:sz w:val="22"/>
          <w:szCs w:val="22"/>
        </w:rPr>
        <w:t>Cattlemen</w:t>
      </w:r>
      <w:r w:rsidR="002852EF">
        <w:rPr>
          <w:rFonts w:asciiTheme="minorHAnsi" w:hAnsiTheme="minorHAnsi" w:cstheme="minorHAnsi"/>
          <w:color w:val="auto"/>
          <w:kern w:val="0"/>
          <w:sz w:val="22"/>
          <w:szCs w:val="22"/>
        </w:rPr>
        <w:t>’s</w:t>
      </w:r>
      <w:r w:rsidR="00FB60E2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Association</w:t>
      </w:r>
    </w:p>
    <w:p w14:paraId="32E67B94" w14:textId="50BE0D14" w:rsidR="00B90641" w:rsidRPr="00F753F4" w:rsidRDefault="00B90641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Bryce Trotter, G</w:t>
      </w:r>
      <w:r w:rsidR="00D173A1">
        <w:rPr>
          <w:rFonts w:asciiTheme="minorHAnsi" w:hAnsiTheme="minorHAnsi" w:cstheme="minorHAnsi"/>
          <w:color w:val="auto"/>
          <w:kern w:val="0"/>
          <w:sz w:val="22"/>
          <w:szCs w:val="22"/>
        </w:rPr>
        <w:t>eorgia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Milk Producers</w:t>
      </w:r>
    </w:p>
    <w:p w14:paraId="059EEBCE" w14:textId="77777777" w:rsidR="00413B7C" w:rsidRPr="00F753F4" w:rsidRDefault="00413B7C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3CC8EB51" w14:textId="186566CC" w:rsidR="00413B7C" w:rsidRPr="00F753F4" w:rsidRDefault="00413B7C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The purpose of this letter is to request your assistance in disseminating the call for research proposals to be considered for 20</w:t>
      </w:r>
      <w:r w:rsidR="00F10DB2">
        <w:rPr>
          <w:rFonts w:asciiTheme="minorHAnsi" w:hAnsiTheme="minorHAnsi" w:cstheme="minorHAnsi"/>
          <w:color w:val="auto"/>
          <w:kern w:val="0"/>
          <w:sz w:val="22"/>
          <w:szCs w:val="22"/>
        </w:rPr>
        <w:t>2</w:t>
      </w:r>
      <w:r w:rsidR="007C217D">
        <w:rPr>
          <w:rFonts w:asciiTheme="minorHAnsi" w:hAnsiTheme="minorHAnsi" w:cstheme="minorHAnsi"/>
          <w:color w:val="auto"/>
          <w:kern w:val="0"/>
          <w:sz w:val="22"/>
          <w:szCs w:val="22"/>
        </w:rPr>
        <w:t>6</w:t>
      </w:r>
      <w:r w:rsidR="00FD2A46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(Project duration January 1, </w:t>
      </w:r>
      <w:r w:rsidR="00B90641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20</w:t>
      </w:r>
      <w:r w:rsidR="00B90641">
        <w:rPr>
          <w:rFonts w:asciiTheme="minorHAnsi" w:hAnsiTheme="minorHAnsi" w:cstheme="minorHAnsi"/>
          <w:color w:val="auto"/>
          <w:kern w:val="0"/>
          <w:sz w:val="22"/>
          <w:szCs w:val="22"/>
        </w:rPr>
        <w:t>2</w:t>
      </w:r>
      <w:r w:rsidR="007C217D">
        <w:rPr>
          <w:rFonts w:asciiTheme="minorHAnsi" w:hAnsiTheme="minorHAnsi" w:cstheme="minorHAnsi"/>
          <w:color w:val="auto"/>
          <w:kern w:val="0"/>
          <w:sz w:val="22"/>
          <w:szCs w:val="22"/>
        </w:rPr>
        <w:t>6</w:t>
      </w:r>
      <w:r w:rsidR="00B90641">
        <w:rPr>
          <w:rFonts w:asciiTheme="minorHAnsi" w:hAnsiTheme="minorHAnsi" w:cstheme="minorHAnsi"/>
          <w:color w:val="auto"/>
          <w:kern w:val="0"/>
          <w:sz w:val="22"/>
          <w:szCs w:val="22"/>
        </w:rPr>
        <w:t>,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to December 31, </w:t>
      </w:r>
      <w:r w:rsidR="002A3230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20</w:t>
      </w:r>
      <w:r w:rsidR="002A3230">
        <w:rPr>
          <w:rFonts w:asciiTheme="minorHAnsi" w:hAnsiTheme="minorHAnsi" w:cstheme="minorHAnsi"/>
          <w:color w:val="auto"/>
          <w:kern w:val="0"/>
          <w:sz w:val="22"/>
          <w:szCs w:val="22"/>
        </w:rPr>
        <w:t>2</w:t>
      </w:r>
      <w:r w:rsidR="007C217D">
        <w:rPr>
          <w:rFonts w:asciiTheme="minorHAnsi" w:hAnsiTheme="minorHAnsi" w:cstheme="minorHAnsi"/>
          <w:color w:val="auto"/>
          <w:kern w:val="0"/>
          <w:sz w:val="22"/>
          <w:szCs w:val="22"/>
        </w:rPr>
        <w:t>6</w:t>
      </w:r>
      <w:r w:rsidR="005B7BCD">
        <w:rPr>
          <w:rFonts w:asciiTheme="minorHAnsi" w:hAnsiTheme="minorHAnsi" w:cstheme="minorHAnsi"/>
          <w:color w:val="auto"/>
          <w:kern w:val="0"/>
          <w:sz w:val="22"/>
          <w:szCs w:val="22"/>
        </w:rPr>
        <w:t>)</w:t>
      </w:r>
      <w:r w:rsidR="002A3230">
        <w:rPr>
          <w:rFonts w:asciiTheme="minorHAnsi" w:hAnsiTheme="minorHAnsi" w:cstheme="minorHAnsi"/>
          <w:color w:val="auto"/>
          <w:kern w:val="0"/>
          <w:sz w:val="22"/>
          <w:szCs w:val="22"/>
        </w:rPr>
        <w:t>,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by the Georgia Agricultural Commodity Commission for Beef</w:t>
      </w:r>
      <w:r w:rsidR="00C547EB">
        <w:rPr>
          <w:rFonts w:asciiTheme="minorHAnsi" w:hAnsiTheme="minorHAnsi" w:cstheme="minorHAnsi"/>
          <w:color w:val="auto"/>
          <w:kern w:val="0"/>
          <w:sz w:val="22"/>
          <w:szCs w:val="22"/>
        </w:rPr>
        <w:t>.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</w:t>
      </w:r>
    </w:p>
    <w:p w14:paraId="02F86616" w14:textId="77777777" w:rsidR="00413B7C" w:rsidRPr="00F753F4" w:rsidRDefault="00413B7C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59354A7E" w14:textId="04CB509F" w:rsidR="00413B7C" w:rsidRPr="00F753F4" w:rsidRDefault="00F10DB2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P</w:t>
      </w:r>
      <w:r w:rsidR="00413B7C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lease distribute to Animal &amp; Dairy Science, Crop &amp; Soil Science, Entomology, Ag Economics, College of Veterinary </w:t>
      </w:r>
      <w:r w:rsidR="00F753F4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Medicine,</w:t>
      </w:r>
      <w:r w:rsidR="00413B7C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Food Science</w:t>
      </w:r>
      <w:r w:rsidR="003E6239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, College of </w:t>
      </w:r>
      <w:r w:rsidR="00621FDA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Engineering, </w:t>
      </w:r>
      <w:r w:rsidR="00621FDA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and</w:t>
      </w:r>
      <w:r w:rsidR="00413B7C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other </w:t>
      </w:r>
      <w:r w:rsidR="00E92564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departments,</w:t>
      </w:r>
      <w:r w:rsidR="00413B7C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or individuals you deem appropriate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. The Beef Commission is not listing priorities for proposals this year but will ask for researchers to make proposals for areas they feel most relevant for the Georgia cattle industry. 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However, all topics for research will be considered on their individual </w:t>
      </w:r>
      <w:r w:rsidR="003B319C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merits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and potential success and funding availabilit</w:t>
      </w:r>
      <w:r w:rsidR="00115AEC">
        <w:rPr>
          <w:rFonts w:asciiTheme="minorHAnsi" w:hAnsiTheme="minorHAnsi" w:cstheme="minorHAnsi"/>
          <w:color w:val="auto"/>
          <w:kern w:val="0"/>
          <w:sz w:val="22"/>
          <w:szCs w:val="22"/>
        </w:rPr>
        <w:t>y.</w:t>
      </w:r>
      <w:r w:rsidR="0028302D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</w:p>
    <w:p w14:paraId="6C77ABD9" w14:textId="77777777" w:rsidR="00F753F4" w:rsidRPr="00F753F4" w:rsidRDefault="00F753F4" w:rsidP="00F753F4">
      <w:pPr>
        <w:widowControl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46088923" w14:textId="77777777" w:rsidR="005245D8" w:rsidRPr="00F753F4" w:rsidRDefault="005245D8" w:rsidP="005245D8">
      <w:pPr>
        <w:widowControl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  <w:u w:val="single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  <w:u w:val="single"/>
        </w:rPr>
        <w:t>Proposals should be limited to three (3) pages and include:</w:t>
      </w:r>
    </w:p>
    <w:p w14:paraId="5081CD5E" w14:textId="77777777" w:rsidR="005245D8" w:rsidRPr="00F753F4" w:rsidRDefault="005245D8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Title and investigator(s) names</w:t>
      </w:r>
    </w:p>
    <w:p w14:paraId="1EB07E32" w14:textId="20DD33E5" w:rsidR="005245D8" w:rsidRPr="00F753F4" w:rsidRDefault="005245D8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Need for research in </w:t>
      </w:r>
      <w:r w:rsidR="002A3230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Georgia.</w:t>
      </w:r>
    </w:p>
    <w:p w14:paraId="73E5FEFB" w14:textId="77777777" w:rsidR="005245D8" w:rsidRPr="00F753F4" w:rsidRDefault="005245D8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Potential benefit (how do you propose to evaluate cost/benefit?)</w:t>
      </w:r>
    </w:p>
    <w:p w14:paraId="5973D393" w14:textId="77777777" w:rsidR="005245D8" w:rsidRPr="00F753F4" w:rsidRDefault="005245D8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Objectives</w:t>
      </w:r>
    </w:p>
    <w:p w14:paraId="4B8899ED" w14:textId="77777777" w:rsidR="005245D8" w:rsidRPr="00F753F4" w:rsidRDefault="005245D8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Procedures and location(s) of research</w:t>
      </w:r>
    </w:p>
    <w:p w14:paraId="5285E5AC" w14:textId="234358C9" w:rsidR="005245D8" w:rsidRPr="00F753F4" w:rsidRDefault="005245D8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Budget: Include </w:t>
      </w:r>
      <w:r w:rsidR="000548F3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requests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AD6456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for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funds for personnel services and operating costs.</w:t>
      </w:r>
    </w:p>
    <w:p w14:paraId="75C8E9BF" w14:textId="77777777" w:rsidR="005245D8" w:rsidRPr="00F753F4" w:rsidRDefault="005245D8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The Georgia Agriculture Commodity Commission for Beef does not pay administrative overhead cost. </w:t>
      </w:r>
    </w:p>
    <w:p w14:paraId="37BC44AA" w14:textId="77777777" w:rsidR="005245D8" w:rsidRPr="00F753F4" w:rsidRDefault="005245D8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Proposals accepted are required to provide quarterly updates on status of projects to the commission.</w:t>
      </w:r>
    </w:p>
    <w:p w14:paraId="4CA30666" w14:textId="1FD38689" w:rsidR="00145D84" w:rsidRPr="00241240" w:rsidRDefault="005245D8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eastAsia="Calibr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Projects can also be designed for multi-year </w:t>
      </w:r>
      <w:r w:rsidR="002A3230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research.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</w:p>
    <w:p w14:paraId="42AECCBC" w14:textId="791E4406" w:rsidR="00241240" w:rsidRPr="00145D84" w:rsidRDefault="00241240" w:rsidP="005245D8">
      <w:pPr>
        <w:widowControl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textAlignment w:val="baseline"/>
        <w:rPr>
          <w:rFonts w:asciiTheme="minorHAnsi" w:eastAsia="Calibr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Georgia Commodity Commissions do not pay indirect </w:t>
      </w:r>
      <w:r w:rsidR="00CA5BC9">
        <w:rPr>
          <w:rFonts w:asciiTheme="minorHAnsi" w:hAnsiTheme="minorHAnsi" w:cstheme="minorHAnsi"/>
          <w:color w:val="auto"/>
          <w:kern w:val="0"/>
          <w:sz w:val="22"/>
          <w:szCs w:val="22"/>
        </w:rPr>
        <w:t>cost.</w:t>
      </w:r>
    </w:p>
    <w:p w14:paraId="25394C53" w14:textId="77777777" w:rsidR="00145D84" w:rsidRPr="00F753F4" w:rsidRDefault="00145D84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2231DAC1" w14:textId="77777777" w:rsidR="00FE46C7" w:rsidRPr="00F753F4" w:rsidRDefault="00FE46C7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441E59CE" w14:textId="6176535B" w:rsidR="0027208E" w:rsidRDefault="00FE46C7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b/>
          <w:color w:val="auto"/>
          <w:kern w:val="0"/>
          <w:sz w:val="22"/>
          <w:szCs w:val="22"/>
        </w:rPr>
      </w:pPr>
      <w:r w:rsidRPr="00892A0E"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  <w:t>Please Note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B6079D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- </w:t>
      </w:r>
      <w:r w:rsidR="00B6079D"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The</w:t>
      </w:r>
      <w:r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 Beef Commission </w:t>
      </w:r>
      <w:r w:rsidR="0027208E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is </w:t>
      </w:r>
      <w:r w:rsidR="00621FDA" w:rsidRPr="00FB60E2"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  <w:t>requir</w:t>
      </w:r>
      <w:r w:rsidR="0027208E"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  <w:t>ing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 </w:t>
      </w:r>
      <w:r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researcher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s who </w:t>
      </w:r>
      <w:r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ha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ve </w:t>
      </w:r>
      <w:r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project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(s)</w:t>
      </w:r>
      <w:r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 underway that 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are</w:t>
      </w:r>
      <w:r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 funded 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by</w:t>
      </w:r>
      <w:r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 the commission </w:t>
      </w:r>
      <w:r w:rsidR="0027208E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to 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submit a</w:t>
      </w:r>
      <w:r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 report updating 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the</w:t>
      </w:r>
      <w:r w:rsidRPr="00F753F4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 progress or results of the research on the project funded. 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We realize much of the project may not be completed but would like an update. This report should be </w:t>
      </w:r>
      <w:r w:rsidR="00677C35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>no more than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 three pages and can include data or charts. It is the Beef Commission’s goal to </w:t>
      </w:r>
      <w:r w:rsidR="0027208E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publish this information so producers can see where their money is being spent. </w:t>
      </w:r>
      <w:r w:rsidR="00621FDA">
        <w:rPr>
          <w:rFonts w:asciiTheme="minorHAnsi" w:hAnsiTheme="minorHAnsi" w:cstheme="minorHAnsi"/>
          <w:b/>
          <w:color w:val="auto"/>
          <w:kern w:val="0"/>
          <w:sz w:val="22"/>
          <w:szCs w:val="22"/>
        </w:rPr>
        <w:t xml:space="preserve">  </w:t>
      </w:r>
    </w:p>
    <w:p w14:paraId="4B1EF3A9" w14:textId="13F549D6" w:rsidR="00362DFD" w:rsidRDefault="00FE46C7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</w:p>
    <w:p w14:paraId="7D767EF2" w14:textId="655AAD3E" w:rsidR="00413B7C" w:rsidRDefault="00413B7C" w:rsidP="00413B7C">
      <w:pPr>
        <w:widowControl/>
        <w:overflowPunct/>
        <w:autoSpaceDE/>
        <w:autoSpaceDN/>
        <w:adjustRightInd/>
        <w:spacing w:after="0" w:line="240" w:lineRule="auto"/>
        <w:rPr>
          <w:sz w:val="22"/>
        </w:rPr>
      </w:pPr>
      <w:r w:rsidRPr="0028302D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u w:val="single"/>
        </w:rPr>
        <w:t xml:space="preserve">Proposals </w:t>
      </w:r>
      <w:r w:rsidR="00362DFD" w:rsidRPr="0028302D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u w:val="single"/>
        </w:rPr>
        <w:t xml:space="preserve">and research summaries </w:t>
      </w:r>
      <w:r w:rsidR="0027208E" w:rsidRPr="0028302D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u w:val="single"/>
        </w:rPr>
        <w:t>should be</w:t>
      </w:r>
      <w:r w:rsidRPr="0028302D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u w:val="single"/>
        </w:rPr>
        <w:t xml:space="preserve"> </w:t>
      </w:r>
      <w:r w:rsidR="000969E2" w:rsidRPr="0028302D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u w:val="single"/>
        </w:rPr>
        <w:t xml:space="preserve">submitted </w:t>
      </w:r>
      <w:r w:rsidR="000969E2">
        <w:rPr>
          <w:rFonts w:asciiTheme="minorHAnsi" w:hAnsiTheme="minorHAnsi" w:cstheme="minorHAnsi"/>
          <w:b/>
          <w:bCs/>
          <w:color w:val="auto"/>
          <w:kern w:val="0"/>
          <w:sz w:val="22"/>
          <w:szCs w:val="22"/>
          <w:u w:val="single"/>
        </w:rPr>
        <w:t>on</w:t>
      </w:r>
      <w:r w:rsidR="0027208E" w:rsidRPr="00296E51">
        <w:rPr>
          <w:b/>
          <w:sz w:val="22"/>
          <w:u w:val="single"/>
        </w:rPr>
        <w:t xml:space="preserve"> or before November</w:t>
      </w:r>
      <w:r w:rsidR="0027208E">
        <w:rPr>
          <w:b/>
          <w:sz w:val="22"/>
          <w:u w:val="single"/>
        </w:rPr>
        <w:t xml:space="preserve"> </w:t>
      </w:r>
      <w:r w:rsidR="000969E2">
        <w:rPr>
          <w:b/>
          <w:sz w:val="22"/>
          <w:u w:val="single"/>
        </w:rPr>
        <w:t>1</w:t>
      </w:r>
      <w:r w:rsidR="0027208E" w:rsidRPr="00296E51">
        <w:rPr>
          <w:b/>
          <w:sz w:val="22"/>
          <w:u w:val="single"/>
        </w:rPr>
        <w:t xml:space="preserve">, </w:t>
      </w:r>
      <w:r w:rsidR="0055702C" w:rsidRPr="00296E51">
        <w:rPr>
          <w:b/>
          <w:sz w:val="22"/>
          <w:u w:val="single"/>
        </w:rPr>
        <w:t>20</w:t>
      </w:r>
      <w:r w:rsidR="0055702C">
        <w:rPr>
          <w:b/>
          <w:sz w:val="22"/>
          <w:u w:val="single"/>
        </w:rPr>
        <w:t>25,</w:t>
      </w:r>
      <w:r w:rsidR="0027208E">
        <w:rPr>
          <w:b/>
          <w:sz w:val="22"/>
          <w:u w:val="single"/>
        </w:rPr>
        <w:t xml:space="preserve"> </w:t>
      </w:r>
      <w:r w:rsidR="0028302D" w:rsidRPr="0028302D">
        <w:rPr>
          <w:b/>
          <w:sz w:val="22"/>
          <w:u w:val="single"/>
        </w:rPr>
        <w:t xml:space="preserve">to </w:t>
      </w:r>
      <w:r w:rsidR="0028302D" w:rsidRPr="0028302D">
        <w:rPr>
          <w:b/>
          <w:sz w:val="22"/>
          <w:szCs w:val="22"/>
          <w:u w:val="single"/>
        </w:rPr>
        <w:t>Ryan Fugett</w:t>
      </w:r>
      <w:r w:rsidR="0028302D">
        <w:rPr>
          <w:b/>
          <w:sz w:val="22"/>
          <w:szCs w:val="22"/>
          <w:u w:val="single"/>
        </w:rPr>
        <w:t xml:space="preserve"> (</w:t>
      </w:r>
      <w:r w:rsidR="0028302D" w:rsidRPr="009246A1">
        <w:rPr>
          <w:b/>
          <w:sz w:val="22"/>
          <w:szCs w:val="22"/>
          <w:u w:val="single"/>
        </w:rPr>
        <w:t>ryanann1@uga.edu</w:t>
      </w:r>
      <w:r w:rsidR="0028302D">
        <w:rPr>
          <w:b/>
          <w:sz w:val="22"/>
          <w:szCs w:val="22"/>
          <w:u w:val="single"/>
        </w:rPr>
        <w:t>)</w:t>
      </w:r>
      <w:r w:rsidR="0028302D" w:rsidRPr="00B37D64">
        <w:rPr>
          <w:b/>
          <w:sz w:val="22"/>
          <w:szCs w:val="22"/>
          <w:u w:val="single"/>
        </w:rPr>
        <w:t>, Director of CAES Contracts and Grants</w:t>
      </w:r>
      <w:r w:rsidR="0028302D">
        <w:rPr>
          <w:b/>
          <w:sz w:val="22"/>
          <w:u w:val="single"/>
        </w:rPr>
        <w:t xml:space="preserve"> in </w:t>
      </w:r>
      <w:r w:rsidR="0028302D" w:rsidRPr="00296E51">
        <w:rPr>
          <w:b/>
          <w:sz w:val="22"/>
          <w:u w:val="single"/>
        </w:rPr>
        <w:t xml:space="preserve">the </w:t>
      </w:r>
      <w:r w:rsidR="0028302D">
        <w:rPr>
          <w:b/>
          <w:sz w:val="22"/>
          <w:u w:val="single"/>
        </w:rPr>
        <w:t>Associate Dean for</w:t>
      </w:r>
      <w:r w:rsidR="0027208E">
        <w:rPr>
          <w:b/>
          <w:sz w:val="22"/>
          <w:u w:val="single"/>
        </w:rPr>
        <w:t xml:space="preserve"> CAES </w:t>
      </w:r>
      <w:r w:rsidR="0028302D">
        <w:rPr>
          <w:b/>
          <w:sz w:val="22"/>
          <w:u w:val="single"/>
        </w:rPr>
        <w:lastRenderedPageBreak/>
        <w:t>Research office</w:t>
      </w:r>
      <w:r w:rsidR="0028302D">
        <w:rPr>
          <w:sz w:val="22"/>
        </w:rPr>
        <w:t xml:space="preserve">. </w:t>
      </w:r>
      <w:r w:rsidR="001268D6">
        <w:rPr>
          <w:sz w:val="22"/>
        </w:rPr>
        <w:t>For p</w:t>
      </w:r>
      <w:r w:rsidR="0028302D">
        <w:rPr>
          <w:sz w:val="22"/>
        </w:rPr>
        <w:t>roposals from researchers outside the University of Georgia</w:t>
      </w:r>
      <w:r w:rsidR="001268D6">
        <w:rPr>
          <w:sz w:val="22"/>
        </w:rPr>
        <w:t>,</w:t>
      </w:r>
      <w:r w:rsidR="0028302D">
        <w:rPr>
          <w:sz w:val="22"/>
        </w:rPr>
        <w:t xml:space="preserve"> please submit proposals to th</w:t>
      </w:r>
      <w:r w:rsidR="001268D6">
        <w:rPr>
          <w:sz w:val="22"/>
        </w:rPr>
        <w:t>e following email</w:t>
      </w:r>
      <w:r w:rsidR="0028302D">
        <w:rPr>
          <w:sz w:val="22"/>
        </w:rPr>
        <w:t>.</w:t>
      </w:r>
    </w:p>
    <w:p w14:paraId="1A6A3E97" w14:textId="77777777" w:rsidR="00115AEC" w:rsidRDefault="00115AEC" w:rsidP="00413B7C">
      <w:pPr>
        <w:widowControl/>
        <w:overflowPunct/>
        <w:autoSpaceDE/>
        <w:autoSpaceDN/>
        <w:adjustRightInd/>
        <w:spacing w:after="0" w:line="240" w:lineRule="auto"/>
        <w:rPr>
          <w:sz w:val="22"/>
        </w:rPr>
      </w:pPr>
    </w:p>
    <w:p w14:paraId="49640DA3" w14:textId="32715028" w:rsidR="00413B7C" w:rsidRPr="002A3230" w:rsidRDefault="00E16816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>
        <w:rPr>
          <w:sz w:val="22"/>
        </w:rPr>
        <w:t>Fred.rayfield</w:t>
      </w:r>
      <w:r w:rsidR="00115AEC">
        <w:rPr>
          <w:sz w:val="22"/>
        </w:rPr>
        <w:t>@agr.georgia.gov</w:t>
      </w:r>
      <w:hyperlink r:id="rId8" w:history="1"/>
    </w:p>
    <w:p w14:paraId="092306F6" w14:textId="6B456A7E" w:rsidR="002A3230" w:rsidRDefault="002A3230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3830D0AA" w14:textId="69043E72" w:rsidR="0027208E" w:rsidRDefault="0027208E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The commission will hold a meeting in late November or early December for presentations of </w:t>
      </w:r>
      <w:r w:rsidR="001268D6">
        <w:rPr>
          <w:rFonts w:asciiTheme="minorHAnsi" w:hAnsiTheme="minorHAnsi" w:cstheme="minorHAnsi"/>
          <w:color w:val="auto"/>
          <w:kern w:val="0"/>
          <w:sz w:val="22"/>
          <w:szCs w:val="22"/>
        </w:rPr>
        <w:t>previous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2517D8">
        <w:rPr>
          <w:rFonts w:asciiTheme="minorHAnsi" w:hAnsiTheme="minorHAnsi" w:cstheme="minorHAnsi"/>
          <w:color w:val="auto"/>
          <w:kern w:val="0"/>
          <w:sz w:val="22"/>
          <w:szCs w:val="22"/>
        </w:rPr>
        <w:t>year’s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projects and </w:t>
      </w:r>
      <w:r w:rsidR="002517D8">
        <w:rPr>
          <w:rFonts w:asciiTheme="minorHAnsi" w:hAnsiTheme="minorHAnsi" w:cstheme="minorHAnsi"/>
          <w:color w:val="auto"/>
          <w:kern w:val="0"/>
          <w:sz w:val="22"/>
          <w:szCs w:val="22"/>
        </w:rPr>
        <w:t>proposals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.</w:t>
      </w:r>
      <w:r w:rsidR="00C952C1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The date will be announced later.  </w:t>
      </w:r>
    </w:p>
    <w:p w14:paraId="09EBF0DA" w14:textId="77777777" w:rsidR="0027208E" w:rsidRDefault="0027208E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1E6C0F57" w14:textId="44531190" w:rsidR="00413B7C" w:rsidRPr="00F753F4" w:rsidRDefault="00413B7C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Thank you for your support of </w:t>
      </w:r>
      <w:r w:rsidR="00C952C1">
        <w:rPr>
          <w:rFonts w:asciiTheme="minorHAnsi" w:hAnsiTheme="minorHAnsi" w:cstheme="minorHAnsi"/>
          <w:color w:val="auto"/>
          <w:kern w:val="0"/>
          <w:sz w:val="22"/>
          <w:szCs w:val="22"/>
        </w:rPr>
        <w:t>Georgia’s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beef industry.  If you have any questions, please do not hesitate to give me a call. </w:t>
      </w:r>
    </w:p>
    <w:p w14:paraId="32955060" w14:textId="77777777" w:rsidR="00413B7C" w:rsidRPr="00F753F4" w:rsidRDefault="00413B7C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20E63A78" w14:textId="7B9F4465" w:rsidR="00E54A7D" w:rsidRDefault="00322957" w:rsidP="00E54A7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Fred Rayfield</w:t>
      </w:r>
    </w:p>
    <w:p w14:paraId="0CF96A3D" w14:textId="0DEF7064" w:rsidR="001268D6" w:rsidRDefault="001268D6" w:rsidP="00E54A7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Georgia Department of Agriculture</w:t>
      </w:r>
    </w:p>
    <w:p w14:paraId="28398920" w14:textId="1BB8F045" w:rsidR="00413B7C" w:rsidRDefault="006E1863" w:rsidP="00E54A7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Manager, </w:t>
      </w:r>
      <w:r w:rsidR="00413B7C"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Commodity Commissions</w:t>
      </w:r>
    </w:p>
    <w:p w14:paraId="2C1EFBFA" w14:textId="38BA096C" w:rsidR="00E54A7D" w:rsidRPr="00F753F4" w:rsidRDefault="00322957" w:rsidP="00E54A7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hyperlink r:id="rId9" w:history="1">
        <w:r w:rsidRPr="00B77E1A">
          <w:rPr>
            <w:rStyle w:val="Hyperlink"/>
            <w:rFonts w:asciiTheme="minorHAnsi" w:hAnsiTheme="minorHAnsi" w:cstheme="minorHAnsi"/>
            <w:kern w:val="0"/>
            <w:sz w:val="22"/>
            <w:szCs w:val="22"/>
          </w:rPr>
          <w:t>fred.rayfield@agr.georgia</w:t>
        </w:r>
      </w:hyperlink>
      <w:r w:rsidR="00E54A7D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</w:p>
    <w:p w14:paraId="424E4CDE" w14:textId="131C13B3" w:rsidR="00413B7C" w:rsidRPr="00F753F4" w:rsidRDefault="00413B7C" w:rsidP="00E54A7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4</w:t>
      </w:r>
      <w:r w:rsidR="00322957">
        <w:rPr>
          <w:rFonts w:asciiTheme="minorHAnsi" w:hAnsiTheme="minorHAnsi" w:cstheme="minorHAnsi"/>
          <w:color w:val="auto"/>
          <w:kern w:val="0"/>
          <w:sz w:val="22"/>
          <w:szCs w:val="22"/>
        </w:rPr>
        <w:t>70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7</w:t>
      </w:r>
      <w:r w:rsidR="00CF3368">
        <w:rPr>
          <w:rFonts w:asciiTheme="minorHAnsi" w:hAnsiTheme="minorHAnsi" w:cstheme="minorHAnsi"/>
          <w:color w:val="auto"/>
          <w:kern w:val="0"/>
          <w:sz w:val="22"/>
          <w:szCs w:val="22"/>
        </w:rPr>
        <w:t>27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CF3368">
        <w:rPr>
          <w:rFonts w:asciiTheme="minorHAnsi" w:hAnsiTheme="minorHAnsi" w:cstheme="minorHAnsi"/>
          <w:color w:val="auto"/>
          <w:kern w:val="0"/>
          <w:sz w:val="22"/>
          <w:szCs w:val="22"/>
        </w:rPr>
        <w:t>7899 C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ell</w:t>
      </w:r>
    </w:p>
    <w:p w14:paraId="50E7BBFC" w14:textId="77777777" w:rsidR="00413B7C" w:rsidRPr="00F753F4" w:rsidRDefault="00413B7C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223787D5" w14:textId="320A5E78" w:rsidR="007D4E58" w:rsidRDefault="00413B7C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Cc:  </w:t>
      </w:r>
      <w:r w:rsidR="00621FDA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2A3230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Karla Childs 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– Contracts and Grants</w:t>
      </w:r>
      <w:r w:rsidR="009F274B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, </w:t>
      </w:r>
      <w:r w:rsidR="00146C28">
        <w:rPr>
          <w:rFonts w:asciiTheme="minorHAnsi" w:hAnsiTheme="minorHAnsi" w:cstheme="minorHAnsi"/>
          <w:color w:val="auto"/>
          <w:kern w:val="0"/>
          <w:sz w:val="22"/>
          <w:szCs w:val="22"/>
        </w:rPr>
        <w:t>CAES</w:t>
      </w:r>
    </w:p>
    <w:p w14:paraId="06F2189D" w14:textId="52D6FA9C" w:rsidR="00915ADF" w:rsidRPr="00F753F4" w:rsidRDefault="0076282B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     Ryan Fugett </w:t>
      </w:r>
      <w:r w:rsidR="009F274B">
        <w:rPr>
          <w:rFonts w:asciiTheme="minorHAnsi" w:hAnsiTheme="minorHAnsi" w:cstheme="minorHAnsi"/>
          <w:color w:val="auto"/>
          <w:kern w:val="0"/>
          <w:sz w:val="22"/>
          <w:szCs w:val="22"/>
        </w:rPr>
        <w:t>–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9F274B">
        <w:rPr>
          <w:rFonts w:asciiTheme="minorHAnsi" w:hAnsiTheme="minorHAnsi" w:cstheme="minorHAnsi"/>
          <w:color w:val="auto"/>
          <w:kern w:val="0"/>
          <w:sz w:val="22"/>
          <w:szCs w:val="22"/>
        </w:rPr>
        <w:t>Contracts and Grants,</w:t>
      </w:r>
      <w:r w:rsidR="00146C28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9F274B">
        <w:rPr>
          <w:rFonts w:asciiTheme="minorHAnsi" w:hAnsiTheme="minorHAnsi" w:cstheme="minorHAnsi"/>
          <w:color w:val="auto"/>
          <w:kern w:val="0"/>
          <w:sz w:val="22"/>
          <w:szCs w:val="22"/>
        </w:rPr>
        <w:t>CAES</w:t>
      </w:r>
    </w:p>
    <w:p w14:paraId="4762CC19" w14:textId="5E3CC9E2" w:rsidR="00537FDD" w:rsidRPr="00F753F4" w:rsidRDefault="00537FDD" w:rsidP="00413B7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  </w:t>
      </w:r>
      <w:r w:rsidR="00FB60E2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Dr. Lisa Noland, UGA College of Veterinary Medicine</w:t>
      </w:r>
    </w:p>
    <w:p w14:paraId="7689D18A" w14:textId="319DA6B5" w:rsidR="00362DFD" w:rsidRDefault="0028302D" w:rsidP="00362DF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362DFD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 </w:t>
      </w:r>
      <w:r w:rsidR="00362DFD" w:rsidRPr="00362DFD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FB60E2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</w:t>
      </w:r>
      <w:r w:rsidR="00362DFD">
        <w:rPr>
          <w:rFonts w:asciiTheme="minorHAnsi" w:hAnsiTheme="minorHAnsi" w:cstheme="minorHAnsi"/>
          <w:color w:val="auto"/>
          <w:kern w:val="0"/>
          <w:sz w:val="22"/>
          <w:szCs w:val="22"/>
        </w:rPr>
        <w:t>Dr. Francis Fluarty, Dept. Head</w:t>
      </w:r>
      <w:r w:rsidR="00362DFD" w:rsidRPr="00F10DB2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362DFD">
        <w:rPr>
          <w:rFonts w:asciiTheme="minorHAnsi" w:hAnsiTheme="minorHAnsi" w:cstheme="minorHAnsi"/>
          <w:color w:val="auto"/>
          <w:kern w:val="0"/>
          <w:sz w:val="22"/>
          <w:szCs w:val="22"/>
        </w:rPr>
        <w:t>- Animal &amp; Dairy Science</w:t>
      </w:r>
    </w:p>
    <w:p w14:paraId="20388F20" w14:textId="743B1B00" w:rsidR="007D4E58" w:rsidRDefault="00362DFD" w:rsidP="00362DF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  </w:t>
      </w:r>
      <w:r w:rsidR="00FB60E2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</w:t>
      </w:r>
      <w:r w:rsidR="00E9256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Dr. </w:t>
      </w:r>
      <w:r w:rsidR="002A3230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Jodi </w:t>
      </w:r>
      <w:r w:rsidR="00157A07">
        <w:rPr>
          <w:rFonts w:asciiTheme="minorHAnsi" w:hAnsiTheme="minorHAnsi" w:cstheme="minorHAnsi"/>
          <w:color w:val="auto"/>
          <w:kern w:val="0"/>
          <w:sz w:val="22"/>
          <w:szCs w:val="22"/>
        </w:rPr>
        <w:t>Johnson -</w:t>
      </w:r>
      <w:r w:rsidR="002A3230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157A07">
        <w:rPr>
          <w:rFonts w:asciiTheme="minorHAnsi" w:hAnsiTheme="minorHAnsi" w:cstheme="minorHAnsi"/>
          <w:color w:val="auto"/>
          <w:kern w:val="0"/>
          <w:sz w:val="22"/>
          <w:szCs w:val="22"/>
        </w:rPr>
        <w:t>Maynard</w:t>
      </w:r>
      <w:r w:rsidR="002A3230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Dept. Head – Crop &amp; Soil Science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ab/>
      </w:r>
    </w:p>
    <w:p w14:paraId="34D778FF" w14:textId="06DFD22A" w:rsidR="00362DFD" w:rsidRDefault="00362DFD" w:rsidP="00362DF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  </w:t>
      </w:r>
      <w:r w:rsidR="00FB60E2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</w:t>
      </w:r>
      <w:r w:rsidR="00E9256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Dr. </w:t>
      </w:r>
      <w:r w:rsidR="00D128EB">
        <w:rPr>
          <w:rFonts w:asciiTheme="minorHAnsi" w:hAnsiTheme="minorHAnsi" w:cstheme="minorHAnsi"/>
          <w:color w:val="auto"/>
          <w:kern w:val="0"/>
          <w:sz w:val="22"/>
          <w:szCs w:val="22"/>
        </w:rPr>
        <w:t>Mi</w:t>
      </w:r>
      <w:r w:rsidR="00492BE0">
        <w:rPr>
          <w:rFonts w:asciiTheme="minorHAnsi" w:hAnsiTheme="minorHAnsi" w:cstheme="minorHAnsi"/>
          <w:color w:val="auto"/>
          <w:kern w:val="0"/>
          <w:sz w:val="22"/>
          <w:szCs w:val="22"/>
        </w:rPr>
        <w:t>chael Toews</w:t>
      </w:r>
      <w:r w:rsidR="0028302D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>Associate Dean</w:t>
      </w:r>
      <w:r w:rsidR="0072017B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CAES</w:t>
      </w:r>
    </w:p>
    <w:p w14:paraId="63CE5270" w14:textId="5BCFDA39" w:rsidR="0028302D" w:rsidRDefault="0028302D" w:rsidP="0028302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     Dr. Tim Coolong, Assistant Dean, CAES, Interim</w:t>
      </w:r>
    </w:p>
    <w:p w14:paraId="5B8801B3" w14:textId="127EB055" w:rsidR="0028302D" w:rsidRPr="00F753F4" w:rsidRDefault="0028302D" w:rsidP="0028302D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    </w:t>
      </w:r>
      <w:r w:rsidR="00065B73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Mr.</w:t>
      </w:r>
      <w:r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Eric </w:t>
      </w:r>
      <w:r w:rsidR="00C242A1">
        <w:rPr>
          <w:rFonts w:asciiTheme="minorHAnsi" w:hAnsiTheme="minorHAnsi" w:cstheme="minorHAnsi"/>
          <w:color w:val="auto"/>
          <w:kern w:val="0"/>
          <w:sz w:val="22"/>
          <w:szCs w:val="22"/>
        </w:rPr>
        <w:t>Elsner, UGA</w:t>
      </w:r>
    </w:p>
    <w:p w14:paraId="49499538" w14:textId="2FBD86BF" w:rsidR="005245D8" w:rsidRDefault="005245D8" w:rsidP="003E362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   </w:t>
      </w:r>
      <w:r w:rsidR="00FB60E2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 </w:t>
      </w:r>
      <w:r w:rsidR="00E9256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C338E3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Dr. </w:t>
      </w:r>
      <w:r w:rsidRPr="00F753F4">
        <w:rPr>
          <w:rFonts w:asciiTheme="minorHAnsi" w:hAnsiTheme="minorHAnsi" w:cstheme="minorHAnsi"/>
          <w:color w:val="auto"/>
          <w:kern w:val="0"/>
          <w:sz w:val="22"/>
          <w:szCs w:val="22"/>
        </w:rPr>
        <w:t>Mary Ellen Hicks, ABAC</w:t>
      </w:r>
    </w:p>
    <w:p w14:paraId="404973D6" w14:textId="77777777" w:rsidR="00FB60E2" w:rsidRPr="00F753F4" w:rsidRDefault="00FB60E2" w:rsidP="003E362C">
      <w:pPr>
        <w:widowControl/>
        <w:overflowPunct/>
        <w:autoSpaceDE/>
        <w:autoSpaceDN/>
        <w:adjustRightInd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EE633B" w14:textId="77777777" w:rsidR="00842C43" w:rsidRDefault="007D4E58" w:rsidP="00F27FA6">
      <w:pPr>
        <w:jc w:val="center"/>
      </w:pPr>
      <w:r>
        <w:rPr>
          <w:rFonts w:ascii="Bodoni MT Condensed" w:hAnsi="Bodoni MT Condensed" w:cs="Bodoni MT Condensed"/>
        </w:rPr>
        <w:t xml:space="preserve">  </w:t>
      </w:r>
    </w:p>
    <w:sectPr w:rsidR="00842C43" w:rsidSect="007D4E58">
      <w:headerReference w:type="default" r:id="rId10"/>
      <w:footerReference w:type="default" r:id="rId11"/>
      <w:pgSz w:w="12240" w:h="15840"/>
      <w:pgMar w:top="296" w:right="1440" w:bottom="1440" w:left="1440" w:header="45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3B15" w14:textId="77777777" w:rsidR="00914AB9" w:rsidRDefault="00914AB9" w:rsidP="007D4E58">
      <w:pPr>
        <w:spacing w:after="0" w:line="240" w:lineRule="auto"/>
      </w:pPr>
      <w:r>
        <w:separator/>
      </w:r>
    </w:p>
  </w:endnote>
  <w:endnote w:type="continuationSeparator" w:id="0">
    <w:p w14:paraId="4390ECB5" w14:textId="77777777" w:rsidR="00914AB9" w:rsidRDefault="00914AB9" w:rsidP="007D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63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86963" w14:textId="716F81D4" w:rsidR="00B7167E" w:rsidRDefault="00B716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77922" w14:textId="77777777" w:rsidR="007D4E58" w:rsidRDefault="007D4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0995" w14:textId="77777777" w:rsidR="00914AB9" w:rsidRDefault="00914AB9" w:rsidP="007D4E58">
      <w:pPr>
        <w:spacing w:after="0" w:line="240" w:lineRule="auto"/>
      </w:pPr>
      <w:r>
        <w:separator/>
      </w:r>
    </w:p>
  </w:footnote>
  <w:footnote w:type="continuationSeparator" w:id="0">
    <w:p w14:paraId="51D082EC" w14:textId="77777777" w:rsidR="00914AB9" w:rsidRDefault="00914AB9" w:rsidP="007D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B871" w14:textId="77777777" w:rsidR="007D4E58" w:rsidRDefault="00537FDD" w:rsidP="007D4E58">
    <w:pPr>
      <w:pStyle w:val="Header"/>
      <w:jc w:val="center"/>
    </w:pPr>
    <w:r>
      <w:rPr>
        <w:noProof/>
        <w:color w:val="auto"/>
      </w:rPr>
      <w:drawing>
        <wp:inline distT="0" distB="0" distL="0" distR="0" wp14:anchorId="277C51F9" wp14:editId="676182C3">
          <wp:extent cx="723900" cy="809625"/>
          <wp:effectExtent l="0" t="0" r="0" b="0"/>
          <wp:docPr id="1" name="Picture 1" descr="ACC for Beef 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 for Beef 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6C946" w14:textId="77777777" w:rsidR="007D4E58" w:rsidRDefault="007D4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4D9C"/>
    <w:multiLevelType w:val="hybridMultilevel"/>
    <w:tmpl w:val="5216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3908"/>
    <w:multiLevelType w:val="hybridMultilevel"/>
    <w:tmpl w:val="2938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E5EDA"/>
    <w:multiLevelType w:val="hybridMultilevel"/>
    <w:tmpl w:val="9B7A35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840850883">
    <w:abstractNumId w:val="1"/>
  </w:num>
  <w:num w:numId="2" w16cid:durableId="898596842">
    <w:abstractNumId w:val="2"/>
  </w:num>
  <w:num w:numId="3" w16cid:durableId="59146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A6"/>
    <w:rsid w:val="000548F3"/>
    <w:rsid w:val="00061526"/>
    <w:rsid w:val="00065478"/>
    <w:rsid w:val="00065B73"/>
    <w:rsid w:val="000969E2"/>
    <w:rsid w:val="000B5917"/>
    <w:rsid w:val="000F15D4"/>
    <w:rsid w:val="00115AEC"/>
    <w:rsid w:val="001268D6"/>
    <w:rsid w:val="0013232B"/>
    <w:rsid w:val="00145D84"/>
    <w:rsid w:val="00146C28"/>
    <w:rsid w:val="00155592"/>
    <w:rsid w:val="00157A07"/>
    <w:rsid w:val="001841A8"/>
    <w:rsid w:val="001857E5"/>
    <w:rsid w:val="00196C8D"/>
    <w:rsid w:val="001F30AF"/>
    <w:rsid w:val="00241240"/>
    <w:rsid w:val="002517D8"/>
    <w:rsid w:val="0027208E"/>
    <w:rsid w:val="0028302D"/>
    <w:rsid w:val="002852EF"/>
    <w:rsid w:val="002A3230"/>
    <w:rsid w:val="00322957"/>
    <w:rsid w:val="0035119B"/>
    <w:rsid w:val="00362DFD"/>
    <w:rsid w:val="00366B28"/>
    <w:rsid w:val="003A47B6"/>
    <w:rsid w:val="003B319C"/>
    <w:rsid w:val="003C0723"/>
    <w:rsid w:val="003E362C"/>
    <w:rsid w:val="003E6239"/>
    <w:rsid w:val="00406418"/>
    <w:rsid w:val="00413B7C"/>
    <w:rsid w:val="00492BE0"/>
    <w:rsid w:val="004B2D9F"/>
    <w:rsid w:val="005245D8"/>
    <w:rsid w:val="00537FDD"/>
    <w:rsid w:val="0055702C"/>
    <w:rsid w:val="00564756"/>
    <w:rsid w:val="005B7BCD"/>
    <w:rsid w:val="005C450B"/>
    <w:rsid w:val="0061268F"/>
    <w:rsid w:val="00621FDA"/>
    <w:rsid w:val="00677C35"/>
    <w:rsid w:val="006E1863"/>
    <w:rsid w:val="0072017B"/>
    <w:rsid w:val="00722F55"/>
    <w:rsid w:val="007249E5"/>
    <w:rsid w:val="00753122"/>
    <w:rsid w:val="0076282B"/>
    <w:rsid w:val="007C217D"/>
    <w:rsid w:val="007D4E58"/>
    <w:rsid w:val="00816B9F"/>
    <w:rsid w:val="00842C43"/>
    <w:rsid w:val="0085065D"/>
    <w:rsid w:val="00881AEC"/>
    <w:rsid w:val="00892A0E"/>
    <w:rsid w:val="008B4BC7"/>
    <w:rsid w:val="008D04D2"/>
    <w:rsid w:val="00914AB9"/>
    <w:rsid w:val="00915ADF"/>
    <w:rsid w:val="00915C94"/>
    <w:rsid w:val="009401AF"/>
    <w:rsid w:val="00970ED5"/>
    <w:rsid w:val="0098748D"/>
    <w:rsid w:val="009C3E0F"/>
    <w:rsid w:val="009F274B"/>
    <w:rsid w:val="00AB5A03"/>
    <w:rsid w:val="00AD6456"/>
    <w:rsid w:val="00B6079D"/>
    <w:rsid w:val="00B6380C"/>
    <w:rsid w:val="00B7167E"/>
    <w:rsid w:val="00B90641"/>
    <w:rsid w:val="00C242A1"/>
    <w:rsid w:val="00C338E3"/>
    <w:rsid w:val="00C547EB"/>
    <w:rsid w:val="00C952C1"/>
    <w:rsid w:val="00CA5BC9"/>
    <w:rsid w:val="00CD3520"/>
    <w:rsid w:val="00CF3368"/>
    <w:rsid w:val="00CF3B10"/>
    <w:rsid w:val="00D128EB"/>
    <w:rsid w:val="00D173A1"/>
    <w:rsid w:val="00D54434"/>
    <w:rsid w:val="00DA7A85"/>
    <w:rsid w:val="00DE780A"/>
    <w:rsid w:val="00E1135C"/>
    <w:rsid w:val="00E16816"/>
    <w:rsid w:val="00E405B4"/>
    <w:rsid w:val="00E54A7D"/>
    <w:rsid w:val="00E92564"/>
    <w:rsid w:val="00EC1987"/>
    <w:rsid w:val="00F10DB2"/>
    <w:rsid w:val="00F11648"/>
    <w:rsid w:val="00F27FA6"/>
    <w:rsid w:val="00F753F4"/>
    <w:rsid w:val="00FB2461"/>
    <w:rsid w:val="00FB60E2"/>
    <w:rsid w:val="00FD2A46"/>
    <w:rsid w:val="00FE46C7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E1D81"/>
  <w14:defaultImageDpi w14:val="0"/>
  <w15:docId w15:val="{C9317E28-75FD-46F8-B4FA-113B4D8C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E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4E58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E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4E58"/>
    <w:rPr>
      <w:rFonts w:ascii="Calibri" w:hAnsi="Calibri" w:cs="Calibri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E58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4A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sch@ug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d.rayfield@agr.georg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D4AE-F0C8-4B27-8153-E17B8755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Harrison, Andy</dc:creator>
  <cp:lastModifiedBy>Rayfield, Fred</cp:lastModifiedBy>
  <cp:revision>2</cp:revision>
  <cp:lastPrinted>2023-09-12T13:44:00Z</cp:lastPrinted>
  <dcterms:created xsi:type="dcterms:W3CDTF">2025-09-05T19:03:00Z</dcterms:created>
  <dcterms:modified xsi:type="dcterms:W3CDTF">2025-09-05T19:03:00Z</dcterms:modified>
</cp:coreProperties>
</file>