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EB8C" w14:textId="185487C6" w:rsidR="00FD779D" w:rsidRDefault="6E999D7B">
      <w:pPr>
        <w:rPr>
          <w:rFonts w:ascii="Proxima Nova" w:hAnsi="Proxima Nova"/>
          <w:b/>
          <w:bCs/>
        </w:rPr>
      </w:pPr>
      <w:r w:rsidRPr="6E999D7B">
        <w:rPr>
          <w:rFonts w:ascii="Proxima Nova" w:hAnsi="Proxima Nova"/>
          <w:b/>
          <w:bCs/>
        </w:rPr>
        <w:t xml:space="preserve">SpendHQ joins forces with Per Angusta to build the world’s first integrated </w:t>
      </w:r>
      <w:r w:rsidR="00E90744">
        <w:rPr>
          <w:rFonts w:ascii="Proxima Nova" w:hAnsi="Proxima Nova"/>
          <w:b/>
          <w:bCs/>
        </w:rPr>
        <w:t>closed-loop</w:t>
      </w:r>
      <w:r w:rsidRPr="007F473B">
        <w:rPr>
          <w:rFonts w:ascii="Proxima Nova" w:hAnsi="Proxima Nova"/>
          <w:b/>
          <w:bCs/>
        </w:rPr>
        <w:t xml:space="preserve"> procurement </w:t>
      </w:r>
      <w:r w:rsidRPr="6E999D7B">
        <w:rPr>
          <w:rFonts w:ascii="Proxima Nova" w:hAnsi="Proxima Nova"/>
          <w:b/>
          <w:bCs/>
        </w:rPr>
        <w:t>platform. SpendHQ receives a $6</w:t>
      </w:r>
      <w:r w:rsidR="00302963">
        <w:rPr>
          <w:rFonts w:ascii="Proxima Nova" w:hAnsi="Proxima Nova"/>
          <w:b/>
          <w:bCs/>
        </w:rPr>
        <w:t>5</w:t>
      </w:r>
      <w:r w:rsidRPr="6E999D7B">
        <w:rPr>
          <w:rFonts w:ascii="Proxima Nova" w:hAnsi="Proxima Nova"/>
          <w:b/>
          <w:bCs/>
        </w:rPr>
        <w:t xml:space="preserve"> million investment from Pamlico Capital as part of the transaction.</w:t>
      </w:r>
    </w:p>
    <w:p w14:paraId="6462BB37" w14:textId="6018EF30" w:rsidR="0078143F" w:rsidRPr="0078143F" w:rsidRDefault="00B4409C" w:rsidP="0078143F">
      <w:pPr>
        <w:rPr>
          <w:rFonts w:ascii="Proxima Nova" w:hAnsi="Proxima Nova"/>
          <w:sz w:val="20"/>
          <w:szCs w:val="20"/>
        </w:rPr>
      </w:pPr>
      <w:r w:rsidRPr="0078143F">
        <w:rPr>
          <w:rFonts w:ascii="Proxima Nova" w:hAnsi="Proxima Nova"/>
          <w:b/>
          <w:bCs/>
          <w:sz w:val="20"/>
          <w:szCs w:val="20"/>
        </w:rPr>
        <w:t>ATLANTA,GA/ July 12, 2022:</w:t>
      </w:r>
      <w:r>
        <w:rPr>
          <w:rFonts w:ascii="Proxima Nova" w:hAnsi="Proxima Nova"/>
          <w:b/>
          <w:bCs/>
        </w:rPr>
        <w:t xml:space="preserve"> </w:t>
      </w:r>
      <w:hyperlink r:id="rId9" w:history="1">
        <w:r w:rsidR="0078143F" w:rsidRPr="000B47DE">
          <w:rPr>
            <w:rStyle w:val="Hyperlink"/>
            <w:rFonts w:ascii="Proxima Nova" w:hAnsi="Proxima Nova"/>
            <w:sz w:val="20"/>
            <w:szCs w:val="20"/>
          </w:rPr>
          <w:t>SpendHQ</w:t>
        </w:r>
      </w:hyperlink>
      <w:r w:rsidR="0078143F" w:rsidRPr="0078143F">
        <w:rPr>
          <w:rFonts w:ascii="Proxima Nova" w:hAnsi="Proxima Nova"/>
          <w:sz w:val="20"/>
          <w:szCs w:val="20"/>
        </w:rPr>
        <w:t xml:space="preserve">, North America’s largest procurement spend analytics platform, </w:t>
      </w:r>
      <w:r w:rsidR="00A55438">
        <w:rPr>
          <w:rFonts w:ascii="Proxima Nova" w:hAnsi="Proxima Nova"/>
          <w:sz w:val="20"/>
          <w:szCs w:val="20"/>
        </w:rPr>
        <w:t>has joined forces with</w:t>
      </w:r>
      <w:r w:rsidR="00A55438" w:rsidRPr="0078143F">
        <w:rPr>
          <w:rFonts w:ascii="Proxima Nova" w:hAnsi="Proxima Nova"/>
          <w:sz w:val="20"/>
          <w:szCs w:val="20"/>
        </w:rPr>
        <w:t xml:space="preserve"> </w:t>
      </w:r>
      <w:r w:rsidR="0078143F" w:rsidRPr="0078143F">
        <w:rPr>
          <w:rFonts w:ascii="Proxima Nova" w:hAnsi="Proxima Nova"/>
          <w:sz w:val="20"/>
          <w:szCs w:val="20"/>
        </w:rPr>
        <w:t xml:space="preserve">France-based </w:t>
      </w:r>
      <w:hyperlink r:id="rId10" w:history="1">
        <w:r w:rsidR="0078143F" w:rsidRPr="00EA0B7A">
          <w:rPr>
            <w:rStyle w:val="Hyperlink"/>
            <w:rFonts w:ascii="Proxima Nova" w:hAnsi="Proxima Nova"/>
            <w:sz w:val="20"/>
            <w:szCs w:val="20"/>
          </w:rPr>
          <w:t>Per Angusta</w:t>
        </w:r>
      </w:hyperlink>
      <w:r w:rsidR="0078143F" w:rsidRPr="0078143F">
        <w:rPr>
          <w:rFonts w:ascii="Proxima Nova" w:hAnsi="Proxima Nova"/>
          <w:sz w:val="20"/>
          <w:szCs w:val="20"/>
        </w:rPr>
        <w:t>, the world’s first procurement performance management platform.  As part of the transaction, Per Angusta CEO Pierre Laprée will join SpendHQ as a significant shareholder, board member, and Chief Product Officer. He will join the SpendHQ leadership team led by CEO Scott Macfee.</w:t>
      </w:r>
    </w:p>
    <w:p w14:paraId="3AB50F5D" w14:textId="63A679A3" w:rsidR="0078143F" w:rsidRPr="0078143F" w:rsidRDefault="0078143F" w:rsidP="0078143F">
      <w:pPr>
        <w:rPr>
          <w:rFonts w:ascii="Proxima Nova" w:hAnsi="Proxima Nova"/>
          <w:sz w:val="20"/>
          <w:szCs w:val="20"/>
        </w:rPr>
      </w:pPr>
      <w:r w:rsidRPr="0078143F">
        <w:rPr>
          <w:rFonts w:ascii="Proxima Nova" w:hAnsi="Proxima Nova"/>
          <w:sz w:val="20"/>
          <w:szCs w:val="20"/>
        </w:rPr>
        <w:t xml:space="preserve">Per Angusta’s employees will join SpendHQ resulting in a combined organization with team members in </w:t>
      </w:r>
      <w:r w:rsidR="0090158B">
        <w:rPr>
          <w:rFonts w:ascii="Proxima Nova" w:hAnsi="Proxima Nova"/>
          <w:sz w:val="20"/>
          <w:szCs w:val="20"/>
        </w:rPr>
        <w:t xml:space="preserve">11 </w:t>
      </w:r>
      <w:r w:rsidRPr="0078143F">
        <w:rPr>
          <w:rFonts w:ascii="Proxima Nova" w:hAnsi="Proxima Nova"/>
          <w:sz w:val="20"/>
          <w:szCs w:val="20"/>
        </w:rPr>
        <w:t xml:space="preserve">countries across </w:t>
      </w:r>
      <w:r w:rsidR="0090158B">
        <w:rPr>
          <w:rFonts w:ascii="Proxima Nova" w:hAnsi="Proxima Nova"/>
          <w:sz w:val="20"/>
          <w:szCs w:val="20"/>
        </w:rPr>
        <w:t xml:space="preserve">three </w:t>
      </w:r>
      <w:r w:rsidRPr="0078143F">
        <w:rPr>
          <w:rFonts w:ascii="Proxima Nova" w:hAnsi="Proxima Nova"/>
          <w:sz w:val="20"/>
          <w:szCs w:val="20"/>
        </w:rPr>
        <w:t xml:space="preserve">continents. The resulting </w:t>
      </w:r>
      <w:r w:rsidR="009920A5">
        <w:rPr>
          <w:rFonts w:ascii="Proxima Nova" w:hAnsi="Proxima Nova"/>
          <w:sz w:val="20"/>
          <w:szCs w:val="20"/>
        </w:rPr>
        <w:t>P</w:t>
      </w:r>
      <w:r w:rsidR="009920A5" w:rsidRPr="0078143F">
        <w:rPr>
          <w:rFonts w:ascii="Proxima Nova" w:hAnsi="Proxima Nova"/>
          <w:sz w:val="20"/>
          <w:szCs w:val="20"/>
        </w:rPr>
        <w:t xml:space="preserve">rocurement </w:t>
      </w:r>
      <w:r w:rsidRPr="0078143F">
        <w:rPr>
          <w:rFonts w:ascii="Proxima Nova" w:hAnsi="Proxima Nova"/>
          <w:sz w:val="20"/>
          <w:szCs w:val="20"/>
        </w:rPr>
        <w:t>powerhouse will serve over 4</w:t>
      </w:r>
      <w:r w:rsidR="0067530E">
        <w:rPr>
          <w:rFonts w:ascii="Proxima Nova" w:hAnsi="Proxima Nova"/>
          <w:sz w:val="20"/>
          <w:szCs w:val="20"/>
        </w:rPr>
        <w:t>0</w:t>
      </w:r>
      <w:r w:rsidRPr="0078143F">
        <w:rPr>
          <w:rFonts w:ascii="Proxima Nova" w:hAnsi="Proxima Nova"/>
          <w:sz w:val="20"/>
          <w:szCs w:val="20"/>
        </w:rPr>
        <w:t xml:space="preserve">0 customers globally including many of the largest companies and private equity firms in the world.  </w:t>
      </w:r>
    </w:p>
    <w:p w14:paraId="4F1B2938" w14:textId="749B7CDE" w:rsidR="0078143F" w:rsidRDefault="0078143F" w:rsidP="0078143F">
      <w:pPr>
        <w:rPr>
          <w:rFonts w:ascii="Proxima Nova" w:hAnsi="Proxima Nova"/>
          <w:sz w:val="20"/>
          <w:szCs w:val="20"/>
        </w:rPr>
      </w:pPr>
      <w:r w:rsidRPr="0078143F">
        <w:rPr>
          <w:rFonts w:ascii="Proxima Nova" w:hAnsi="Proxima Nova"/>
          <w:sz w:val="20"/>
          <w:szCs w:val="20"/>
        </w:rPr>
        <w:t xml:space="preserve">SpendHQ partnered with Charlotte-based Pamlico Capital to support the acquisition. Pamlico provided </w:t>
      </w:r>
      <w:r w:rsidRPr="007F473B">
        <w:rPr>
          <w:rFonts w:ascii="Proxima Nova" w:hAnsi="Proxima Nova"/>
          <w:sz w:val="20"/>
          <w:szCs w:val="20"/>
        </w:rPr>
        <w:t>$6</w:t>
      </w:r>
      <w:r w:rsidR="004447D0" w:rsidRPr="007F473B">
        <w:rPr>
          <w:rFonts w:ascii="Proxima Nova" w:hAnsi="Proxima Nova"/>
          <w:sz w:val="20"/>
          <w:szCs w:val="20"/>
        </w:rPr>
        <w:t>5</w:t>
      </w:r>
      <w:r w:rsidRPr="007F473B">
        <w:rPr>
          <w:rFonts w:ascii="Proxima Nova" w:hAnsi="Proxima Nova"/>
          <w:sz w:val="20"/>
          <w:szCs w:val="20"/>
        </w:rPr>
        <w:t xml:space="preserve"> </w:t>
      </w:r>
      <w:r w:rsidRPr="00AA6C92">
        <w:rPr>
          <w:rFonts w:ascii="Proxima Nova" w:hAnsi="Proxima Nova"/>
          <w:sz w:val="20"/>
          <w:szCs w:val="20"/>
        </w:rPr>
        <w:t>million</w:t>
      </w:r>
      <w:r w:rsidRPr="0078143F">
        <w:rPr>
          <w:rFonts w:ascii="Proxima Nova" w:hAnsi="Proxima Nova"/>
          <w:sz w:val="20"/>
          <w:szCs w:val="20"/>
        </w:rPr>
        <w:t xml:space="preserve"> in funding for the transaction and </w:t>
      </w:r>
      <w:r w:rsidR="003D63FA">
        <w:rPr>
          <w:rFonts w:ascii="Proxima Nova" w:hAnsi="Proxima Nova"/>
          <w:sz w:val="20"/>
          <w:szCs w:val="20"/>
        </w:rPr>
        <w:t xml:space="preserve">to accelerate </w:t>
      </w:r>
      <w:r w:rsidRPr="0078143F">
        <w:rPr>
          <w:rFonts w:ascii="Proxima Nova" w:hAnsi="Proxima Nova"/>
          <w:sz w:val="20"/>
          <w:szCs w:val="20"/>
        </w:rPr>
        <w:t xml:space="preserve">growth. Pamlico will be a minority investor in SpendHQ and </w:t>
      </w:r>
      <w:r w:rsidR="00934730">
        <w:rPr>
          <w:rFonts w:ascii="Proxima Nova" w:hAnsi="Proxima Nova"/>
          <w:sz w:val="20"/>
          <w:szCs w:val="20"/>
        </w:rPr>
        <w:t>board</w:t>
      </w:r>
      <w:r w:rsidR="00C149AE">
        <w:rPr>
          <w:rFonts w:ascii="Proxima Nova" w:hAnsi="Proxima Nova"/>
          <w:sz w:val="20"/>
          <w:szCs w:val="20"/>
        </w:rPr>
        <w:t xml:space="preserve"> </w:t>
      </w:r>
      <w:r w:rsidR="00934730">
        <w:rPr>
          <w:rFonts w:ascii="Proxima Nova" w:hAnsi="Proxima Nova"/>
          <w:sz w:val="20"/>
          <w:szCs w:val="20"/>
        </w:rPr>
        <w:t>member</w:t>
      </w:r>
      <w:r w:rsidRPr="0078143F">
        <w:rPr>
          <w:rFonts w:ascii="Proxima Nova" w:hAnsi="Proxima Nova"/>
          <w:sz w:val="20"/>
          <w:szCs w:val="20"/>
        </w:rPr>
        <w:t>.</w:t>
      </w:r>
    </w:p>
    <w:p w14:paraId="3C570D0E" w14:textId="48E0AEDF" w:rsidR="00354542" w:rsidRPr="0089795F" w:rsidRDefault="7067448B" w:rsidP="00354542">
      <w:pPr>
        <w:rPr>
          <w:rFonts w:ascii="Proxima Nova" w:hAnsi="Proxima Nova"/>
          <w:sz w:val="20"/>
          <w:szCs w:val="20"/>
        </w:rPr>
      </w:pPr>
      <w:r w:rsidRPr="00550D89">
        <w:rPr>
          <w:rFonts w:ascii="Proxima Nova" w:hAnsi="Proxima Nova"/>
          <w:sz w:val="20"/>
          <w:szCs w:val="20"/>
        </w:rPr>
        <w:t>This union</w:t>
      </w:r>
      <w:r w:rsidRPr="7067448B">
        <w:rPr>
          <w:rFonts w:ascii="Proxima Nova" w:hAnsi="Proxima Nova"/>
          <w:sz w:val="20"/>
          <w:szCs w:val="20"/>
        </w:rPr>
        <w:t xml:space="preserve"> create</w:t>
      </w:r>
      <w:r w:rsidRPr="00550D89">
        <w:rPr>
          <w:rFonts w:ascii="Proxima Nova" w:hAnsi="Proxima Nova"/>
          <w:sz w:val="20"/>
          <w:szCs w:val="20"/>
        </w:rPr>
        <w:t>s</w:t>
      </w:r>
      <w:r w:rsidRPr="7067448B">
        <w:rPr>
          <w:rFonts w:ascii="Proxima Nova" w:hAnsi="Proxima Nova"/>
          <w:sz w:val="20"/>
          <w:szCs w:val="20"/>
        </w:rPr>
        <w:t xml:space="preserve"> the most advanced platform </w:t>
      </w:r>
      <w:r w:rsidR="00966E30">
        <w:rPr>
          <w:rFonts w:ascii="Proxima Nova" w:hAnsi="Proxima Nova"/>
          <w:sz w:val="20"/>
          <w:szCs w:val="20"/>
        </w:rPr>
        <w:t xml:space="preserve">in the market </w:t>
      </w:r>
      <w:r w:rsidRPr="7067448B">
        <w:rPr>
          <w:rFonts w:ascii="Proxima Nova" w:hAnsi="Proxima Nova"/>
          <w:sz w:val="20"/>
          <w:szCs w:val="20"/>
        </w:rPr>
        <w:t xml:space="preserve">to drive procurement operations excellence, on a global scale. </w:t>
      </w:r>
      <w:r w:rsidRPr="00550D89">
        <w:rPr>
          <w:rFonts w:ascii="Proxima Nova" w:hAnsi="Proxima Nova"/>
          <w:sz w:val="20"/>
          <w:szCs w:val="20"/>
        </w:rPr>
        <w:t>The</w:t>
      </w:r>
      <w:r w:rsidRPr="7067448B">
        <w:rPr>
          <w:rFonts w:ascii="Proxima Nova" w:hAnsi="Proxima Nova"/>
          <w:sz w:val="20"/>
          <w:szCs w:val="20"/>
        </w:rPr>
        <w:t xml:space="preserve"> combined organization</w:t>
      </w:r>
      <w:r w:rsidR="00A55438">
        <w:rPr>
          <w:rFonts w:ascii="Proxima Nova" w:hAnsi="Proxima Nova"/>
          <w:sz w:val="20"/>
          <w:szCs w:val="20"/>
        </w:rPr>
        <w:t xml:space="preserve"> </w:t>
      </w:r>
      <w:r w:rsidRPr="7067448B">
        <w:rPr>
          <w:rFonts w:ascii="Proxima Nova" w:hAnsi="Proxima Nova"/>
          <w:sz w:val="20"/>
          <w:szCs w:val="20"/>
        </w:rPr>
        <w:t>is revolutionizing the procurement technology landscape by providing the first of its kind platform – a closed</w:t>
      </w:r>
      <w:r w:rsidR="00A55438">
        <w:rPr>
          <w:rFonts w:ascii="Proxima Nova" w:hAnsi="Proxima Nova"/>
          <w:sz w:val="20"/>
          <w:szCs w:val="20"/>
        </w:rPr>
        <w:t>-</w:t>
      </w:r>
      <w:r w:rsidRPr="7067448B">
        <w:rPr>
          <w:rFonts w:ascii="Proxima Nova" w:hAnsi="Proxima Nova"/>
          <w:sz w:val="20"/>
          <w:szCs w:val="20"/>
        </w:rPr>
        <w:t>loop procurement system</w:t>
      </w:r>
      <w:r w:rsidR="00A55438">
        <w:rPr>
          <w:rFonts w:ascii="Proxima Nova" w:hAnsi="Proxima Nova"/>
          <w:sz w:val="20"/>
          <w:szCs w:val="20"/>
        </w:rPr>
        <w:t>.</w:t>
      </w:r>
      <w:r w:rsidRPr="7067448B">
        <w:rPr>
          <w:rFonts w:ascii="Proxima Nova" w:hAnsi="Proxima Nova"/>
          <w:sz w:val="20"/>
          <w:szCs w:val="20"/>
        </w:rPr>
        <w:t xml:space="preserve"> </w:t>
      </w:r>
      <w:r w:rsidR="00A55438">
        <w:rPr>
          <w:rFonts w:ascii="Proxima Nova" w:hAnsi="Proxima Nova"/>
          <w:sz w:val="20"/>
          <w:szCs w:val="20"/>
        </w:rPr>
        <w:t>F</w:t>
      </w:r>
      <w:r w:rsidRPr="7067448B">
        <w:rPr>
          <w:rFonts w:ascii="Proxima Nova" w:hAnsi="Proxima Nova"/>
          <w:sz w:val="20"/>
          <w:szCs w:val="20"/>
        </w:rPr>
        <w:t xml:space="preserve">rom spend analytics and opportunity identification to procurement performance management and project execution to validated and verified savings </w:t>
      </w:r>
      <w:r w:rsidRPr="00550D89">
        <w:rPr>
          <w:rFonts w:ascii="Proxima Nova" w:hAnsi="Proxima Nova"/>
          <w:sz w:val="20"/>
          <w:szCs w:val="20"/>
        </w:rPr>
        <w:t xml:space="preserve">&amp; </w:t>
      </w:r>
      <w:r w:rsidRPr="7067448B">
        <w:rPr>
          <w:rFonts w:ascii="Proxima Nova" w:hAnsi="Proxima Nova"/>
          <w:sz w:val="20"/>
          <w:szCs w:val="20"/>
        </w:rPr>
        <w:t>value tracking</w:t>
      </w:r>
      <w:r w:rsidR="00A55438">
        <w:rPr>
          <w:rFonts w:ascii="Proxima Nova" w:hAnsi="Proxima Nova"/>
          <w:sz w:val="20"/>
          <w:szCs w:val="20"/>
        </w:rPr>
        <w:t xml:space="preserve"> – </w:t>
      </w:r>
      <w:r w:rsidR="00354542">
        <w:rPr>
          <w:rFonts w:ascii="Proxima Nova" w:hAnsi="Proxima Nova"/>
          <w:sz w:val="20"/>
          <w:szCs w:val="20"/>
        </w:rPr>
        <w:t>this solution is what procurement teams have been asking for.</w:t>
      </w:r>
    </w:p>
    <w:p w14:paraId="7ABAB79B" w14:textId="2390DBD3" w:rsidR="00774414" w:rsidRDefault="0078143F" w:rsidP="0078143F">
      <w:pPr>
        <w:rPr>
          <w:rFonts w:ascii="Proxima Nova" w:hAnsi="Proxima Nova"/>
          <w:sz w:val="20"/>
          <w:szCs w:val="20"/>
        </w:rPr>
      </w:pPr>
      <w:r w:rsidRPr="0078143F">
        <w:rPr>
          <w:rFonts w:ascii="Proxima Nova" w:hAnsi="Proxima Nova"/>
          <w:sz w:val="20"/>
          <w:szCs w:val="20"/>
        </w:rPr>
        <w:t xml:space="preserve">According to SpendHQ founder and board chair Tom Beaty, “Pierre is the first procure-tech executive I have met in my 25-year career who shares a nearly identical vision to </w:t>
      </w:r>
      <w:r w:rsidRPr="00AA6C92">
        <w:rPr>
          <w:rFonts w:ascii="Proxima Nova" w:hAnsi="Proxima Nova"/>
          <w:sz w:val="20"/>
          <w:szCs w:val="20"/>
        </w:rPr>
        <w:t xml:space="preserve">build a true </w:t>
      </w:r>
      <w:r w:rsidR="00AA6C92">
        <w:rPr>
          <w:rFonts w:ascii="Proxima Nova" w:hAnsi="Proxima Nova"/>
          <w:sz w:val="20"/>
          <w:szCs w:val="20"/>
        </w:rPr>
        <w:t xml:space="preserve">platform </w:t>
      </w:r>
      <w:r w:rsidRPr="0078143F">
        <w:rPr>
          <w:rFonts w:ascii="Proxima Nova" w:hAnsi="Proxima Nova"/>
          <w:sz w:val="20"/>
          <w:szCs w:val="20"/>
        </w:rPr>
        <w:t>for procurement professionals, going well beyond the transactional procure-to-pay suites of today.  The combination of these two successful firms plus our ambitious road map under the leadership of Scott, will create something the procurement world has never seen.  And we are more than excited to partner with a high integrity private equity firm like Pamlico Capital to achieve this vision.”</w:t>
      </w:r>
    </w:p>
    <w:p w14:paraId="1958CD8A" w14:textId="76CFF1B3" w:rsidR="00774414" w:rsidRPr="0078143F" w:rsidRDefault="00F80E71" w:rsidP="0078143F">
      <w:pPr>
        <w:rPr>
          <w:rFonts w:ascii="Proxima Nova" w:hAnsi="Proxima Nova"/>
          <w:sz w:val="20"/>
          <w:szCs w:val="20"/>
        </w:rPr>
      </w:pPr>
      <w:r>
        <w:rPr>
          <w:rFonts w:ascii="Proxima Nova" w:hAnsi="Proxima Nova"/>
          <w:sz w:val="20"/>
          <w:szCs w:val="20"/>
        </w:rPr>
        <w:t>“</w:t>
      </w:r>
      <w:r w:rsidR="00774414">
        <w:rPr>
          <w:rFonts w:ascii="Proxima Nova" w:hAnsi="Proxima Nova"/>
          <w:sz w:val="20"/>
          <w:szCs w:val="20"/>
        </w:rPr>
        <w:t>Per Angusta created the Procurement Performance Management segment.</w:t>
      </w:r>
      <w:r w:rsidR="00050E10">
        <w:rPr>
          <w:rFonts w:ascii="Proxima Nova" w:hAnsi="Proxima Nova"/>
          <w:sz w:val="20"/>
          <w:szCs w:val="20"/>
        </w:rPr>
        <w:t xml:space="preserve"> The combination with SpendHQ </w:t>
      </w:r>
      <w:r w:rsidR="00BD2350">
        <w:rPr>
          <w:rFonts w:ascii="Proxima Nova" w:hAnsi="Proxima Nova"/>
          <w:sz w:val="20"/>
          <w:szCs w:val="20"/>
        </w:rPr>
        <w:t>unlocks the potential to create a market-defining solution</w:t>
      </w:r>
      <w:r w:rsidR="00F12621">
        <w:rPr>
          <w:rFonts w:ascii="Proxima Nova" w:hAnsi="Proxima Nova"/>
          <w:sz w:val="20"/>
          <w:szCs w:val="20"/>
        </w:rPr>
        <w:t>,” says Pierre Lapr</w:t>
      </w:r>
      <w:r w:rsidR="00F12621">
        <w:rPr>
          <w:rFonts w:ascii="Arial" w:hAnsi="Arial" w:cs="Arial"/>
          <w:sz w:val="20"/>
          <w:szCs w:val="20"/>
        </w:rPr>
        <w:t>é</w:t>
      </w:r>
      <w:r w:rsidR="00F12621">
        <w:rPr>
          <w:rFonts w:ascii="Proxima Nova" w:hAnsi="Proxima Nova"/>
          <w:sz w:val="20"/>
          <w:szCs w:val="20"/>
        </w:rPr>
        <w:t>e, CEO and founder of Per Angusta.</w:t>
      </w:r>
      <w:r w:rsidR="00A1286C">
        <w:rPr>
          <w:rFonts w:ascii="Proxima Nova" w:hAnsi="Proxima Nova"/>
          <w:sz w:val="20"/>
          <w:szCs w:val="20"/>
        </w:rPr>
        <w:t xml:space="preserve"> </w:t>
      </w:r>
      <w:r w:rsidR="00F12621">
        <w:rPr>
          <w:rFonts w:ascii="Proxima Nova" w:hAnsi="Proxima Nova"/>
          <w:sz w:val="20"/>
          <w:szCs w:val="20"/>
        </w:rPr>
        <w:t>“</w:t>
      </w:r>
      <w:r w:rsidR="00A1286C">
        <w:rPr>
          <w:rFonts w:ascii="Proxima Nova" w:hAnsi="Proxima Nova"/>
          <w:sz w:val="20"/>
          <w:szCs w:val="20"/>
        </w:rPr>
        <w:t>As an entrepreneur</w:t>
      </w:r>
      <w:r w:rsidR="0082747B">
        <w:rPr>
          <w:rFonts w:ascii="Proxima Nova" w:hAnsi="Proxima Nova"/>
          <w:sz w:val="20"/>
          <w:szCs w:val="20"/>
        </w:rPr>
        <w:t xml:space="preserve"> I am grateful I met Tom. </w:t>
      </w:r>
      <w:r w:rsidR="00664CC0">
        <w:rPr>
          <w:rFonts w:ascii="Proxima Nova" w:hAnsi="Proxima Nova"/>
          <w:sz w:val="20"/>
          <w:szCs w:val="20"/>
        </w:rPr>
        <w:t>Our common Procurement DNA, t</w:t>
      </w:r>
      <w:r w:rsidR="0082747B">
        <w:rPr>
          <w:rFonts w:ascii="Proxima Nova" w:hAnsi="Proxima Nova"/>
          <w:sz w:val="20"/>
          <w:szCs w:val="20"/>
        </w:rPr>
        <w:t>he alignment of our visions</w:t>
      </w:r>
      <w:r w:rsidR="00664CC0">
        <w:rPr>
          <w:rFonts w:ascii="Proxima Nova" w:hAnsi="Proxima Nova"/>
          <w:sz w:val="20"/>
          <w:szCs w:val="20"/>
        </w:rPr>
        <w:t xml:space="preserve"> </w:t>
      </w:r>
      <w:r w:rsidR="00A61010">
        <w:rPr>
          <w:rFonts w:ascii="Proxima Nova" w:hAnsi="Proxima Nova"/>
          <w:sz w:val="20"/>
          <w:szCs w:val="20"/>
        </w:rPr>
        <w:t>and the values of our people are incredible</w:t>
      </w:r>
      <w:r w:rsidR="00664CC0">
        <w:rPr>
          <w:rFonts w:ascii="Proxima Nova" w:hAnsi="Proxima Nova"/>
          <w:sz w:val="20"/>
          <w:szCs w:val="20"/>
        </w:rPr>
        <w:t>.</w:t>
      </w:r>
      <w:r w:rsidR="00EC62AC">
        <w:rPr>
          <w:rFonts w:ascii="Proxima Nova" w:hAnsi="Proxima Nova"/>
          <w:sz w:val="20"/>
          <w:szCs w:val="20"/>
        </w:rPr>
        <w:t xml:space="preserve"> This </w:t>
      </w:r>
      <w:r w:rsidR="00D727BD">
        <w:rPr>
          <w:rFonts w:ascii="Proxima Nova" w:hAnsi="Proxima Nova"/>
          <w:sz w:val="20"/>
          <w:szCs w:val="20"/>
        </w:rPr>
        <w:t>union</w:t>
      </w:r>
      <w:r w:rsidR="00EC62AC">
        <w:rPr>
          <w:rFonts w:ascii="Proxima Nova" w:hAnsi="Proxima Nova"/>
          <w:sz w:val="20"/>
          <w:szCs w:val="20"/>
        </w:rPr>
        <w:t xml:space="preserve"> will accelerate </w:t>
      </w:r>
      <w:r w:rsidR="00E51D0A">
        <w:rPr>
          <w:rFonts w:ascii="Proxima Nova" w:hAnsi="Proxima Nova"/>
          <w:sz w:val="20"/>
          <w:szCs w:val="20"/>
        </w:rPr>
        <w:t xml:space="preserve">our ability to </w:t>
      </w:r>
      <w:r w:rsidR="00D727BD">
        <w:rPr>
          <w:rFonts w:ascii="Proxima Nova" w:hAnsi="Proxima Nova"/>
          <w:sz w:val="20"/>
          <w:szCs w:val="20"/>
        </w:rPr>
        <w:t>use data</w:t>
      </w:r>
      <w:r w:rsidR="00DE5814">
        <w:rPr>
          <w:rFonts w:ascii="Proxima Nova" w:hAnsi="Proxima Nova"/>
          <w:sz w:val="20"/>
          <w:szCs w:val="20"/>
        </w:rPr>
        <w:t xml:space="preserve"> to</w:t>
      </w:r>
      <w:r w:rsidR="00D727BD">
        <w:rPr>
          <w:rFonts w:ascii="Proxima Nova" w:hAnsi="Proxima Nova"/>
          <w:sz w:val="20"/>
          <w:szCs w:val="20"/>
        </w:rPr>
        <w:t xml:space="preserve"> bring Procurement closer to Finance and the C-suite, </w:t>
      </w:r>
      <w:r>
        <w:rPr>
          <w:rFonts w:ascii="Proxima Nova" w:hAnsi="Proxima Nova"/>
          <w:sz w:val="20"/>
          <w:szCs w:val="20"/>
        </w:rPr>
        <w:t>and ultimately elevate the role of Procurement.”</w:t>
      </w:r>
    </w:p>
    <w:p w14:paraId="269B3278" w14:textId="77777777" w:rsidR="0094631F" w:rsidRDefault="00D61F76" w:rsidP="0078143F">
      <w:pPr>
        <w:rPr>
          <w:rFonts w:ascii="Proxima Nova" w:hAnsi="Proxima Nova"/>
          <w:sz w:val="20"/>
          <w:szCs w:val="20"/>
        </w:rPr>
      </w:pPr>
      <w:r w:rsidRPr="00D61F76">
        <w:rPr>
          <w:rFonts w:ascii="Proxima Nova" w:hAnsi="Proxima Nova"/>
          <w:sz w:val="20"/>
          <w:szCs w:val="20"/>
        </w:rPr>
        <w:t>“This is an exciting leap for procurement technology</w:t>
      </w:r>
      <w:r>
        <w:rPr>
          <w:rFonts w:ascii="Proxima Nova" w:hAnsi="Proxima Nova"/>
          <w:sz w:val="20"/>
          <w:szCs w:val="20"/>
        </w:rPr>
        <w:t>,</w:t>
      </w:r>
      <w:r w:rsidRPr="00D61F76">
        <w:rPr>
          <w:rFonts w:ascii="Proxima Nova" w:hAnsi="Proxima Nova"/>
          <w:sz w:val="20"/>
          <w:szCs w:val="20"/>
        </w:rPr>
        <w:t xml:space="preserve">” says SpendHQ CEO Scott Macfee. “Both of our organizations have a rich procurement </w:t>
      </w:r>
      <w:r w:rsidR="00BC5194">
        <w:rPr>
          <w:rFonts w:ascii="Proxima Nova" w:hAnsi="Proxima Nova"/>
          <w:sz w:val="20"/>
          <w:szCs w:val="20"/>
        </w:rPr>
        <w:t>history</w:t>
      </w:r>
      <w:r w:rsidR="00BC5194" w:rsidRPr="00D61F76">
        <w:rPr>
          <w:rFonts w:ascii="Proxima Nova" w:hAnsi="Proxima Nova"/>
          <w:sz w:val="20"/>
          <w:szCs w:val="20"/>
        </w:rPr>
        <w:t xml:space="preserve"> </w:t>
      </w:r>
      <w:r w:rsidRPr="00D61F76">
        <w:rPr>
          <w:rFonts w:ascii="Proxima Nova" w:hAnsi="Proxima Nova"/>
          <w:sz w:val="20"/>
          <w:szCs w:val="20"/>
        </w:rPr>
        <w:t>and a disciplined</w:t>
      </w:r>
      <w:r w:rsidR="005359FE">
        <w:rPr>
          <w:rFonts w:ascii="Proxima Nova" w:hAnsi="Proxima Nova"/>
          <w:sz w:val="20"/>
          <w:szCs w:val="20"/>
        </w:rPr>
        <w:t>,</w:t>
      </w:r>
      <w:r w:rsidRPr="00D61F76">
        <w:rPr>
          <w:rFonts w:ascii="Proxima Nova" w:hAnsi="Proxima Nova"/>
          <w:sz w:val="20"/>
          <w:szCs w:val="20"/>
        </w:rPr>
        <w:t xml:space="preserve"> customer-centric approach to building solutions</w:t>
      </w:r>
      <w:r w:rsidR="00EE2545">
        <w:rPr>
          <w:rFonts w:ascii="Proxima Nova" w:hAnsi="Proxima Nova"/>
          <w:sz w:val="20"/>
          <w:szCs w:val="20"/>
        </w:rPr>
        <w:t>.</w:t>
      </w:r>
      <w:r w:rsidR="00975EA7">
        <w:rPr>
          <w:rFonts w:ascii="Proxima Nova" w:hAnsi="Proxima Nova"/>
          <w:sz w:val="20"/>
          <w:szCs w:val="20"/>
        </w:rPr>
        <w:t xml:space="preserve"> </w:t>
      </w:r>
      <w:r w:rsidR="00117797">
        <w:rPr>
          <w:rFonts w:ascii="Proxima Nova" w:hAnsi="Proxima Nova"/>
          <w:sz w:val="20"/>
          <w:szCs w:val="20"/>
        </w:rPr>
        <w:t xml:space="preserve">Our joining forces is a direct result of </w:t>
      </w:r>
      <w:r w:rsidR="00C43E9A">
        <w:rPr>
          <w:rFonts w:ascii="Proxima Nova" w:hAnsi="Proxima Nova"/>
          <w:sz w:val="20"/>
          <w:szCs w:val="20"/>
        </w:rPr>
        <w:t xml:space="preserve">both </w:t>
      </w:r>
      <w:r w:rsidR="00117797">
        <w:rPr>
          <w:rFonts w:ascii="Proxima Nova" w:hAnsi="Proxima Nova"/>
          <w:sz w:val="20"/>
          <w:szCs w:val="20"/>
        </w:rPr>
        <w:t>customer and market feedback</w:t>
      </w:r>
      <w:r w:rsidR="00C43E9A">
        <w:rPr>
          <w:rFonts w:ascii="Proxima Nova" w:hAnsi="Proxima Nova"/>
          <w:sz w:val="20"/>
          <w:szCs w:val="20"/>
        </w:rPr>
        <w:t xml:space="preserve">. </w:t>
      </w:r>
      <w:r w:rsidR="00475E6F">
        <w:rPr>
          <w:rFonts w:ascii="Proxima Nova" w:hAnsi="Proxima Nova"/>
          <w:sz w:val="20"/>
          <w:szCs w:val="20"/>
        </w:rPr>
        <w:t>Together</w:t>
      </w:r>
      <w:r w:rsidR="00C43E9A">
        <w:rPr>
          <w:rFonts w:ascii="Proxima Nova" w:hAnsi="Proxima Nova"/>
          <w:sz w:val="20"/>
          <w:szCs w:val="20"/>
        </w:rPr>
        <w:t>,</w:t>
      </w:r>
      <w:r w:rsidR="00475E6F">
        <w:rPr>
          <w:rFonts w:ascii="Proxima Nova" w:hAnsi="Proxima Nova"/>
          <w:sz w:val="20"/>
          <w:szCs w:val="20"/>
        </w:rPr>
        <w:t xml:space="preserve"> we’l</w:t>
      </w:r>
      <w:r w:rsidR="00F64A3E">
        <w:rPr>
          <w:rFonts w:ascii="Proxima Nova" w:hAnsi="Proxima Nova"/>
          <w:sz w:val="20"/>
          <w:szCs w:val="20"/>
        </w:rPr>
        <w:t xml:space="preserve">l </w:t>
      </w:r>
      <w:r w:rsidR="00362519">
        <w:rPr>
          <w:rFonts w:ascii="Proxima Nova" w:hAnsi="Proxima Nova"/>
          <w:sz w:val="20"/>
          <w:szCs w:val="20"/>
        </w:rPr>
        <w:t xml:space="preserve">enable our customers to </w:t>
      </w:r>
      <w:r w:rsidR="00F64A3E">
        <w:rPr>
          <w:rFonts w:ascii="Proxima Nova" w:hAnsi="Proxima Nova"/>
          <w:sz w:val="20"/>
          <w:szCs w:val="20"/>
        </w:rPr>
        <w:t xml:space="preserve">bridge the gap from </w:t>
      </w:r>
      <w:r w:rsidR="00E6137D">
        <w:rPr>
          <w:rFonts w:ascii="Proxima Nova" w:hAnsi="Proxima Nova"/>
          <w:sz w:val="20"/>
          <w:szCs w:val="20"/>
        </w:rPr>
        <w:t xml:space="preserve">spend analytics and opportunity identification to the execution and realization of </w:t>
      </w:r>
      <w:r w:rsidR="00D24B34">
        <w:rPr>
          <w:rFonts w:ascii="Proxima Nova" w:hAnsi="Proxima Nova"/>
          <w:sz w:val="20"/>
          <w:szCs w:val="20"/>
        </w:rPr>
        <w:t>their strategic objectives</w:t>
      </w:r>
      <w:r w:rsidR="00E601E4">
        <w:rPr>
          <w:rFonts w:ascii="Proxima Nova" w:hAnsi="Proxima Nova"/>
          <w:sz w:val="20"/>
          <w:szCs w:val="20"/>
        </w:rPr>
        <w:t>,</w:t>
      </w:r>
      <w:r w:rsidR="00D24B34">
        <w:rPr>
          <w:rFonts w:ascii="Proxima Nova" w:hAnsi="Proxima Nova"/>
          <w:sz w:val="20"/>
          <w:szCs w:val="20"/>
        </w:rPr>
        <w:t xml:space="preserve"> whether bottom-line savings or non-</w:t>
      </w:r>
      <w:r w:rsidR="007F64AA">
        <w:rPr>
          <w:rFonts w:ascii="Proxima Nova" w:hAnsi="Proxima Nova"/>
          <w:sz w:val="20"/>
          <w:szCs w:val="20"/>
        </w:rPr>
        <w:t>financial</w:t>
      </w:r>
      <w:r w:rsidR="00D24B34">
        <w:rPr>
          <w:rFonts w:ascii="Proxima Nova" w:hAnsi="Proxima Nova"/>
          <w:sz w:val="20"/>
          <w:szCs w:val="20"/>
        </w:rPr>
        <w:t xml:space="preserve"> goals</w:t>
      </w:r>
      <w:r w:rsidR="007F64AA">
        <w:rPr>
          <w:rFonts w:ascii="Proxima Nova" w:hAnsi="Proxima Nova"/>
          <w:sz w:val="20"/>
          <w:szCs w:val="20"/>
        </w:rPr>
        <w:t xml:space="preserve"> </w:t>
      </w:r>
      <w:r w:rsidR="00D24B34">
        <w:rPr>
          <w:rFonts w:ascii="Proxima Nova" w:hAnsi="Proxima Nova"/>
          <w:sz w:val="20"/>
          <w:szCs w:val="20"/>
        </w:rPr>
        <w:t>such as</w:t>
      </w:r>
      <w:r w:rsidRPr="00D61F76">
        <w:rPr>
          <w:rFonts w:ascii="Proxima Nova" w:hAnsi="Proxima Nova"/>
          <w:sz w:val="20"/>
          <w:szCs w:val="20"/>
        </w:rPr>
        <w:t xml:space="preserve"> diversity and sustainability.”</w:t>
      </w:r>
      <w:r w:rsidRPr="00D61F76">
        <w:rPr>
          <w:rFonts w:ascii="Proxima Nova" w:hAnsi="Proxima Nova"/>
          <w:sz w:val="20"/>
          <w:szCs w:val="20"/>
          <w:highlight w:val="yellow"/>
        </w:rPr>
        <w:t xml:space="preserve"> </w:t>
      </w:r>
    </w:p>
    <w:p w14:paraId="58AC9CF4" w14:textId="5B9BDD27" w:rsidR="00434894" w:rsidRDefault="0094631F" w:rsidP="00434894">
      <w:pPr>
        <w:rPr>
          <w:rFonts w:ascii="Proxima Nova" w:hAnsi="Proxima Nova"/>
          <w:sz w:val="20"/>
          <w:szCs w:val="20"/>
          <w:highlight w:val="yellow"/>
        </w:rPr>
      </w:pPr>
      <w:r>
        <w:rPr>
          <w:rFonts w:ascii="Arial" w:hAnsi="Arial" w:cs="Arial"/>
          <w:color w:val="004684"/>
          <w:sz w:val="20"/>
          <w:szCs w:val="20"/>
        </w:rPr>
        <w:t>“</w:t>
      </w:r>
      <w:r>
        <w:rPr>
          <w:rStyle w:val="normaltextrun"/>
          <w:rFonts w:ascii="Proxima Nova" w:hAnsi="Proxima Nova"/>
          <w:color w:val="000000"/>
          <w:sz w:val="20"/>
          <w:szCs w:val="20"/>
          <w:shd w:val="clear" w:color="auto" w:fill="FFFFFF"/>
        </w:rPr>
        <w:t xml:space="preserve">We will continue to lead the industry by being stronger together across North America and Europe with an ability to serve global companies and private equity firms more effectively,” adds Aymeric Le Page, Per Angusta Managing Director who now will lead the European business for SpendHQ. </w:t>
      </w:r>
      <w:r w:rsidR="4FDBE84F">
        <w:br/>
      </w:r>
      <w:r w:rsidR="4FDBE84F">
        <w:br/>
      </w:r>
      <w:r w:rsidR="00434894">
        <w:rPr>
          <w:rFonts w:ascii="Proxima Nova" w:hAnsi="Proxima Nova"/>
          <w:sz w:val="20"/>
          <w:szCs w:val="20"/>
        </w:rPr>
        <w:t>Walker Simmons, Partner at Pamlico, and Larsen Jones, Vice President</w:t>
      </w:r>
      <w:r w:rsidR="00434894" w:rsidRPr="000C5270">
        <w:rPr>
          <w:rFonts w:ascii="Proxima Nova" w:hAnsi="Proxima Nova"/>
          <w:sz w:val="20"/>
          <w:szCs w:val="20"/>
        </w:rPr>
        <w:t xml:space="preserve"> </w:t>
      </w:r>
      <w:r w:rsidR="00434894">
        <w:rPr>
          <w:rFonts w:ascii="Proxima Nova" w:hAnsi="Proxima Nova"/>
          <w:sz w:val="20"/>
          <w:szCs w:val="20"/>
        </w:rPr>
        <w:t xml:space="preserve">at Pamlico, said </w:t>
      </w:r>
      <w:r w:rsidR="00434894" w:rsidRPr="000C5270">
        <w:rPr>
          <w:rFonts w:ascii="Proxima Nova" w:hAnsi="Proxima Nova"/>
          <w:sz w:val="20"/>
          <w:szCs w:val="20"/>
        </w:rPr>
        <w:t xml:space="preserve">“We couldn’t be more excited to partner with the SpendHQ and Per Angusta team to help build a </w:t>
      </w:r>
      <w:r w:rsidR="00434894">
        <w:rPr>
          <w:rFonts w:ascii="Proxima Nova" w:hAnsi="Proxima Nova"/>
          <w:sz w:val="20"/>
          <w:szCs w:val="20"/>
        </w:rPr>
        <w:t xml:space="preserve">leading </w:t>
      </w:r>
      <w:r w:rsidR="00434894" w:rsidRPr="000C5270">
        <w:rPr>
          <w:rFonts w:ascii="Proxima Nova" w:hAnsi="Proxima Nova"/>
          <w:sz w:val="20"/>
          <w:szCs w:val="20"/>
        </w:rPr>
        <w:t>platform in procurement technology</w:t>
      </w:r>
      <w:r w:rsidR="00434894">
        <w:rPr>
          <w:rFonts w:ascii="Proxima Nova" w:hAnsi="Proxima Nova"/>
          <w:sz w:val="20"/>
          <w:szCs w:val="20"/>
        </w:rPr>
        <w:t xml:space="preserve">. </w:t>
      </w:r>
      <w:r w:rsidR="00434894" w:rsidRPr="000C5270">
        <w:rPr>
          <w:rFonts w:ascii="Proxima Nova" w:hAnsi="Proxima Nova"/>
          <w:sz w:val="20"/>
          <w:szCs w:val="20"/>
        </w:rPr>
        <w:t xml:space="preserve">Not only does this combination bring together a best-in-class management </w:t>
      </w:r>
      <w:r w:rsidR="00434894" w:rsidRPr="000C5270">
        <w:rPr>
          <w:rFonts w:ascii="Proxima Nova" w:hAnsi="Proxima Nova"/>
          <w:sz w:val="20"/>
          <w:szCs w:val="20"/>
        </w:rPr>
        <w:lastRenderedPageBreak/>
        <w:t>team, but we believe the integration of spend analytics and procurement performance management will deliver unique value to procurement organizations.</w:t>
      </w:r>
      <w:r w:rsidR="00434894">
        <w:rPr>
          <w:rFonts w:ascii="Proxima Nova" w:hAnsi="Proxima Nova"/>
          <w:sz w:val="20"/>
          <w:szCs w:val="20"/>
        </w:rPr>
        <w:t xml:space="preserve"> </w:t>
      </w:r>
      <w:r w:rsidR="00434894" w:rsidRPr="000C5270">
        <w:rPr>
          <w:rFonts w:ascii="Proxima Nova" w:hAnsi="Proxima Nova"/>
          <w:sz w:val="20"/>
          <w:szCs w:val="20"/>
        </w:rPr>
        <w:t xml:space="preserve">We look forward to supporting the </w:t>
      </w:r>
      <w:r w:rsidR="00434894">
        <w:rPr>
          <w:rFonts w:ascii="Proxima Nova" w:hAnsi="Proxima Nova"/>
          <w:sz w:val="20"/>
          <w:szCs w:val="20"/>
        </w:rPr>
        <w:t xml:space="preserve">company’s </w:t>
      </w:r>
      <w:r w:rsidR="00434894" w:rsidRPr="000C5270">
        <w:rPr>
          <w:rFonts w:ascii="Proxima Nova" w:hAnsi="Proxima Nova"/>
          <w:sz w:val="20"/>
          <w:szCs w:val="20"/>
        </w:rPr>
        <w:t>continued growth.”</w:t>
      </w:r>
    </w:p>
    <w:p w14:paraId="728B696E" w14:textId="77777777" w:rsidR="00EB5FDE" w:rsidRPr="00EB5FDE" w:rsidRDefault="00EB5FDE" w:rsidP="00EB5FDE">
      <w:pPr>
        <w:rPr>
          <w:rFonts w:ascii="Proxima Nova" w:hAnsi="Proxima Nova"/>
          <w:sz w:val="20"/>
          <w:szCs w:val="20"/>
        </w:rPr>
      </w:pPr>
      <w:r w:rsidRPr="00EB5FDE">
        <w:rPr>
          <w:rFonts w:ascii="Proxima Nova" w:hAnsi="Proxima Nova"/>
          <w:sz w:val="20"/>
          <w:szCs w:val="20"/>
        </w:rPr>
        <w:t>About Per Angusta</w:t>
      </w:r>
    </w:p>
    <w:p w14:paraId="3C157A37" w14:textId="74BDB77E" w:rsidR="00EB5FDE" w:rsidRPr="00EB5FDE" w:rsidRDefault="4FDBE84F" w:rsidP="4FDBE84F">
      <w:pPr>
        <w:rPr>
          <w:rFonts w:ascii="Proxima Nova" w:hAnsi="Proxima Nova"/>
          <w:sz w:val="20"/>
          <w:szCs w:val="20"/>
        </w:rPr>
      </w:pPr>
      <w:r w:rsidRPr="4FDBE84F">
        <w:rPr>
          <w:rFonts w:ascii="Proxima Nova" w:hAnsi="Proxima Nova"/>
          <w:sz w:val="20"/>
          <w:szCs w:val="20"/>
        </w:rPr>
        <w:t>Per Angusta is the leading cloud-based solution for Procurement Performance Management, providing increased visibility into the strategic sourcing process, enabling better collaboration and transparency.</w:t>
      </w:r>
      <w:r w:rsidR="00EB5FDE">
        <w:br/>
      </w:r>
      <w:r w:rsidRPr="4FDBE84F">
        <w:rPr>
          <w:rFonts w:ascii="Proxima Nova" w:hAnsi="Proxima Nova"/>
          <w:sz w:val="20"/>
          <w:szCs w:val="20"/>
        </w:rPr>
        <w:t>Per Angusta uplevels the value of procurement teams by tracking savings, bridging the gap between purchasing and finance, and aligning stakeholder goals and progress. Enhancing visibility into team performance and improved reporting lets teams focus on the strategic side of procurement, creating value and innovation for their stakeholders. Since 2012, more than 17 000 users in over 120 countries are relying on the solution to strengthen transparency and collaboration. Recognized by Spend Matters as one of the 50 to know players in Procurement, Per Angusta is the global leader in Procurement Performance Management (PPM).</w:t>
      </w:r>
    </w:p>
    <w:p w14:paraId="3220199E" w14:textId="77777777" w:rsidR="00EB5FDE" w:rsidRPr="00EB5FDE" w:rsidRDefault="00EB5FDE" w:rsidP="00EB5FDE">
      <w:pPr>
        <w:rPr>
          <w:rFonts w:ascii="Proxima Nova" w:hAnsi="Proxima Nova"/>
          <w:sz w:val="20"/>
          <w:szCs w:val="20"/>
        </w:rPr>
      </w:pPr>
      <w:r w:rsidRPr="00EB5FDE">
        <w:rPr>
          <w:rFonts w:ascii="Proxima Nova" w:hAnsi="Proxima Nova"/>
          <w:sz w:val="20"/>
          <w:szCs w:val="20"/>
        </w:rPr>
        <w:t>About SpendHQ</w:t>
      </w:r>
    </w:p>
    <w:p w14:paraId="148384B7" w14:textId="5502FBD4" w:rsidR="00EB5FDE" w:rsidRDefault="00EB5FDE" w:rsidP="00EB5FDE">
      <w:pPr>
        <w:rPr>
          <w:rFonts w:ascii="Proxima Nova" w:hAnsi="Proxima Nova"/>
          <w:sz w:val="20"/>
          <w:szCs w:val="20"/>
        </w:rPr>
      </w:pPr>
      <w:r w:rsidRPr="00EB5FDE">
        <w:rPr>
          <w:rFonts w:ascii="Proxima Nova" w:hAnsi="Proxima Nova"/>
          <w:sz w:val="20"/>
          <w:szCs w:val="20"/>
        </w:rPr>
        <w:t>SpendHQ is a procurement analysis solution that provides rapid, accurate, and detailed visibility into enterprise spend data. Built by sourcing professionals for sourcing professionals, this full-service SaaS spend analytics solution delivers actionable insight for every stakeholder. The SpendHQ platform and solutions team serves all industries, and clients include some of the world’s largest organizations. SpendHQ has been recognized as an industry leader by Spend Matters’ SolutionMap, Ardent Partners’ Key Solution Providers, and Procurement Leaders’ World Procurement Awards.</w:t>
      </w:r>
    </w:p>
    <w:p w14:paraId="1E4ACA5A" w14:textId="4FBB944B" w:rsidR="009E1F0C" w:rsidRPr="00E90744" w:rsidRDefault="009E1F0C" w:rsidP="00EB5FDE">
      <w:pPr>
        <w:rPr>
          <w:rFonts w:ascii="Proxima Nova" w:hAnsi="Proxima Nova"/>
          <w:sz w:val="20"/>
          <w:szCs w:val="20"/>
        </w:rPr>
      </w:pPr>
      <w:r w:rsidRPr="00E90744">
        <w:rPr>
          <w:rFonts w:ascii="Proxima Nova" w:hAnsi="Proxima Nova"/>
          <w:sz w:val="20"/>
          <w:szCs w:val="20"/>
        </w:rPr>
        <w:t xml:space="preserve">About </w:t>
      </w:r>
      <w:r w:rsidR="00C30B78" w:rsidRPr="00E90744">
        <w:rPr>
          <w:rFonts w:ascii="Proxima Nova" w:hAnsi="Proxima Nova"/>
          <w:sz w:val="20"/>
          <w:szCs w:val="20"/>
        </w:rPr>
        <w:t>Pamlico Capital</w:t>
      </w:r>
    </w:p>
    <w:p w14:paraId="260B47BF" w14:textId="1D6C3079" w:rsidR="00EA1869" w:rsidRPr="000C5270" w:rsidRDefault="40857D38" w:rsidP="00EA1869">
      <w:pPr>
        <w:rPr>
          <w:rFonts w:ascii="Proxima Nova" w:hAnsi="Proxima Nova"/>
          <w:sz w:val="20"/>
          <w:szCs w:val="20"/>
        </w:rPr>
      </w:pPr>
      <w:r w:rsidRPr="40857D38">
        <w:rPr>
          <w:rFonts w:ascii="Proxima Nova" w:hAnsi="Proxima Nova"/>
          <w:sz w:val="20"/>
          <w:szCs w:val="20"/>
        </w:rPr>
        <w:t xml:space="preserve">Pamlico Capital is a private equity firm founded in 1988 that invests in growing middle market companies in North America. Pamlico Capital seeks growth equity investments of up to $200 million alongside founders and proven leaders in its target industries: communications, healthcare, </w:t>
      </w:r>
      <w:proofErr w:type="gramStart"/>
      <w:r w:rsidRPr="40857D38">
        <w:rPr>
          <w:rFonts w:ascii="Proxima Nova" w:hAnsi="Proxima Nova"/>
          <w:sz w:val="20"/>
          <w:szCs w:val="20"/>
        </w:rPr>
        <w:t>services</w:t>
      </w:r>
      <w:proofErr w:type="gramEnd"/>
      <w:r w:rsidRPr="40857D38">
        <w:rPr>
          <w:rFonts w:ascii="Proxima Nova" w:hAnsi="Proxima Nova"/>
          <w:sz w:val="20"/>
          <w:szCs w:val="20"/>
        </w:rPr>
        <w:t xml:space="preserve"> and software. The firm, based in Charlotte, NC, has assets under management of approximately $4 billion with a current fund exceeding $1.4 billion.   For additional information, please visit www.pamlicocapital.com.</w:t>
      </w:r>
    </w:p>
    <w:p w14:paraId="14870A71" w14:textId="77777777" w:rsidR="00EB5FDE" w:rsidRPr="00E90744" w:rsidRDefault="00EB5FDE" w:rsidP="00EB5FDE">
      <w:pPr>
        <w:rPr>
          <w:rFonts w:ascii="Proxima Nova" w:hAnsi="Proxima Nova"/>
          <w:sz w:val="20"/>
          <w:szCs w:val="20"/>
        </w:rPr>
      </w:pPr>
      <w:r w:rsidRPr="00E90744">
        <w:rPr>
          <w:rFonts w:ascii="Proxima Nova" w:hAnsi="Proxima Nova"/>
          <w:sz w:val="20"/>
          <w:szCs w:val="20"/>
        </w:rPr>
        <w:t>###</w:t>
      </w:r>
    </w:p>
    <w:p w14:paraId="1BA8601A" w14:textId="6B9322EB" w:rsidR="00EB5FDE" w:rsidRPr="00E90744" w:rsidRDefault="00EB5FDE" w:rsidP="003D2540">
      <w:pPr>
        <w:spacing w:line="240" w:lineRule="auto"/>
        <w:rPr>
          <w:rFonts w:ascii="Proxima Nova" w:hAnsi="Proxima Nova"/>
          <w:sz w:val="20"/>
          <w:szCs w:val="20"/>
        </w:rPr>
      </w:pPr>
      <w:r w:rsidRPr="00E90744">
        <w:rPr>
          <w:rFonts w:ascii="Proxima Nova" w:hAnsi="Proxima Nova"/>
          <w:sz w:val="20"/>
          <w:szCs w:val="20"/>
        </w:rPr>
        <w:t>Media Contact</w:t>
      </w:r>
      <w:r w:rsidR="003D2540" w:rsidRPr="00E90744">
        <w:rPr>
          <w:rFonts w:ascii="Proxima Nova" w:hAnsi="Proxima Nova"/>
          <w:sz w:val="20"/>
          <w:szCs w:val="20"/>
        </w:rPr>
        <w:t>s</w:t>
      </w:r>
    </w:p>
    <w:p w14:paraId="44F97766" w14:textId="77777777" w:rsidR="008F25B4" w:rsidRPr="00E90744" w:rsidRDefault="008F25B4" w:rsidP="003D2540">
      <w:pPr>
        <w:spacing w:line="240" w:lineRule="auto"/>
        <w:rPr>
          <w:rFonts w:ascii="Proxima Nova" w:hAnsi="Proxima Nova"/>
          <w:sz w:val="20"/>
          <w:szCs w:val="20"/>
        </w:rPr>
      </w:pPr>
    </w:p>
    <w:p w14:paraId="257B9120" w14:textId="77777777" w:rsidR="00EB5FDE" w:rsidRPr="00E90744" w:rsidRDefault="00EB5FDE" w:rsidP="003D2540">
      <w:pPr>
        <w:spacing w:line="240" w:lineRule="auto"/>
        <w:rPr>
          <w:rFonts w:ascii="Proxima Nova" w:hAnsi="Proxima Nova"/>
          <w:sz w:val="20"/>
          <w:szCs w:val="20"/>
        </w:rPr>
      </w:pPr>
      <w:r w:rsidRPr="00E90744">
        <w:rPr>
          <w:rFonts w:ascii="Proxima Nova" w:hAnsi="Proxima Nova"/>
          <w:sz w:val="20"/>
          <w:szCs w:val="20"/>
        </w:rPr>
        <w:t>Debbie Raymundo</w:t>
      </w:r>
    </w:p>
    <w:p w14:paraId="107B3DA3" w14:textId="77777777" w:rsidR="00EB5FDE" w:rsidRPr="00EB5FDE" w:rsidRDefault="00EB5FDE" w:rsidP="003D2540">
      <w:pPr>
        <w:spacing w:line="240" w:lineRule="auto"/>
        <w:rPr>
          <w:rFonts w:ascii="Proxima Nova" w:hAnsi="Proxima Nova"/>
          <w:sz w:val="20"/>
          <w:szCs w:val="20"/>
        </w:rPr>
      </w:pPr>
      <w:r w:rsidRPr="00EB5FDE">
        <w:rPr>
          <w:rFonts w:ascii="Proxima Nova" w:hAnsi="Proxima Nova"/>
          <w:sz w:val="20"/>
          <w:szCs w:val="20"/>
        </w:rPr>
        <w:t>Director of Marketing, SpendHQ</w:t>
      </w:r>
    </w:p>
    <w:p w14:paraId="038E2FD9" w14:textId="48CA2CDA" w:rsidR="00EB5FDE" w:rsidRDefault="00EB5FDE" w:rsidP="003D2540">
      <w:pPr>
        <w:spacing w:line="240" w:lineRule="auto"/>
        <w:rPr>
          <w:rFonts w:ascii="Proxima Nova" w:hAnsi="Proxima Nova"/>
          <w:sz w:val="20"/>
          <w:szCs w:val="20"/>
        </w:rPr>
      </w:pPr>
      <w:r w:rsidRPr="00EB5FDE">
        <w:rPr>
          <w:rFonts w:ascii="Proxima Nova" w:hAnsi="Proxima Nova"/>
          <w:sz w:val="20"/>
          <w:szCs w:val="20"/>
        </w:rPr>
        <w:t xml:space="preserve">404.891.0377 | </w:t>
      </w:r>
      <w:hyperlink r:id="rId11" w:history="1">
        <w:r w:rsidR="003D2540" w:rsidRPr="002F3BDE">
          <w:rPr>
            <w:rStyle w:val="Hyperlink"/>
            <w:rFonts w:ascii="Proxima Nova" w:hAnsi="Proxima Nova"/>
            <w:sz w:val="20"/>
            <w:szCs w:val="20"/>
          </w:rPr>
          <w:t>draymundo@spendhq.com</w:t>
        </w:r>
      </w:hyperlink>
    </w:p>
    <w:p w14:paraId="7CB33D49" w14:textId="77777777" w:rsidR="008F25B4" w:rsidRPr="00E90744" w:rsidRDefault="008F25B4" w:rsidP="003D2540">
      <w:pPr>
        <w:spacing w:line="240" w:lineRule="auto"/>
        <w:rPr>
          <w:rFonts w:ascii="Proxima Nova" w:hAnsi="Proxima Nova"/>
          <w:sz w:val="20"/>
          <w:szCs w:val="20"/>
        </w:rPr>
      </w:pPr>
    </w:p>
    <w:p w14:paraId="3E91A0A5" w14:textId="32A846DC" w:rsidR="003D2540" w:rsidRPr="00E90744" w:rsidRDefault="003D2540" w:rsidP="003D2540">
      <w:pPr>
        <w:spacing w:line="240" w:lineRule="auto"/>
        <w:rPr>
          <w:rFonts w:ascii="Proxima Nova" w:hAnsi="Proxima Nova"/>
          <w:sz w:val="20"/>
          <w:szCs w:val="20"/>
        </w:rPr>
      </w:pPr>
      <w:r w:rsidRPr="00E90744">
        <w:rPr>
          <w:rFonts w:ascii="Proxima Nova" w:hAnsi="Proxima Nova"/>
          <w:sz w:val="20"/>
          <w:szCs w:val="20"/>
        </w:rPr>
        <w:t>Valérie Lacour</w:t>
      </w:r>
    </w:p>
    <w:p w14:paraId="73CCB62D" w14:textId="77777777" w:rsidR="003D2540" w:rsidRPr="00E90744" w:rsidRDefault="003D2540" w:rsidP="003D2540">
      <w:pPr>
        <w:spacing w:line="240" w:lineRule="auto"/>
        <w:rPr>
          <w:rFonts w:ascii="Proxima Nova" w:hAnsi="Proxima Nova"/>
          <w:sz w:val="20"/>
          <w:szCs w:val="20"/>
        </w:rPr>
      </w:pPr>
      <w:r w:rsidRPr="00E90744">
        <w:rPr>
          <w:rFonts w:ascii="Proxima Nova" w:hAnsi="Proxima Nova"/>
          <w:sz w:val="20"/>
          <w:szCs w:val="20"/>
        </w:rPr>
        <w:t>Marketing Director, Per Angusta</w:t>
      </w:r>
    </w:p>
    <w:p w14:paraId="1759D61A" w14:textId="3F4DD0E2" w:rsidR="003D2540" w:rsidRPr="0078143F" w:rsidRDefault="2777274F" w:rsidP="008F25B4">
      <w:pPr>
        <w:spacing w:line="240" w:lineRule="auto"/>
        <w:rPr>
          <w:rFonts w:ascii="Proxima Nova" w:hAnsi="Proxima Nova"/>
          <w:sz w:val="20"/>
          <w:szCs w:val="20"/>
        </w:rPr>
      </w:pPr>
      <w:r w:rsidRPr="2777274F">
        <w:rPr>
          <w:rFonts w:ascii="Proxima Nova" w:hAnsi="Proxima Nova"/>
          <w:sz w:val="20"/>
          <w:szCs w:val="20"/>
          <w:lang w:val="es-ES"/>
        </w:rPr>
        <w:t xml:space="preserve">+33 6 64 86 00 57 </w:t>
      </w:r>
      <w:r w:rsidRPr="2777274F">
        <w:rPr>
          <w:rFonts w:ascii="Proxima Nova" w:hAnsi="Proxima Nova"/>
          <w:sz w:val="20"/>
          <w:szCs w:val="20"/>
        </w:rPr>
        <w:t xml:space="preserve"> | </w:t>
      </w:r>
      <w:r w:rsidRPr="2777274F">
        <w:rPr>
          <w:rFonts w:ascii="Proxima Nova" w:hAnsi="Proxima Nova"/>
          <w:sz w:val="20"/>
          <w:szCs w:val="20"/>
          <w:lang w:val="es-ES"/>
        </w:rPr>
        <w:t>valerie@per-angusta.com</w:t>
      </w:r>
    </w:p>
    <w:sectPr w:rsidR="003D2540" w:rsidRPr="007814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3B32" w14:textId="77777777" w:rsidR="00CB015F" w:rsidRDefault="00CB015F" w:rsidP="00B4409C">
      <w:pPr>
        <w:spacing w:after="0" w:line="240" w:lineRule="auto"/>
      </w:pPr>
      <w:r>
        <w:separator/>
      </w:r>
    </w:p>
  </w:endnote>
  <w:endnote w:type="continuationSeparator" w:id="0">
    <w:p w14:paraId="2A7302AA" w14:textId="77777777" w:rsidR="00CB015F" w:rsidRDefault="00CB015F" w:rsidP="00B4409C">
      <w:pPr>
        <w:spacing w:after="0" w:line="240" w:lineRule="auto"/>
      </w:pPr>
      <w:r>
        <w:continuationSeparator/>
      </w:r>
    </w:p>
  </w:endnote>
  <w:endnote w:type="continuationNotice" w:id="1">
    <w:p w14:paraId="62428299" w14:textId="77777777" w:rsidR="00CB015F" w:rsidRDefault="00CB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D19C5C" w14:paraId="30A2F5EE" w14:textId="77777777" w:rsidTr="004447D0">
      <w:tc>
        <w:tcPr>
          <w:tcW w:w="3120" w:type="dxa"/>
        </w:tcPr>
        <w:p w14:paraId="24358F2A" w14:textId="0EFA8935" w:rsidR="22D19C5C" w:rsidRDefault="22D19C5C" w:rsidP="004447D0">
          <w:pPr>
            <w:pStyle w:val="Header"/>
            <w:ind w:left="-115"/>
          </w:pPr>
        </w:p>
      </w:tc>
      <w:tc>
        <w:tcPr>
          <w:tcW w:w="3120" w:type="dxa"/>
        </w:tcPr>
        <w:p w14:paraId="0C418140" w14:textId="1AE9EC17" w:rsidR="22D19C5C" w:rsidRDefault="22D19C5C" w:rsidP="004447D0">
          <w:pPr>
            <w:pStyle w:val="Header"/>
            <w:jc w:val="center"/>
          </w:pPr>
        </w:p>
      </w:tc>
      <w:tc>
        <w:tcPr>
          <w:tcW w:w="3120" w:type="dxa"/>
        </w:tcPr>
        <w:p w14:paraId="336F1458" w14:textId="1BF90256" w:rsidR="22D19C5C" w:rsidRDefault="22D19C5C" w:rsidP="004447D0">
          <w:pPr>
            <w:pStyle w:val="Header"/>
            <w:ind w:right="-115"/>
            <w:jc w:val="right"/>
          </w:pPr>
        </w:p>
      </w:tc>
    </w:tr>
  </w:tbl>
  <w:p w14:paraId="741940F1" w14:textId="1E1E93FA" w:rsidR="00944BEE" w:rsidRDefault="0094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DFAC" w14:textId="77777777" w:rsidR="00CB015F" w:rsidRDefault="00CB015F" w:rsidP="00B4409C">
      <w:pPr>
        <w:spacing w:after="0" w:line="240" w:lineRule="auto"/>
      </w:pPr>
      <w:r>
        <w:separator/>
      </w:r>
    </w:p>
  </w:footnote>
  <w:footnote w:type="continuationSeparator" w:id="0">
    <w:p w14:paraId="0610F621" w14:textId="77777777" w:rsidR="00CB015F" w:rsidRDefault="00CB015F" w:rsidP="00B4409C">
      <w:pPr>
        <w:spacing w:after="0" w:line="240" w:lineRule="auto"/>
      </w:pPr>
      <w:r>
        <w:continuationSeparator/>
      </w:r>
    </w:p>
  </w:footnote>
  <w:footnote w:type="continuationNotice" w:id="1">
    <w:p w14:paraId="616AC41C" w14:textId="77777777" w:rsidR="00CB015F" w:rsidRDefault="00CB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35F7" w14:textId="300DF3E6" w:rsidR="00B4409C" w:rsidRDefault="000B47DE" w:rsidP="00B4409C">
    <w:pPr>
      <w:pStyle w:val="Header"/>
    </w:pPr>
    <w:r>
      <w:rPr>
        <w:noProof/>
      </w:rPr>
      <w:drawing>
        <wp:inline distT="0" distB="0" distL="0" distR="0" wp14:anchorId="2D28DE78" wp14:editId="7002DD3E">
          <wp:extent cx="2266950" cy="471896"/>
          <wp:effectExtent l="0" t="0" r="0" b="4445"/>
          <wp:docPr id="1" name="Picture 1" descr="A picture containing text, sign, clipart,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5005" cy="477736"/>
                  </a:xfrm>
                  <a:prstGeom prst="rect">
                    <a:avLst/>
                  </a:prstGeom>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sDQ1MTQ1sDQyMjdW0lEKTi0uzszPAykwqwUARhLPGSwAAAA="/>
  </w:docVars>
  <w:rsids>
    <w:rsidRoot w:val="00B4409C"/>
    <w:rsid w:val="00007E99"/>
    <w:rsid w:val="000248FC"/>
    <w:rsid w:val="00050E10"/>
    <w:rsid w:val="00064804"/>
    <w:rsid w:val="000B47DE"/>
    <w:rsid w:val="000B59B0"/>
    <w:rsid w:val="000B5E1D"/>
    <w:rsid w:val="000C4DAE"/>
    <w:rsid w:val="000E19E0"/>
    <w:rsid w:val="000E6991"/>
    <w:rsid w:val="00117797"/>
    <w:rsid w:val="001371E5"/>
    <w:rsid w:val="001500B6"/>
    <w:rsid w:val="001A257E"/>
    <w:rsid w:val="001C0ADA"/>
    <w:rsid w:val="001C1788"/>
    <w:rsid w:val="001D3282"/>
    <w:rsid w:val="001E02DB"/>
    <w:rsid w:val="0021166A"/>
    <w:rsid w:val="00212F94"/>
    <w:rsid w:val="00220ABD"/>
    <w:rsid w:val="0024756F"/>
    <w:rsid w:val="00250A7D"/>
    <w:rsid w:val="0027659A"/>
    <w:rsid w:val="002774AA"/>
    <w:rsid w:val="002837AC"/>
    <w:rsid w:val="00290D8C"/>
    <w:rsid w:val="002E1CC6"/>
    <w:rsid w:val="002E4F55"/>
    <w:rsid w:val="00302963"/>
    <w:rsid w:val="00317F57"/>
    <w:rsid w:val="00342427"/>
    <w:rsid w:val="00354542"/>
    <w:rsid w:val="00362519"/>
    <w:rsid w:val="00365DCD"/>
    <w:rsid w:val="0039396B"/>
    <w:rsid w:val="003D2540"/>
    <w:rsid w:val="003D63FA"/>
    <w:rsid w:val="003F76C7"/>
    <w:rsid w:val="00412CC7"/>
    <w:rsid w:val="00434894"/>
    <w:rsid w:val="004447D0"/>
    <w:rsid w:val="00451188"/>
    <w:rsid w:val="004546D3"/>
    <w:rsid w:val="00455862"/>
    <w:rsid w:val="00466385"/>
    <w:rsid w:val="00467FB9"/>
    <w:rsid w:val="00475E6F"/>
    <w:rsid w:val="00484B2F"/>
    <w:rsid w:val="004E19A9"/>
    <w:rsid w:val="00513A35"/>
    <w:rsid w:val="00516869"/>
    <w:rsid w:val="005359FE"/>
    <w:rsid w:val="0053767C"/>
    <w:rsid w:val="00543175"/>
    <w:rsid w:val="00550D89"/>
    <w:rsid w:val="00556137"/>
    <w:rsid w:val="005A0BF6"/>
    <w:rsid w:val="005F693E"/>
    <w:rsid w:val="006506CD"/>
    <w:rsid w:val="00664CC0"/>
    <w:rsid w:val="00673843"/>
    <w:rsid w:val="00674703"/>
    <w:rsid w:val="0067530E"/>
    <w:rsid w:val="007043EC"/>
    <w:rsid w:val="00720AC0"/>
    <w:rsid w:val="00727B79"/>
    <w:rsid w:val="007330C6"/>
    <w:rsid w:val="00745820"/>
    <w:rsid w:val="007518D2"/>
    <w:rsid w:val="007539B9"/>
    <w:rsid w:val="00774414"/>
    <w:rsid w:val="0078143F"/>
    <w:rsid w:val="007876B1"/>
    <w:rsid w:val="007B1A2E"/>
    <w:rsid w:val="007C3866"/>
    <w:rsid w:val="007D7A7B"/>
    <w:rsid w:val="007F473B"/>
    <w:rsid w:val="007F64AA"/>
    <w:rsid w:val="0082747B"/>
    <w:rsid w:val="008820B1"/>
    <w:rsid w:val="0089795F"/>
    <w:rsid w:val="00897A86"/>
    <w:rsid w:val="008E2657"/>
    <w:rsid w:val="008F25B4"/>
    <w:rsid w:val="0090158B"/>
    <w:rsid w:val="00903FA9"/>
    <w:rsid w:val="00905237"/>
    <w:rsid w:val="00906020"/>
    <w:rsid w:val="009107F7"/>
    <w:rsid w:val="00917F57"/>
    <w:rsid w:val="00922267"/>
    <w:rsid w:val="00934730"/>
    <w:rsid w:val="00944BEE"/>
    <w:rsid w:val="0094631F"/>
    <w:rsid w:val="00966E30"/>
    <w:rsid w:val="00973DC2"/>
    <w:rsid w:val="00975EA7"/>
    <w:rsid w:val="009920A5"/>
    <w:rsid w:val="00997496"/>
    <w:rsid w:val="009B5E4E"/>
    <w:rsid w:val="009D0D45"/>
    <w:rsid w:val="009E1F0C"/>
    <w:rsid w:val="009F68DB"/>
    <w:rsid w:val="00A06409"/>
    <w:rsid w:val="00A06E49"/>
    <w:rsid w:val="00A07E0A"/>
    <w:rsid w:val="00A1286C"/>
    <w:rsid w:val="00A44C7B"/>
    <w:rsid w:val="00A55438"/>
    <w:rsid w:val="00A61010"/>
    <w:rsid w:val="00A87354"/>
    <w:rsid w:val="00A9508A"/>
    <w:rsid w:val="00AA6C92"/>
    <w:rsid w:val="00AA7FA2"/>
    <w:rsid w:val="00AD5E6C"/>
    <w:rsid w:val="00AF523F"/>
    <w:rsid w:val="00B26D80"/>
    <w:rsid w:val="00B4409C"/>
    <w:rsid w:val="00B87B42"/>
    <w:rsid w:val="00BA4E04"/>
    <w:rsid w:val="00BC5194"/>
    <w:rsid w:val="00BD2350"/>
    <w:rsid w:val="00C149AE"/>
    <w:rsid w:val="00C30B78"/>
    <w:rsid w:val="00C40C10"/>
    <w:rsid w:val="00C43E9A"/>
    <w:rsid w:val="00C5416F"/>
    <w:rsid w:val="00CB015F"/>
    <w:rsid w:val="00CD22DA"/>
    <w:rsid w:val="00D13740"/>
    <w:rsid w:val="00D138BD"/>
    <w:rsid w:val="00D24B34"/>
    <w:rsid w:val="00D435CF"/>
    <w:rsid w:val="00D5698C"/>
    <w:rsid w:val="00D61F76"/>
    <w:rsid w:val="00D727BD"/>
    <w:rsid w:val="00D75375"/>
    <w:rsid w:val="00D87606"/>
    <w:rsid w:val="00DA5890"/>
    <w:rsid w:val="00DE5814"/>
    <w:rsid w:val="00DF0F35"/>
    <w:rsid w:val="00E054B9"/>
    <w:rsid w:val="00E128F2"/>
    <w:rsid w:val="00E24493"/>
    <w:rsid w:val="00E51D0A"/>
    <w:rsid w:val="00E601E4"/>
    <w:rsid w:val="00E6137D"/>
    <w:rsid w:val="00E90744"/>
    <w:rsid w:val="00E97ABB"/>
    <w:rsid w:val="00E97D91"/>
    <w:rsid w:val="00EA0B7A"/>
    <w:rsid w:val="00EA1869"/>
    <w:rsid w:val="00EB5FDE"/>
    <w:rsid w:val="00EC532E"/>
    <w:rsid w:val="00EC62AC"/>
    <w:rsid w:val="00ED248B"/>
    <w:rsid w:val="00EE2545"/>
    <w:rsid w:val="00EF226F"/>
    <w:rsid w:val="00F11B69"/>
    <w:rsid w:val="00F12621"/>
    <w:rsid w:val="00F42E65"/>
    <w:rsid w:val="00F64A3E"/>
    <w:rsid w:val="00F74413"/>
    <w:rsid w:val="00F80E71"/>
    <w:rsid w:val="00FD779D"/>
    <w:rsid w:val="22D19C5C"/>
    <w:rsid w:val="2777274F"/>
    <w:rsid w:val="40857D38"/>
    <w:rsid w:val="4FDBE84F"/>
    <w:rsid w:val="50CADA52"/>
    <w:rsid w:val="60D2FB40"/>
    <w:rsid w:val="6E999D7B"/>
    <w:rsid w:val="70674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1F0BA"/>
  <w15:chartTrackingRefBased/>
  <w15:docId w15:val="{30FB86F8-F770-4ED8-AE55-0412B78A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09C"/>
  </w:style>
  <w:style w:type="paragraph" w:styleId="Footer">
    <w:name w:val="footer"/>
    <w:basedOn w:val="Normal"/>
    <w:link w:val="FooterChar"/>
    <w:uiPriority w:val="99"/>
    <w:unhideWhenUsed/>
    <w:rsid w:val="00B4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09C"/>
  </w:style>
  <w:style w:type="paragraph" w:styleId="Revision">
    <w:name w:val="Revision"/>
    <w:hidden/>
    <w:uiPriority w:val="99"/>
    <w:semiHidden/>
    <w:rsid w:val="00903FA9"/>
    <w:pPr>
      <w:spacing w:after="0" w:line="240" w:lineRule="auto"/>
    </w:pPr>
  </w:style>
  <w:style w:type="character" w:styleId="CommentReference">
    <w:name w:val="annotation reference"/>
    <w:basedOn w:val="DefaultParagraphFont"/>
    <w:uiPriority w:val="99"/>
    <w:semiHidden/>
    <w:unhideWhenUsed/>
    <w:rsid w:val="00903FA9"/>
    <w:rPr>
      <w:sz w:val="16"/>
      <w:szCs w:val="16"/>
    </w:rPr>
  </w:style>
  <w:style w:type="paragraph" w:styleId="CommentText">
    <w:name w:val="annotation text"/>
    <w:basedOn w:val="Normal"/>
    <w:link w:val="CommentTextChar"/>
    <w:uiPriority w:val="99"/>
    <w:unhideWhenUsed/>
    <w:rsid w:val="00903FA9"/>
    <w:pPr>
      <w:spacing w:line="240" w:lineRule="auto"/>
    </w:pPr>
    <w:rPr>
      <w:sz w:val="20"/>
      <w:szCs w:val="20"/>
    </w:rPr>
  </w:style>
  <w:style w:type="character" w:customStyle="1" w:styleId="CommentTextChar">
    <w:name w:val="Comment Text Char"/>
    <w:basedOn w:val="DefaultParagraphFont"/>
    <w:link w:val="CommentText"/>
    <w:uiPriority w:val="99"/>
    <w:rsid w:val="00903FA9"/>
    <w:rPr>
      <w:sz w:val="20"/>
      <w:szCs w:val="20"/>
    </w:rPr>
  </w:style>
  <w:style w:type="paragraph" w:styleId="CommentSubject">
    <w:name w:val="annotation subject"/>
    <w:basedOn w:val="CommentText"/>
    <w:next w:val="CommentText"/>
    <w:link w:val="CommentSubjectChar"/>
    <w:uiPriority w:val="99"/>
    <w:semiHidden/>
    <w:unhideWhenUsed/>
    <w:rsid w:val="00903FA9"/>
    <w:rPr>
      <w:b/>
      <w:bCs/>
    </w:rPr>
  </w:style>
  <w:style w:type="character" w:customStyle="1" w:styleId="CommentSubjectChar">
    <w:name w:val="Comment Subject Char"/>
    <w:basedOn w:val="CommentTextChar"/>
    <w:link w:val="CommentSubject"/>
    <w:uiPriority w:val="99"/>
    <w:semiHidden/>
    <w:rsid w:val="00903FA9"/>
    <w:rPr>
      <w:b/>
      <w:bCs/>
      <w:sz w:val="20"/>
      <w:szCs w:val="20"/>
    </w:rPr>
  </w:style>
  <w:style w:type="character" w:customStyle="1" w:styleId="normaltextrun">
    <w:name w:val="normaltextrun"/>
    <w:basedOn w:val="DefaultParagraphFont"/>
    <w:rsid w:val="0094631F"/>
  </w:style>
  <w:style w:type="character" w:styleId="Hyperlink">
    <w:name w:val="Hyperlink"/>
    <w:basedOn w:val="DefaultParagraphFont"/>
    <w:uiPriority w:val="99"/>
    <w:unhideWhenUsed/>
    <w:rsid w:val="003D2540"/>
    <w:rPr>
      <w:color w:val="0563C1" w:themeColor="hyperlink"/>
      <w:u w:val="single"/>
    </w:rPr>
  </w:style>
  <w:style w:type="character" w:styleId="UnresolvedMention">
    <w:name w:val="Unresolved Mention"/>
    <w:basedOn w:val="DefaultParagraphFont"/>
    <w:uiPriority w:val="99"/>
    <w:semiHidden/>
    <w:unhideWhenUsed/>
    <w:rsid w:val="003D2540"/>
    <w:rPr>
      <w:color w:val="605E5C"/>
      <w:shd w:val="clear" w:color="auto" w:fill="E1DFDD"/>
    </w:rPr>
  </w:style>
  <w:style w:type="paragraph" w:customStyle="1" w:styleId="pf0">
    <w:name w:val="pf0"/>
    <w:basedOn w:val="Normal"/>
    <w:rsid w:val="003D2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2540"/>
    <w:rPr>
      <w:rFonts w:ascii="Segoe UI" w:hAnsi="Segoe UI" w:cs="Segoe UI" w:hint="default"/>
      <w:sz w:val="18"/>
      <w:szCs w:val="18"/>
    </w:rPr>
  </w:style>
  <w:style w:type="table" w:styleId="TableGrid">
    <w:name w:val="Table Grid"/>
    <w:basedOn w:val="TableNormal"/>
    <w:uiPriority w:val="59"/>
    <w:rsid w:val="00944B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72584">
      <w:bodyDiv w:val="1"/>
      <w:marLeft w:val="0"/>
      <w:marRight w:val="0"/>
      <w:marTop w:val="0"/>
      <w:marBottom w:val="0"/>
      <w:divBdr>
        <w:top w:val="none" w:sz="0" w:space="0" w:color="auto"/>
        <w:left w:val="none" w:sz="0" w:space="0" w:color="auto"/>
        <w:bottom w:val="none" w:sz="0" w:space="0" w:color="auto"/>
        <w:right w:val="none" w:sz="0" w:space="0" w:color="auto"/>
      </w:divBdr>
    </w:div>
    <w:div w:id="802042942">
      <w:bodyDiv w:val="1"/>
      <w:marLeft w:val="0"/>
      <w:marRight w:val="0"/>
      <w:marTop w:val="0"/>
      <w:marBottom w:val="0"/>
      <w:divBdr>
        <w:top w:val="none" w:sz="0" w:space="0" w:color="auto"/>
        <w:left w:val="none" w:sz="0" w:space="0" w:color="auto"/>
        <w:bottom w:val="none" w:sz="0" w:space="0" w:color="auto"/>
        <w:right w:val="none" w:sz="0" w:space="0" w:color="auto"/>
      </w:divBdr>
    </w:div>
    <w:div w:id="1279339538">
      <w:bodyDiv w:val="1"/>
      <w:marLeft w:val="0"/>
      <w:marRight w:val="0"/>
      <w:marTop w:val="0"/>
      <w:marBottom w:val="0"/>
      <w:divBdr>
        <w:top w:val="none" w:sz="0" w:space="0" w:color="auto"/>
        <w:left w:val="none" w:sz="0" w:space="0" w:color="auto"/>
        <w:bottom w:val="none" w:sz="0" w:space="0" w:color="auto"/>
        <w:right w:val="none" w:sz="0" w:space="0" w:color="auto"/>
      </w:divBdr>
    </w:div>
    <w:div w:id="1358893423">
      <w:bodyDiv w:val="1"/>
      <w:marLeft w:val="0"/>
      <w:marRight w:val="0"/>
      <w:marTop w:val="0"/>
      <w:marBottom w:val="0"/>
      <w:divBdr>
        <w:top w:val="none" w:sz="0" w:space="0" w:color="auto"/>
        <w:left w:val="none" w:sz="0" w:space="0" w:color="auto"/>
        <w:bottom w:val="none" w:sz="0" w:space="0" w:color="auto"/>
        <w:right w:val="none" w:sz="0" w:space="0" w:color="auto"/>
      </w:divBdr>
    </w:div>
    <w:div w:id="14545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aymundo@spendh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er-angusta.com/en/per-angusta-and-spendhq-join-forces" TargetMode="External"/><Relationship Id="rId4" Type="http://schemas.openxmlformats.org/officeDocument/2006/relationships/styles" Target="styles.xml"/><Relationship Id="rId9" Type="http://schemas.openxmlformats.org/officeDocument/2006/relationships/hyperlink" Target="file:///C:\Users\jhoward\AppData\Local\Microsoft\Windows\INetCache\Content.Outlook\IFFX7I3V\spendhq.com\per-angust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0247e5-8502-4ae1-94a6-4dbf55ae48f4">
      <Terms xmlns="http://schemas.microsoft.com/office/infopath/2007/PartnerControls"/>
    </lcf76f155ced4ddcb4097134ff3c332f>
    <TaxCatchAll xmlns="298b1656-fcc7-4568-8ac8-e1f5eacef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B2E06A1666C4EA33D9751967CF1D9" ma:contentTypeVersion="15" ma:contentTypeDescription="Create a new document." ma:contentTypeScope="" ma:versionID="6b1c8a7c87504806119fde9b28cc2aff">
  <xsd:schema xmlns:xsd="http://www.w3.org/2001/XMLSchema" xmlns:xs="http://www.w3.org/2001/XMLSchema" xmlns:p="http://schemas.microsoft.com/office/2006/metadata/properties" xmlns:ns2="1f0247e5-8502-4ae1-94a6-4dbf55ae48f4" xmlns:ns3="298b1656-fcc7-4568-8ac8-e1f5eacef1ba" targetNamespace="http://schemas.microsoft.com/office/2006/metadata/properties" ma:root="true" ma:fieldsID="8d783d352634385f82ce87f9d5ea42a3" ns2:_="" ns3:_="">
    <xsd:import namespace="1f0247e5-8502-4ae1-94a6-4dbf55ae48f4"/>
    <xsd:import namespace="298b1656-fcc7-4568-8ac8-e1f5eacef1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247e5-8502-4ae1-94a6-4dbf55ae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f58ac8-fe62-4c30-a53e-364a291b05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8b1656-fcc7-4568-8ac8-e1f5eacef1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8a034e-5977-4e75-9064-a8c3a07c2864}" ma:internalName="TaxCatchAll" ma:showField="CatchAllData" ma:web="298b1656-fcc7-4568-8ac8-e1f5eace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2626B-FDB1-4982-B42F-490B989AEF98}">
  <ds:schemaRefs>
    <ds:schemaRef ds:uri="http://www.w3.org/XML/1998/namespace"/>
    <ds:schemaRef ds:uri="http://purl.org/dc/dcmitype/"/>
    <ds:schemaRef ds:uri="http://schemas.microsoft.com/office/2006/metadata/properties"/>
    <ds:schemaRef ds:uri="1f0247e5-8502-4ae1-94a6-4dbf55ae48f4"/>
    <ds:schemaRef ds:uri="http://purl.org/dc/elements/1.1/"/>
    <ds:schemaRef ds:uri="http://schemas.microsoft.com/office/2006/documentManagement/types"/>
    <ds:schemaRef ds:uri="298b1656-fcc7-4568-8ac8-e1f5eacef1ba"/>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92A3392-4BEE-4014-B0A3-2FCC53936293}">
  <ds:schemaRefs>
    <ds:schemaRef ds:uri="http://schemas.microsoft.com/sharepoint/v3/contenttype/forms"/>
  </ds:schemaRefs>
</ds:datastoreItem>
</file>

<file path=customXml/itemProps3.xml><?xml version="1.0" encoding="utf-8"?>
<ds:datastoreItem xmlns:ds="http://schemas.openxmlformats.org/officeDocument/2006/customXml" ds:itemID="{A98711CD-1A6E-4248-ABF8-4AE2238EF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247e5-8502-4ae1-94a6-4dbf55ae48f4"/>
    <ds:schemaRef ds:uri="298b1656-fcc7-4568-8ac8-e1f5eacef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a467a6-36d1-4e49-a61c-07e825cdb18a}" enabled="0" method="" siteId="{19a467a6-36d1-4e49-a61c-07e825cdb18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Raymundo</dc:creator>
  <cp:keywords/>
  <dc:description/>
  <cp:lastModifiedBy>Jennifer Howard</cp:lastModifiedBy>
  <cp:revision>2</cp:revision>
  <dcterms:created xsi:type="dcterms:W3CDTF">2022-07-20T15:25:00Z</dcterms:created>
  <dcterms:modified xsi:type="dcterms:W3CDTF">2022-07-20T15:25:00Z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0x010100CCDB2E06A1666C4EA33D9751967CF1D9</vt:lpwstr>
  </property>
  <property fmtid="{D5CDD505-2E9C-101B-9397-08002B2CF9AE}" pid="3" name="MediaServiceImageTags">
    <vt:lpwstr/>
  </property>
</Properties>
</file>