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06E7" w14:textId="6F7D57AA" w:rsidR="008C724A" w:rsidRDefault="008C724A" w:rsidP="008C724A">
      <w:r w:rsidRPr="008C724A">
        <w:t>The numbers say it all: Indigenous leadership protects nature.</w:t>
      </w:r>
    </w:p>
    <w:p w14:paraId="268178AD" w14:textId="77777777" w:rsidR="008C724A" w:rsidRPr="008C724A" w:rsidRDefault="008C724A" w:rsidP="008C724A"/>
    <w:p w14:paraId="1D07A2FD" w14:textId="77777777" w:rsidR="008C724A" w:rsidRPr="008C724A" w:rsidRDefault="008C724A" w:rsidP="008C724A">
      <w:r w:rsidRPr="008C724A">
        <w:t xml:space="preserve">Indigenous communities represent less than 5 percent of the world’s population. And yet, they are stewards of nearly 40 percent of the world’s intact ecosystems and protect 80 percent of </w:t>
      </w:r>
      <w:proofErr w:type="gramStart"/>
      <w:r w:rsidRPr="008C724A">
        <w:t>the global</w:t>
      </w:r>
      <w:proofErr w:type="gramEnd"/>
      <w:r w:rsidRPr="008C724A">
        <w:t xml:space="preserve"> biodiversity.  </w:t>
      </w:r>
    </w:p>
    <w:p w14:paraId="490479EF" w14:textId="77777777" w:rsidR="008C724A" w:rsidRPr="008C724A" w:rsidRDefault="008C724A" w:rsidP="008C724A">
      <w:r w:rsidRPr="008C724A">
        <w:t> </w:t>
      </w:r>
    </w:p>
    <w:p w14:paraId="4BC69E3D" w14:textId="77777777" w:rsidR="008C724A" w:rsidRPr="008C724A" w:rsidRDefault="008C724A" w:rsidP="008C724A">
      <w:r w:rsidRPr="008C724A">
        <w:t xml:space="preserve">This isn't a coincidence. It's the result of generations of deep knowledge, careful stewardship, and an unbreakable connection to the land. </w:t>
      </w:r>
      <w:r w:rsidRPr="008C724A">
        <w:rPr>
          <w:b/>
          <w:bCs/>
        </w:rPr>
        <w:t>When Indigenous Peoples have the right to govern their land, biodiversity increases and forests are protected.</w:t>
      </w:r>
      <w:r w:rsidRPr="008C724A">
        <w:t> </w:t>
      </w:r>
    </w:p>
    <w:p w14:paraId="1DB170E4" w14:textId="77777777" w:rsidR="008C724A" w:rsidRPr="008C724A" w:rsidRDefault="008C724A" w:rsidP="008C724A">
      <w:r w:rsidRPr="008C724A">
        <w:t> </w:t>
      </w:r>
    </w:p>
    <w:p w14:paraId="23C86E2D" w14:textId="3B448F6E" w:rsidR="008C724A" w:rsidRDefault="008C724A" w:rsidP="008C724A">
      <w:r w:rsidRPr="008C724A">
        <w:t>Today, on Indigenous Peoples’ Day, we're celebrating that leadership and the remarkable ways Indigenous communities are shaping the future of conservation: </w:t>
      </w: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8C724A" w:rsidRPr="008C724A" w14:paraId="3243B05B" w14:textId="77777777">
        <w:trPr>
          <w:tblCellSpacing w:w="0" w:type="dxa"/>
        </w:trPr>
        <w:tc>
          <w:tcPr>
            <w:tcW w:w="0" w:type="auto"/>
            <w:vAlign w:val="center"/>
            <w:hideMark/>
          </w:tcPr>
          <w:p w14:paraId="3C1950F6" w14:textId="77777777" w:rsidR="008C724A" w:rsidRPr="008C724A" w:rsidRDefault="008C724A" w:rsidP="008C724A">
            <w:r w:rsidRPr="008C724A">
              <w:rPr>
                <w:b/>
                <w:bCs/>
              </w:rPr>
              <w:t>Ensuring the Survival of Melipona Bees</w:t>
            </w:r>
            <w:r w:rsidRPr="008C724A">
              <w:t> </w:t>
            </w:r>
          </w:p>
        </w:tc>
      </w:tr>
    </w:tbl>
    <w:p w14:paraId="69D1555E" w14:textId="77777777" w:rsidR="008C724A" w:rsidRPr="008C724A" w:rsidRDefault="008C724A" w:rsidP="008C724A">
      <w:pPr>
        <w:rPr>
          <w:vanish/>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8C724A" w:rsidRPr="008C724A" w14:paraId="03E4F9CC" w14:textId="77777777">
        <w:trPr>
          <w:tblCellSpacing w:w="0" w:type="dxa"/>
        </w:trPr>
        <w:tc>
          <w:tcPr>
            <w:tcW w:w="0" w:type="auto"/>
            <w:vAlign w:val="center"/>
            <w:hideMark/>
          </w:tcPr>
          <w:p w14:paraId="1EC4EDD6" w14:textId="77777777" w:rsidR="008C724A" w:rsidRPr="008C724A" w:rsidRDefault="008C724A" w:rsidP="008C724A">
            <w:r w:rsidRPr="008C724A">
              <w:t xml:space="preserve">In the Amazon, Indigenous women are helping protect Melipona bees from deforestation, pesticides, and climate change. Through Conservation International’s Amazonia Indigenous Women’s Fellowship Program, beekeepers are sharing traditional knowledge and strengthening their technical skills to help this ancient species survive. Launched in 2021, the fellowship equips Indigenous women across seven countries with tools, training, and funding to lead conservation efforts rooted in Indigenous knowledge.  </w:t>
            </w:r>
          </w:p>
        </w:tc>
      </w:tr>
    </w:tbl>
    <w:p w14:paraId="1EC76676" w14:textId="77777777" w:rsidR="008C724A" w:rsidRPr="008C724A" w:rsidRDefault="008C724A">
      <w:pPr>
        <w:rPr>
          <w:sz w:val="20"/>
          <w:szCs w:val="20"/>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8C724A" w:rsidRPr="008C724A" w14:paraId="645A8C99" w14:textId="77777777">
        <w:trPr>
          <w:tblCellSpacing w:w="0" w:type="dxa"/>
        </w:trPr>
        <w:tc>
          <w:tcPr>
            <w:tcW w:w="0" w:type="auto"/>
            <w:vAlign w:val="center"/>
            <w:hideMark/>
          </w:tcPr>
          <w:p w14:paraId="1C8CE5DA" w14:textId="77777777" w:rsidR="008C724A" w:rsidRPr="008C724A" w:rsidRDefault="008C724A" w:rsidP="008C724A">
            <w:r w:rsidRPr="008C724A">
              <w:rPr>
                <w:b/>
                <w:bCs/>
              </w:rPr>
              <w:t>Protecting an iconic African landscape</w:t>
            </w:r>
            <w:r w:rsidRPr="008C724A">
              <w:t> </w:t>
            </w:r>
          </w:p>
        </w:tc>
      </w:tr>
    </w:tbl>
    <w:p w14:paraId="00D0B076" w14:textId="77777777" w:rsidR="008C724A" w:rsidRPr="008C724A" w:rsidRDefault="008C724A" w:rsidP="008C724A">
      <w:pPr>
        <w:rPr>
          <w:vanish/>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8C724A" w:rsidRPr="008C724A" w14:paraId="7FBB91A5" w14:textId="77777777">
        <w:trPr>
          <w:tblCellSpacing w:w="0" w:type="dxa"/>
        </w:trPr>
        <w:tc>
          <w:tcPr>
            <w:tcW w:w="0" w:type="auto"/>
            <w:vAlign w:val="center"/>
            <w:hideMark/>
          </w:tcPr>
          <w:p w14:paraId="610E6167" w14:textId="77777777" w:rsidR="008C724A" w:rsidRPr="008C724A" w:rsidRDefault="008C724A" w:rsidP="008C724A">
            <w:r w:rsidRPr="008C724A">
              <w:t xml:space="preserve">In Kenya’s </w:t>
            </w:r>
            <w:proofErr w:type="spellStart"/>
            <w:r w:rsidRPr="008C724A">
              <w:t>Chyulu</w:t>
            </w:r>
            <w:proofErr w:type="spellEnd"/>
            <w:r w:rsidRPr="008C724A">
              <w:t xml:space="preserve"> Hills, protecting and restoring forests is key to combating climate change and preventing the release of 580,000 metric tons of carbon emissions annually. Those same dense forests feed the springs and rivers that supply water for 7 million people. Conservation International is working alongside the Maasai Wilderness Conservation Trust, local communities, and other partners in a United Nations-backed initiative that provides financial incentives to keep them intact. </w:t>
            </w:r>
          </w:p>
        </w:tc>
      </w:tr>
    </w:tbl>
    <w:p w14:paraId="6FEF2A0E" w14:textId="77777777" w:rsidR="008C724A" w:rsidRDefault="008C724A"/>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8C724A" w:rsidRPr="008C724A" w14:paraId="70FC9AF8" w14:textId="77777777">
        <w:trPr>
          <w:tblCellSpacing w:w="0" w:type="dxa"/>
        </w:trPr>
        <w:tc>
          <w:tcPr>
            <w:tcW w:w="0" w:type="auto"/>
            <w:vAlign w:val="center"/>
            <w:hideMark/>
          </w:tcPr>
          <w:p w14:paraId="731E6B05" w14:textId="77777777" w:rsidR="008C724A" w:rsidRPr="008C724A" w:rsidRDefault="008C724A" w:rsidP="008C724A">
            <w:r w:rsidRPr="008C724A">
              <w:rPr>
                <w:b/>
                <w:bCs/>
              </w:rPr>
              <w:lastRenderedPageBreak/>
              <w:t>Making big waves for marine conservation</w:t>
            </w:r>
            <w:r w:rsidRPr="008C724A">
              <w:t> </w:t>
            </w:r>
          </w:p>
        </w:tc>
      </w:tr>
    </w:tbl>
    <w:p w14:paraId="25D21B8C" w14:textId="77777777" w:rsidR="008C724A" w:rsidRPr="008C724A" w:rsidRDefault="008C724A" w:rsidP="008C724A">
      <w:pPr>
        <w:rPr>
          <w:vanish/>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8C724A" w:rsidRPr="008C724A" w14:paraId="70A79D82" w14:textId="77777777">
        <w:trPr>
          <w:tblCellSpacing w:w="0" w:type="dxa"/>
        </w:trPr>
        <w:tc>
          <w:tcPr>
            <w:tcW w:w="0" w:type="auto"/>
            <w:vAlign w:val="center"/>
            <w:hideMark/>
          </w:tcPr>
          <w:p w14:paraId="0877A2A7" w14:textId="77777777" w:rsidR="008C724A" w:rsidRPr="008C724A" w:rsidRDefault="008C724A" w:rsidP="008C724A">
            <w:r w:rsidRPr="008C724A">
              <w:t xml:space="preserve">Indigenous Peoples make up just 1 percent of Fiji’s population, but their influence on ocean conservation is anything but small. Recently, they helped launch an ambitious plan to conserve over a quarter of the country’s expansive ocean area, which is increasingly threatened by climate change and overfishing. Conservation International is partnering with traditional leaders and the national government to support this plan to balance sustainable production with marine protection in this fragile ecosystem.  </w:t>
            </w:r>
          </w:p>
        </w:tc>
      </w:tr>
    </w:tbl>
    <w:p w14:paraId="0EF01EA8" w14:textId="77777777" w:rsidR="008C724A" w:rsidRDefault="008C724A" w:rsidP="008C724A"/>
    <w:p w14:paraId="5ABB83A1" w14:textId="0132A4FD" w:rsidR="008C724A" w:rsidRPr="008C724A" w:rsidRDefault="008C724A" w:rsidP="008C724A">
      <w:r w:rsidRPr="008C724A">
        <w:t>Today and every day, we’re proud to celebrate and support our Indigenous partners and the global conservation efforts they make possible. After decades of learning from one another and creating systems of conservation that work for </w:t>
      </w:r>
      <w:r w:rsidRPr="008C724A">
        <w:rPr>
          <w:i/>
          <w:iCs/>
        </w:rPr>
        <w:t>all</w:t>
      </w:r>
      <w:r w:rsidRPr="008C724A">
        <w:t>, our Indigenous partners play an essential and irreplaceable role in our work.  </w:t>
      </w:r>
    </w:p>
    <w:p w14:paraId="66B591DA" w14:textId="77777777" w:rsidR="008C724A" w:rsidRPr="008C724A" w:rsidRDefault="008C724A" w:rsidP="008C724A">
      <w:r w:rsidRPr="008C724A">
        <w:t>Thank you for taking a moment to celebrate Indigenous Peoples’ Day with us. </w:t>
      </w:r>
    </w:p>
    <w:p w14:paraId="5632C1BB" w14:textId="5EA93448" w:rsidR="0027793C" w:rsidRDefault="008C724A" w:rsidP="008C724A">
      <w:r w:rsidRPr="008C724A">
        <w:t>Conservation International </w:t>
      </w:r>
    </w:p>
    <w:sectPr w:rsidR="00277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4A"/>
    <w:rsid w:val="0027793C"/>
    <w:rsid w:val="00805D9C"/>
    <w:rsid w:val="008C724A"/>
    <w:rsid w:val="008E4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8023"/>
  <w15:chartTrackingRefBased/>
  <w15:docId w15:val="{A669F8F7-F7A6-48DB-B5B7-91FF9F4F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2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2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2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2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2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2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2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2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2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2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2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2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2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2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2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2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2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24A"/>
    <w:rPr>
      <w:rFonts w:eastAsiaTheme="majorEastAsia" w:cstheme="majorBidi"/>
      <w:color w:val="272727" w:themeColor="text1" w:themeTint="D8"/>
    </w:rPr>
  </w:style>
  <w:style w:type="paragraph" w:styleId="Title">
    <w:name w:val="Title"/>
    <w:basedOn w:val="Normal"/>
    <w:next w:val="Normal"/>
    <w:link w:val="TitleChar"/>
    <w:uiPriority w:val="10"/>
    <w:qFormat/>
    <w:rsid w:val="008C72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2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2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2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24A"/>
    <w:pPr>
      <w:spacing w:before="160"/>
      <w:jc w:val="center"/>
    </w:pPr>
    <w:rPr>
      <w:i/>
      <w:iCs/>
      <w:color w:val="404040" w:themeColor="text1" w:themeTint="BF"/>
    </w:rPr>
  </w:style>
  <w:style w:type="character" w:customStyle="1" w:styleId="QuoteChar">
    <w:name w:val="Quote Char"/>
    <w:basedOn w:val="DefaultParagraphFont"/>
    <w:link w:val="Quote"/>
    <w:uiPriority w:val="29"/>
    <w:rsid w:val="008C724A"/>
    <w:rPr>
      <w:i/>
      <w:iCs/>
      <w:color w:val="404040" w:themeColor="text1" w:themeTint="BF"/>
    </w:rPr>
  </w:style>
  <w:style w:type="paragraph" w:styleId="ListParagraph">
    <w:name w:val="List Paragraph"/>
    <w:basedOn w:val="Normal"/>
    <w:uiPriority w:val="34"/>
    <w:qFormat/>
    <w:rsid w:val="008C724A"/>
    <w:pPr>
      <w:ind w:left="720"/>
      <w:contextualSpacing/>
    </w:pPr>
  </w:style>
  <w:style w:type="character" w:styleId="IntenseEmphasis">
    <w:name w:val="Intense Emphasis"/>
    <w:basedOn w:val="DefaultParagraphFont"/>
    <w:uiPriority w:val="21"/>
    <w:qFormat/>
    <w:rsid w:val="008C724A"/>
    <w:rPr>
      <w:i/>
      <w:iCs/>
      <w:color w:val="0F4761" w:themeColor="accent1" w:themeShade="BF"/>
    </w:rPr>
  </w:style>
  <w:style w:type="paragraph" w:styleId="IntenseQuote">
    <w:name w:val="Intense Quote"/>
    <w:basedOn w:val="Normal"/>
    <w:next w:val="Normal"/>
    <w:link w:val="IntenseQuoteChar"/>
    <w:uiPriority w:val="30"/>
    <w:qFormat/>
    <w:rsid w:val="008C7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24A"/>
    <w:rPr>
      <w:i/>
      <w:iCs/>
      <w:color w:val="0F4761" w:themeColor="accent1" w:themeShade="BF"/>
    </w:rPr>
  </w:style>
  <w:style w:type="character" w:styleId="IntenseReference">
    <w:name w:val="Intense Reference"/>
    <w:basedOn w:val="DefaultParagraphFont"/>
    <w:uiPriority w:val="32"/>
    <w:qFormat/>
    <w:rsid w:val="008C72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2341</Characters>
  <Application>Microsoft Office Word</Application>
  <DocSecurity>0</DocSecurity>
  <Lines>19</Lines>
  <Paragraphs>5</Paragraphs>
  <ScaleCrop>false</ScaleCrop>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Hurlock</dc:creator>
  <cp:keywords/>
  <dc:description/>
  <cp:lastModifiedBy>Julia Hurlock</cp:lastModifiedBy>
  <cp:revision>1</cp:revision>
  <dcterms:created xsi:type="dcterms:W3CDTF">2026-10-14T16:17:00Z</dcterms:created>
  <dcterms:modified xsi:type="dcterms:W3CDTF">2026-10-14T16:19:00Z</dcterms:modified>
</cp:coreProperties>
</file>