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45AA" w14:textId="79C00A67" w:rsidR="005114CA" w:rsidRPr="005B033E" w:rsidRDefault="00380B08" w:rsidP="005114CA">
      <w:pPr>
        <w:jc w:val="center"/>
        <w:rPr>
          <w:rFonts w:ascii="Calibri" w:hAnsi="Calibri" w:cs="Calibri"/>
          <w:b/>
          <w:sz w:val="24"/>
          <w:szCs w:val="24"/>
        </w:rPr>
      </w:pPr>
      <w:r>
        <w:rPr>
          <w:rFonts w:ascii="Calibri" w:hAnsi="Calibri" w:cs="Calibri"/>
          <w:b/>
          <w:noProof/>
          <w:sz w:val="24"/>
          <w:szCs w:val="24"/>
        </w:rPr>
        <w:drawing>
          <wp:inline distT="0" distB="0" distL="0" distR="0" wp14:anchorId="575C0F39" wp14:editId="5DAEDBF8">
            <wp:extent cx="3179928" cy="105515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Tag_CMYK_no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1652" cy="1072321"/>
                    </a:xfrm>
                    <a:prstGeom prst="rect">
                      <a:avLst/>
                    </a:prstGeom>
                  </pic:spPr>
                </pic:pic>
              </a:graphicData>
            </a:graphic>
          </wp:inline>
        </w:drawing>
      </w:r>
    </w:p>
    <w:p w14:paraId="7F6C815E" w14:textId="77777777" w:rsidR="005B033E" w:rsidRDefault="005B033E" w:rsidP="005114CA">
      <w:pPr>
        <w:jc w:val="center"/>
        <w:rPr>
          <w:rFonts w:ascii="Calibri" w:hAnsi="Calibri" w:cs="Calibri"/>
          <w:b/>
          <w:color w:val="C00000"/>
          <w:sz w:val="24"/>
          <w:szCs w:val="24"/>
        </w:rPr>
      </w:pPr>
    </w:p>
    <w:p w14:paraId="5CFA542A" w14:textId="50E091DB" w:rsidR="000062ED" w:rsidRPr="005B033E" w:rsidRDefault="00CE28DF" w:rsidP="00A8492B">
      <w:pPr>
        <w:jc w:val="center"/>
        <w:rPr>
          <w:rFonts w:ascii="Calibri" w:hAnsi="Calibri" w:cs="Calibri"/>
          <w:b/>
          <w:sz w:val="32"/>
          <w:szCs w:val="32"/>
        </w:rPr>
      </w:pPr>
      <w:r>
        <w:rPr>
          <w:rFonts w:ascii="Calibri" w:hAnsi="Calibri" w:cs="Calibri"/>
          <w:b/>
          <w:sz w:val="32"/>
          <w:szCs w:val="32"/>
        </w:rPr>
        <w:t xml:space="preserve">The Cooperative Bank of Cape Cod </w:t>
      </w:r>
      <w:r>
        <w:rPr>
          <w:rFonts w:ascii="Calibri" w:hAnsi="Calibri" w:cs="Calibri"/>
          <w:b/>
          <w:sz w:val="32"/>
          <w:szCs w:val="32"/>
        </w:rPr>
        <w:br/>
        <w:t>Poised to Take Small Businesses to Next Level</w:t>
      </w:r>
    </w:p>
    <w:p w14:paraId="3FF4EA61" w14:textId="2CF6C3AC" w:rsidR="00CE28DF" w:rsidRDefault="00EA169E" w:rsidP="006402E1">
      <w:pPr>
        <w:spacing w:after="240"/>
      </w:pPr>
      <w:r>
        <w:t>October 4, 2021</w:t>
      </w:r>
      <w:r w:rsidR="00467844" w:rsidRPr="005B033E">
        <w:t xml:space="preserve"> (Hyannis, MA) </w:t>
      </w:r>
      <w:r w:rsidR="0013084F">
        <w:t>–</w:t>
      </w:r>
      <w:r w:rsidR="00467844" w:rsidRPr="005B033E">
        <w:t xml:space="preserve"> </w:t>
      </w:r>
      <w:r w:rsidR="00CE28DF">
        <w:t>Building on its pandemic experience supporting business owners – no matter the business size or need – The Cooperative Bank of Cape Cod has expanded its expert team, streamlined loan products, and enhanced personal service.</w:t>
      </w:r>
    </w:p>
    <w:p w14:paraId="73CC37A3" w14:textId="2F906CD3" w:rsidR="009C77CD" w:rsidRDefault="009C77CD" w:rsidP="00CD0665">
      <w:pPr>
        <w:spacing w:after="240"/>
      </w:pPr>
      <w:r>
        <w:t xml:space="preserve">“Our team was able to pivot to guide small business owners through an extraordinary time, securing much-needed funding and helping keep more than 15,000 people employed,” said </w:t>
      </w:r>
      <w:r w:rsidRPr="005B033E">
        <w:t xml:space="preserve">Lisa Oliver, </w:t>
      </w:r>
      <w:r>
        <w:t xml:space="preserve">Chair, </w:t>
      </w:r>
      <w:r w:rsidRPr="005B033E">
        <w:t>President and CEO of The Cooperative Bank of Cape Cod.</w:t>
      </w:r>
      <w:r>
        <w:t xml:space="preserve"> </w:t>
      </w:r>
      <w:r w:rsidR="00CD0665">
        <w:t xml:space="preserve">The Bank helped </w:t>
      </w:r>
      <w:r w:rsidR="001234D8">
        <w:t>over 1,000</w:t>
      </w:r>
      <w:r w:rsidR="00CD0665">
        <w:t xml:space="preserve"> small businesses obtain SBA Paycheck Protection Program loans, totaling </w:t>
      </w:r>
      <w:r w:rsidR="001234D8">
        <w:t xml:space="preserve">over </w:t>
      </w:r>
      <w:r w:rsidR="00CD0665">
        <w:t xml:space="preserve">$116 million. </w:t>
      </w:r>
      <w:r>
        <w:t>“</w:t>
      </w:r>
      <w:r w:rsidR="00CE28DF">
        <w:t xml:space="preserve">Now, with our </w:t>
      </w:r>
      <w:r w:rsidR="00754B39">
        <w:t>‘Big on Small Business’ initiative</w:t>
      </w:r>
      <w:r w:rsidR="00CE28DF">
        <w:t>, our team</w:t>
      </w:r>
      <w:r w:rsidR="00754B39">
        <w:t xml:space="preserve"> will help take small business clients to the next level.”</w:t>
      </w:r>
    </w:p>
    <w:p w14:paraId="4BB86B65" w14:textId="394EC9A7" w:rsidR="00CE28DF" w:rsidRDefault="00CE28DF" w:rsidP="00CD0665">
      <w:pPr>
        <w:spacing w:after="240"/>
      </w:pPr>
      <w:r w:rsidRPr="00CE28DF">
        <w:t xml:space="preserve">In 2020, the Bank introduced the role of Small Business Specialist at each of its nine branches. That move was </w:t>
      </w:r>
      <w:r>
        <w:t>crucial</w:t>
      </w:r>
      <w:r w:rsidRPr="00CE28DF">
        <w:t xml:space="preserve"> in helping clients navigate PPP and </w:t>
      </w:r>
      <w:r w:rsidR="001D0312">
        <w:t>withstand</w:t>
      </w:r>
      <w:r w:rsidR="001D0312" w:rsidRPr="00CE28DF">
        <w:t xml:space="preserve"> </w:t>
      </w:r>
      <w:r w:rsidRPr="00CE28DF">
        <w:t>the economic impact of the pandemic. The specialists, supported by a full credit and lending team behind the scenes, created customized solutions for clients.</w:t>
      </w:r>
    </w:p>
    <w:p w14:paraId="72B5ED8A" w14:textId="77777777" w:rsidR="00584EA6" w:rsidRDefault="00CE28DF" w:rsidP="00584EA6">
      <w:pPr>
        <w:shd w:val="clear" w:color="auto" w:fill="FFFFFF"/>
        <w:spacing w:after="0" w:line="240" w:lineRule="auto"/>
        <w:rPr>
          <w:rFonts w:eastAsia="Times New Roman" w:cstheme="minorHAnsi"/>
          <w:iCs/>
        </w:rPr>
      </w:pPr>
      <w:r>
        <w:rPr>
          <w:rFonts w:eastAsia="Times New Roman" w:cstheme="minorHAnsi"/>
          <w:iCs/>
        </w:rPr>
        <w:t>“</w:t>
      </w:r>
      <w:r w:rsidRPr="005B033E">
        <w:rPr>
          <w:rFonts w:eastAsia="Times New Roman" w:cstheme="minorHAnsi"/>
          <w:iCs/>
        </w:rPr>
        <w:t>These Small Business Specialists know the client, know their business</w:t>
      </w:r>
      <w:r>
        <w:rPr>
          <w:rFonts w:eastAsia="Times New Roman" w:cstheme="minorHAnsi"/>
          <w:iCs/>
        </w:rPr>
        <w:t>,</w:t>
      </w:r>
      <w:r w:rsidRPr="005B033E">
        <w:rPr>
          <w:rFonts w:eastAsia="Times New Roman" w:cstheme="minorHAnsi"/>
          <w:iCs/>
        </w:rPr>
        <w:t xml:space="preserve"> and are empowered to deliver tailored solutions,</w:t>
      </w:r>
      <w:r>
        <w:rPr>
          <w:rFonts w:eastAsia="Times New Roman" w:cstheme="minorHAnsi"/>
          <w:iCs/>
        </w:rPr>
        <w:t>”</w:t>
      </w:r>
      <w:r w:rsidRPr="005B033E">
        <w:rPr>
          <w:rFonts w:eastAsia="Times New Roman" w:cstheme="minorHAnsi"/>
          <w:iCs/>
        </w:rPr>
        <w:t xml:space="preserve"> said</w:t>
      </w:r>
      <w:r>
        <w:rPr>
          <w:rFonts w:eastAsia="Times New Roman" w:cstheme="minorHAnsi"/>
          <w:iCs/>
        </w:rPr>
        <w:t xml:space="preserve"> Sheryl Walsh, </w:t>
      </w:r>
      <w:r w:rsidRPr="00C864B4">
        <w:rPr>
          <w:rFonts w:eastAsia="Times New Roman" w:cstheme="minorHAnsi"/>
          <w:iCs/>
        </w:rPr>
        <w:t>Senior Vice President, Chief Consumer &amp; Small Business Banking Officer</w:t>
      </w:r>
      <w:r w:rsidRPr="005B033E">
        <w:rPr>
          <w:rFonts w:eastAsia="Times New Roman" w:cstheme="minorHAnsi"/>
          <w:iCs/>
        </w:rPr>
        <w:t>.</w:t>
      </w:r>
      <w:r>
        <w:rPr>
          <w:rFonts w:eastAsia="Times New Roman" w:cstheme="minorHAnsi"/>
          <w:iCs/>
        </w:rPr>
        <w:t xml:space="preserve"> “It’s about streamlining the process, while offering a more personal experience.”</w:t>
      </w:r>
    </w:p>
    <w:p w14:paraId="286D51D6" w14:textId="77777777" w:rsidR="00584EA6" w:rsidRDefault="00584EA6" w:rsidP="00584EA6">
      <w:pPr>
        <w:shd w:val="clear" w:color="auto" w:fill="FFFFFF"/>
        <w:spacing w:after="0" w:line="240" w:lineRule="auto"/>
        <w:rPr>
          <w:rFonts w:eastAsia="Times New Roman" w:cstheme="minorHAnsi"/>
          <w:iCs/>
        </w:rPr>
      </w:pPr>
    </w:p>
    <w:p w14:paraId="0EC07E56" w14:textId="69B0DB33" w:rsidR="00584EA6" w:rsidRDefault="00EC601A" w:rsidP="00584EA6">
      <w:pPr>
        <w:shd w:val="clear" w:color="auto" w:fill="FFFFFF"/>
        <w:spacing w:after="0" w:line="240" w:lineRule="auto"/>
        <w:rPr>
          <w:rFonts w:eastAsia="Times New Roman" w:cstheme="minorHAnsi"/>
          <w:iCs/>
        </w:rPr>
      </w:pPr>
      <w:r w:rsidRPr="005B033E">
        <w:t xml:space="preserve">The “Big on Small Business” program includes several new features for </w:t>
      </w:r>
      <w:r w:rsidR="005B033E" w:rsidRPr="005B033E">
        <w:t>the small business owner</w:t>
      </w:r>
      <w:r w:rsidRPr="005B033E">
        <w:t xml:space="preserve">. Most notably, </w:t>
      </w:r>
      <w:r w:rsidR="005114CA" w:rsidRPr="005B033E">
        <w:t>T</w:t>
      </w:r>
      <w:r w:rsidRPr="005B033E">
        <w:t xml:space="preserve">he </w:t>
      </w:r>
      <w:r w:rsidR="000062ED" w:rsidRPr="005B033E">
        <w:t xml:space="preserve">Coop </w:t>
      </w:r>
      <w:r w:rsidRPr="005B033E">
        <w:t xml:space="preserve">is offering </w:t>
      </w:r>
      <w:r w:rsidR="00E34954">
        <w:t xml:space="preserve">quick </w:t>
      </w:r>
      <w:r w:rsidRPr="005B033E">
        <w:t xml:space="preserve">decisions on </w:t>
      </w:r>
      <w:r w:rsidR="00D020C3">
        <w:t xml:space="preserve">completed </w:t>
      </w:r>
      <w:r w:rsidRPr="005B033E">
        <w:t>small business loan</w:t>
      </w:r>
      <w:r w:rsidR="00D020C3">
        <w:t xml:space="preserve"> applications</w:t>
      </w:r>
      <w:r w:rsidR="00BF14B6">
        <w:t>. The loan application process is streamlined and can be completed online</w:t>
      </w:r>
      <w:r w:rsidR="00C24053">
        <w:t xml:space="preserve">, </w:t>
      </w:r>
      <w:r w:rsidR="00BF14B6">
        <w:t>coupled with</w:t>
      </w:r>
      <w:r w:rsidRPr="005B033E">
        <w:t xml:space="preserve"> </w:t>
      </w:r>
      <w:r w:rsidR="00D020C3">
        <w:t>expedited funding following approval</w:t>
      </w:r>
      <w:r w:rsidR="00170B99">
        <w:t xml:space="preserve">. </w:t>
      </w:r>
      <w:r w:rsidRPr="005B033E">
        <w:t xml:space="preserve">The </w:t>
      </w:r>
      <w:r w:rsidR="00BF14B6">
        <w:t xml:space="preserve">online </w:t>
      </w:r>
      <w:r w:rsidRPr="005B033E">
        <w:t>application process has been significantly streamlined</w:t>
      </w:r>
      <w:r w:rsidR="00BF14B6">
        <w:t xml:space="preserve"> from traditional paper applications</w:t>
      </w:r>
      <w:r w:rsidRPr="005B033E">
        <w:t xml:space="preserve">, making it easier and faster for business owners to </w:t>
      </w:r>
      <w:r w:rsidR="005114CA" w:rsidRPr="005B033E">
        <w:t>seek capital</w:t>
      </w:r>
      <w:r w:rsidRPr="005B033E">
        <w:t>.</w:t>
      </w:r>
      <w:r w:rsidR="00170B99">
        <w:t xml:space="preserve"> </w:t>
      </w:r>
    </w:p>
    <w:p w14:paraId="7545407A" w14:textId="77777777" w:rsidR="00584EA6" w:rsidRDefault="00584EA6" w:rsidP="00584EA6">
      <w:pPr>
        <w:shd w:val="clear" w:color="auto" w:fill="FFFFFF"/>
        <w:spacing w:after="0" w:line="240" w:lineRule="auto"/>
        <w:rPr>
          <w:rFonts w:eastAsia="Times New Roman" w:cstheme="minorHAnsi"/>
          <w:iCs/>
        </w:rPr>
      </w:pPr>
    </w:p>
    <w:p w14:paraId="49483B57" w14:textId="09BB6603" w:rsidR="005114CA" w:rsidRPr="00584EA6" w:rsidRDefault="005114CA" w:rsidP="00584EA6">
      <w:pPr>
        <w:shd w:val="clear" w:color="auto" w:fill="FFFFFF"/>
        <w:spacing w:after="0" w:line="240" w:lineRule="auto"/>
        <w:rPr>
          <w:rFonts w:eastAsia="Times New Roman" w:cstheme="minorHAnsi"/>
          <w:iCs/>
        </w:rPr>
      </w:pPr>
      <w:r w:rsidRPr="005B033E">
        <w:t>“</w:t>
      </w:r>
      <w:r w:rsidR="000062ED" w:rsidRPr="005B033E">
        <w:t>This is really the cornerstone of the program,</w:t>
      </w:r>
      <w:r w:rsidR="00467844" w:rsidRPr="005B033E">
        <w:t>”</w:t>
      </w:r>
      <w:r w:rsidR="000062ED" w:rsidRPr="005B033E">
        <w:t xml:space="preserve"> said</w:t>
      </w:r>
      <w:r w:rsidR="00540B04">
        <w:t xml:space="preserve"> </w:t>
      </w:r>
      <w:r w:rsidR="00C864B4">
        <w:t>Richard Zilewicz, Senior Vice President and Chief Commercial Banking Officer</w:t>
      </w:r>
      <w:r w:rsidR="00170B99">
        <w:t>.</w:t>
      </w:r>
      <w:r w:rsidR="00841355">
        <w:t xml:space="preserve"> </w:t>
      </w:r>
      <w:r w:rsidR="000062ED" w:rsidRPr="005B033E">
        <w:t>“</w:t>
      </w:r>
      <w:r w:rsidRPr="005B033E">
        <w:t>It’s about giving business owners easier a</w:t>
      </w:r>
      <w:r w:rsidR="000062ED" w:rsidRPr="005B033E">
        <w:t>ccess to capital and removing unnecessary barri</w:t>
      </w:r>
      <w:r w:rsidR="00170B99">
        <w:t>ers.</w:t>
      </w:r>
      <w:r w:rsidR="00ED60A5" w:rsidRPr="005B033E">
        <w:t xml:space="preserve"> Our team is committed to turning applications around.</w:t>
      </w:r>
      <w:r w:rsidRPr="005B033E">
        <w:t>”</w:t>
      </w:r>
    </w:p>
    <w:p w14:paraId="0BE4A46A" w14:textId="77777777" w:rsidR="00584EA6" w:rsidRDefault="00584EA6" w:rsidP="002B348A">
      <w:pPr>
        <w:shd w:val="clear" w:color="auto" w:fill="FFFFFF"/>
        <w:spacing w:after="0" w:line="240" w:lineRule="auto"/>
        <w:rPr>
          <w:rFonts w:eastAsia="Times New Roman" w:cstheme="minorHAnsi"/>
          <w:iCs/>
        </w:rPr>
      </w:pPr>
    </w:p>
    <w:p w14:paraId="73195E81" w14:textId="7CC77BC8" w:rsidR="00467844" w:rsidRPr="00B2610A" w:rsidRDefault="00F2131B" w:rsidP="002B348A">
      <w:pPr>
        <w:shd w:val="clear" w:color="auto" w:fill="FFFFFF"/>
        <w:spacing w:after="0" w:line="240" w:lineRule="auto"/>
        <w:rPr>
          <w:rFonts w:cstheme="minorHAnsi"/>
        </w:rPr>
      </w:pPr>
      <w:r w:rsidRPr="00B2610A">
        <w:rPr>
          <w:rFonts w:eastAsia="Times New Roman" w:cstheme="minorHAnsi"/>
          <w:iCs/>
        </w:rPr>
        <w:t>The</w:t>
      </w:r>
      <w:r w:rsidR="002B348A" w:rsidRPr="00B2610A">
        <w:rPr>
          <w:rFonts w:eastAsia="Times New Roman" w:cstheme="minorHAnsi"/>
          <w:iCs/>
        </w:rPr>
        <w:t xml:space="preserve"> </w:t>
      </w:r>
      <w:r w:rsidR="001234D8" w:rsidRPr="00B2610A">
        <w:rPr>
          <w:rFonts w:eastAsia="Times New Roman" w:cstheme="minorHAnsi"/>
          <w:iCs/>
        </w:rPr>
        <w:t>Coop</w:t>
      </w:r>
      <w:r w:rsidR="002B348A" w:rsidRPr="00B2610A">
        <w:rPr>
          <w:rFonts w:eastAsia="Times New Roman" w:cstheme="minorHAnsi"/>
          <w:iCs/>
        </w:rPr>
        <w:t xml:space="preserve"> has dedicated resources to help</w:t>
      </w:r>
      <w:r w:rsidRPr="00B2610A">
        <w:rPr>
          <w:rFonts w:eastAsia="Times New Roman" w:cstheme="minorHAnsi"/>
          <w:iCs/>
        </w:rPr>
        <w:t xml:space="preserve"> business owners, too</w:t>
      </w:r>
      <w:r w:rsidR="001234D8" w:rsidRPr="00B2610A">
        <w:rPr>
          <w:rFonts w:eastAsia="Times New Roman" w:cstheme="minorHAnsi"/>
          <w:iCs/>
        </w:rPr>
        <w:t xml:space="preserve">, and </w:t>
      </w:r>
      <w:r w:rsidR="001234D8" w:rsidRPr="00B2610A">
        <w:rPr>
          <w:rFonts w:cs="Calibri"/>
        </w:rPr>
        <w:t>has bolstered its small business banking relationship team by creating a new position,</w:t>
      </w:r>
      <w:r w:rsidR="001234D8" w:rsidRPr="00B2610A">
        <w:rPr>
          <w:rFonts w:eastAsia="Times New Roman" w:cs="Calibri"/>
          <w:bCs/>
        </w:rPr>
        <w:t xml:space="preserve"> Small Business Relationship Manager. Additionally, </w:t>
      </w:r>
      <w:r w:rsidR="001234D8" w:rsidRPr="00B2610A">
        <w:rPr>
          <w:rFonts w:eastAsia="Times New Roman" w:cstheme="minorHAnsi"/>
          <w:iCs/>
        </w:rPr>
        <w:t>e</w:t>
      </w:r>
      <w:r w:rsidR="002B348A" w:rsidRPr="00B2610A">
        <w:rPr>
          <w:rFonts w:eastAsia="Times New Roman" w:cstheme="minorHAnsi"/>
          <w:iCs/>
        </w:rPr>
        <w:t xml:space="preserve">ach </w:t>
      </w:r>
      <w:r w:rsidR="00841355" w:rsidRPr="00B2610A">
        <w:t>of The Coop’s nine branches has a designated Small Business Specialist</w:t>
      </w:r>
      <w:r w:rsidR="001234D8" w:rsidRPr="00B2610A">
        <w:t>, who are</w:t>
      </w:r>
      <w:r w:rsidR="001234D8" w:rsidRPr="00B2610A">
        <w:rPr>
          <w:rFonts w:eastAsia="Times New Roman" w:cs="Calibri"/>
          <w:bCs/>
        </w:rPr>
        <w:t xml:space="preserve"> dedicated to helping clients craft a financial plan that meets their goals – from payroll to merchant services, loans to online banking, and more.</w:t>
      </w:r>
    </w:p>
    <w:p w14:paraId="7E84C35A" w14:textId="77777777" w:rsidR="002B348A" w:rsidRPr="002B348A" w:rsidRDefault="002B348A" w:rsidP="002B348A">
      <w:pPr>
        <w:shd w:val="clear" w:color="auto" w:fill="FFFFFF"/>
        <w:spacing w:after="0" w:line="240" w:lineRule="auto"/>
        <w:rPr>
          <w:rFonts w:eastAsia="Times New Roman" w:cstheme="minorHAnsi"/>
          <w:iCs/>
        </w:rPr>
      </w:pPr>
    </w:p>
    <w:p w14:paraId="1881A70F" w14:textId="5E9145D0" w:rsidR="003F3038" w:rsidRDefault="003F3038" w:rsidP="00467844">
      <w:pPr>
        <w:shd w:val="clear" w:color="auto" w:fill="FFFFFF"/>
        <w:spacing w:after="0" w:line="240" w:lineRule="auto"/>
        <w:rPr>
          <w:rFonts w:eastAsia="Times New Roman" w:cstheme="minorHAnsi"/>
          <w:iCs/>
        </w:rPr>
      </w:pPr>
    </w:p>
    <w:p w14:paraId="0B77246E" w14:textId="59E5E351" w:rsidR="006E38B5" w:rsidRDefault="00ED60A5" w:rsidP="00ED60A5">
      <w:pPr>
        <w:spacing w:after="240"/>
      </w:pPr>
      <w:r w:rsidRPr="005B033E">
        <w:t>Other eleme</w:t>
      </w:r>
      <w:r w:rsidR="00921EB2">
        <w:t xml:space="preserve">nts of the program include </w:t>
      </w:r>
      <w:r w:rsidRPr="005B033E">
        <w:t>competitive business credit cards</w:t>
      </w:r>
      <w:r w:rsidR="005B033E">
        <w:t xml:space="preserve">; </w:t>
      </w:r>
      <w:r w:rsidRPr="005B033E">
        <w:t>checking and savings accounts with compelling incentives</w:t>
      </w:r>
      <w:r w:rsidR="006E38B5">
        <w:t xml:space="preserve">; </w:t>
      </w:r>
      <w:r w:rsidR="005114CA" w:rsidRPr="005B033E">
        <w:t>investment services</w:t>
      </w:r>
      <w:r w:rsidR="006E38B5">
        <w:t xml:space="preserve">; </w:t>
      </w:r>
      <w:r w:rsidR="005114CA" w:rsidRPr="005B033E">
        <w:t>merchant card transaction processing</w:t>
      </w:r>
      <w:r w:rsidR="006E38B5">
        <w:t>;</w:t>
      </w:r>
      <w:r w:rsidR="00467844" w:rsidRPr="005B033E">
        <w:t xml:space="preserve"> and </w:t>
      </w:r>
      <w:r w:rsidR="005114CA" w:rsidRPr="005B033E">
        <w:t>payroll services</w:t>
      </w:r>
      <w:r w:rsidR="00467844" w:rsidRPr="005B033E">
        <w:t>, among others.</w:t>
      </w:r>
    </w:p>
    <w:p w14:paraId="74BD3965" w14:textId="619FF94F" w:rsidR="005B7FAD" w:rsidRPr="005B033E" w:rsidRDefault="005B7FAD" w:rsidP="00ED60A5">
      <w:pPr>
        <w:spacing w:after="240"/>
      </w:pPr>
      <w:r>
        <w:t xml:space="preserve">Learn more about the </w:t>
      </w:r>
      <w:r w:rsidR="008E0B5B">
        <w:t xml:space="preserve">Small Business </w:t>
      </w:r>
      <w:r>
        <w:t>program at mycapecodbank.com.</w:t>
      </w:r>
    </w:p>
    <w:p w14:paraId="3A6B9F96" w14:textId="1D9C8372" w:rsidR="00921EB2" w:rsidRPr="00584EA6" w:rsidRDefault="00921EB2" w:rsidP="00921EB2">
      <w:pPr>
        <w:widowControl w:val="0"/>
        <w:autoSpaceDE w:val="0"/>
        <w:autoSpaceDN w:val="0"/>
        <w:adjustRightInd w:val="0"/>
        <w:spacing w:after="0" w:line="276" w:lineRule="auto"/>
        <w:rPr>
          <w:rFonts w:cstheme="minorHAnsi"/>
        </w:rPr>
      </w:pPr>
      <w:r w:rsidRPr="00584EA6">
        <w:rPr>
          <w:rFonts w:cstheme="minorHAnsi"/>
          <w:b/>
          <w:u w:val="single"/>
        </w:rPr>
        <w:t>About The Cooperative Bank of Cape Cod</w:t>
      </w:r>
    </w:p>
    <w:p w14:paraId="4DD619CE" w14:textId="77777777" w:rsidR="00921EB2" w:rsidRPr="00584EA6" w:rsidRDefault="00921EB2" w:rsidP="00921EB2">
      <w:pPr>
        <w:spacing w:line="276" w:lineRule="auto"/>
        <w:rPr>
          <w:rFonts w:cstheme="minorHAnsi"/>
        </w:rPr>
      </w:pPr>
      <w:r w:rsidRPr="00584EA6">
        <w:rPr>
          <w:rFonts w:cstheme="minorHAnsi"/>
        </w:rPr>
        <w:t>The Cooperative Bank of Cape Cod is an independent, local, mutual community bank with over $1.3 billion in assets and 170 employees. Established in 1921, the bank is committed to investing in the Cape Cod community where we live and work. Throughout 2021, the bank will be commemorating the centennial of its founding with special events and programs, along with the “100 Reasons to Love the Coop” campaign to highlight what it has meant to generations of Cape residents, businesses and employees.</w:t>
      </w:r>
    </w:p>
    <w:p w14:paraId="29A8C549" w14:textId="77777777" w:rsidR="00921EB2" w:rsidRPr="00584EA6" w:rsidRDefault="00921EB2" w:rsidP="00921EB2">
      <w:pPr>
        <w:spacing w:line="276" w:lineRule="auto"/>
        <w:rPr>
          <w:rFonts w:cstheme="minorHAnsi"/>
        </w:rPr>
      </w:pPr>
      <w:r w:rsidRPr="00584EA6">
        <w:rPr>
          <w:rFonts w:cstheme="minorHAnsi"/>
        </w:rPr>
        <w:t xml:space="preserve">The bank is headquartered in Hyannis with branches on Route 6A in Yarmouth Port, East Dennis and West Barnstable; in Sandwich at 275 Cotuit Road; in Hyannis at 695 Attucks Lane in Independence Park; in East Harwich at 1470 Orleans Road/Route 39; in North Falmouth at 660 North Falmouth Highway; in Falmouth at 238 Worcester Court; and in Marstons Mills at 3878 Falmouth Road.  For more information, please visit </w:t>
      </w:r>
      <w:hyperlink r:id="rId6" w:history="1">
        <w:r w:rsidRPr="00584EA6">
          <w:rPr>
            <w:rStyle w:val="Hyperlink"/>
            <w:rFonts w:cstheme="minorHAnsi"/>
          </w:rPr>
          <w:t>www.mycapecodbank.com</w:t>
        </w:r>
      </w:hyperlink>
      <w:r w:rsidRPr="00584EA6">
        <w:rPr>
          <w:rFonts w:cstheme="minorHAnsi"/>
        </w:rPr>
        <w:t xml:space="preserve">, </w:t>
      </w:r>
      <w:hyperlink r:id="rId7" w:history="1">
        <w:r w:rsidRPr="00584EA6">
          <w:rPr>
            <w:rStyle w:val="Hyperlink"/>
            <w:rFonts w:cstheme="minorHAnsi"/>
          </w:rPr>
          <w:t>www.facebook.com/mycapecodbank</w:t>
        </w:r>
      </w:hyperlink>
      <w:r w:rsidRPr="00584EA6">
        <w:rPr>
          <w:rFonts w:cstheme="minorHAnsi"/>
        </w:rPr>
        <w:t>, or call 508.568.3400.</w:t>
      </w:r>
    </w:p>
    <w:p w14:paraId="42C9B1B1" w14:textId="375C5145" w:rsidR="00ED60A5" w:rsidRPr="00584EA6" w:rsidRDefault="00921EB2" w:rsidP="00921EB2">
      <w:pPr>
        <w:jc w:val="center"/>
        <w:rPr>
          <w:rFonts w:cstheme="minorHAnsi"/>
        </w:rPr>
      </w:pPr>
      <w:r w:rsidRPr="00584EA6">
        <w:rPr>
          <w:rFonts w:cstheme="minorHAnsi"/>
        </w:rPr>
        <w:t>###</w:t>
      </w:r>
    </w:p>
    <w:sectPr w:rsidR="00ED60A5" w:rsidRPr="00584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D56"/>
    <w:multiLevelType w:val="hybridMultilevel"/>
    <w:tmpl w:val="E0F6E8C4"/>
    <w:lvl w:ilvl="0" w:tplc="04090003">
      <w:start w:val="1"/>
      <w:numFmt w:val="bullet"/>
      <w:lvlText w:val="o"/>
      <w:lvlJc w:val="left"/>
      <w:pPr>
        <w:ind w:left="720" w:hanging="360"/>
      </w:pPr>
      <w:rPr>
        <w:rFonts w:ascii="Courier New" w:hAnsi="Courier New" w:cs="Courier New" w:hint="default"/>
      </w:rPr>
    </w:lvl>
    <w:lvl w:ilvl="1" w:tplc="238657A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0397B"/>
    <w:multiLevelType w:val="hybridMultilevel"/>
    <w:tmpl w:val="A9F4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77FE6"/>
    <w:multiLevelType w:val="hybridMultilevel"/>
    <w:tmpl w:val="FB9C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C028A"/>
    <w:multiLevelType w:val="hybridMultilevel"/>
    <w:tmpl w:val="4FCA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5A9"/>
    <w:rsid w:val="000062ED"/>
    <w:rsid w:val="00024D23"/>
    <w:rsid w:val="000934DD"/>
    <w:rsid w:val="000B1B9C"/>
    <w:rsid w:val="00116A84"/>
    <w:rsid w:val="001234D8"/>
    <w:rsid w:val="0013084F"/>
    <w:rsid w:val="0014395D"/>
    <w:rsid w:val="00170B99"/>
    <w:rsid w:val="001C2C12"/>
    <w:rsid w:val="001C4F4B"/>
    <w:rsid w:val="001D0312"/>
    <w:rsid w:val="001E4AFD"/>
    <w:rsid w:val="0022583F"/>
    <w:rsid w:val="0023596D"/>
    <w:rsid w:val="002B348A"/>
    <w:rsid w:val="00380B08"/>
    <w:rsid w:val="003873F8"/>
    <w:rsid w:val="003F3038"/>
    <w:rsid w:val="00410C42"/>
    <w:rsid w:val="00452A2C"/>
    <w:rsid w:val="004620F0"/>
    <w:rsid w:val="00467844"/>
    <w:rsid w:val="005114CA"/>
    <w:rsid w:val="005130E9"/>
    <w:rsid w:val="00540B04"/>
    <w:rsid w:val="00584EA6"/>
    <w:rsid w:val="005B033E"/>
    <w:rsid w:val="005B2D56"/>
    <w:rsid w:val="005B7FAD"/>
    <w:rsid w:val="005E6858"/>
    <w:rsid w:val="006402E1"/>
    <w:rsid w:val="00654C85"/>
    <w:rsid w:val="006C26BD"/>
    <w:rsid w:val="006E38B5"/>
    <w:rsid w:val="006F5CEF"/>
    <w:rsid w:val="00707537"/>
    <w:rsid w:val="0074079F"/>
    <w:rsid w:val="00752DDC"/>
    <w:rsid w:val="00754B39"/>
    <w:rsid w:val="00780507"/>
    <w:rsid w:val="007845BC"/>
    <w:rsid w:val="00841355"/>
    <w:rsid w:val="00850BE0"/>
    <w:rsid w:val="0088196E"/>
    <w:rsid w:val="008957E2"/>
    <w:rsid w:val="008E0B5B"/>
    <w:rsid w:val="00921EB2"/>
    <w:rsid w:val="00936185"/>
    <w:rsid w:val="009372A9"/>
    <w:rsid w:val="00971FD2"/>
    <w:rsid w:val="009C77CD"/>
    <w:rsid w:val="00A825CA"/>
    <w:rsid w:val="00A8492B"/>
    <w:rsid w:val="00AC35A9"/>
    <w:rsid w:val="00B2610A"/>
    <w:rsid w:val="00B63C57"/>
    <w:rsid w:val="00BF14B6"/>
    <w:rsid w:val="00C24053"/>
    <w:rsid w:val="00C66161"/>
    <w:rsid w:val="00C83B6A"/>
    <w:rsid w:val="00C864B4"/>
    <w:rsid w:val="00CD0665"/>
    <w:rsid w:val="00CE28DF"/>
    <w:rsid w:val="00D020C3"/>
    <w:rsid w:val="00D659A1"/>
    <w:rsid w:val="00E2357A"/>
    <w:rsid w:val="00E34954"/>
    <w:rsid w:val="00E65F30"/>
    <w:rsid w:val="00EA169E"/>
    <w:rsid w:val="00EC601A"/>
    <w:rsid w:val="00ED60A5"/>
    <w:rsid w:val="00F2131B"/>
    <w:rsid w:val="00FC0BBD"/>
    <w:rsid w:val="00FC3416"/>
    <w:rsid w:val="00FD78A1"/>
    <w:rsid w:val="00FE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E86F"/>
  <w15:chartTrackingRefBased/>
  <w15:docId w15:val="{47BE0CF0-D508-4419-B307-593C3A9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5A9"/>
    <w:pPr>
      <w:spacing w:line="240" w:lineRule="auto"/>
      <w:ind w:left="720"/>
      <w:contextualSpacing/>
    </w:pPr>
  </w:style>
  <w:style w:type="paragraph" w:customStyle="1" w:styleId="Normal0">
    <w:name w:val="[Normal]"/>
    <w:rsid w:val="00B63C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BD"/>
    <w:rPr>
      <w:rFonts w:ascii="Segoe UI" w:hAnsi="Segoe UI" w:cs="Segoe UI"/>
      <w:sz w:val="18"/>
      <w:szCs w:val="18"/>
    </w:rPr>
  </w:style>
  <w:style w:type="character" w:styleId="Hyperlink">
    <w:name w:val="Hyperlink"/>
    <w:uiPriority w:val="99"/>
    <w:unhideWhenUsed/>
    <w:rsid w:val="005114CA"/>
    <w:rPr>
      <w:color w:val="0563C1"/>
      <w:u w:val="single"/>
    </w:rPr>
  </w:style>
  <w:style w:type="character" w:styleId="CommentReference">
    <w:name w:val="annotation reference"/>
    <w:basedOn w:val="DefaultParagraphFont"/>
    <w:uiPriority w:val="99"/>
    <w:semiHidden/>
    <w:unhideWhenUsed/>
    <w:rsid w:val="00936185"/>
    <w:rPr>
      <w:sz w:val="16"/>
      <w:szCs w:val="16"/>
    </w:rPr>
  </w:style>
  <w:style w:type="paragraph" w:styleId="CommentText">
    <w:name w:val="annotation text"/>
    <w:basedOn w:val="Normal"/>
    <w:link w:val="CommentTextChar"/>
    <w:uiPriority w:val="99"/>
    <w:semiHidden/>
    <w:unhideWhenUsed/>
    <w:rsid w:val="00936185"/>
    <w:pPr>
      <w:spacing w:line="240" w:lineRule="auto"/>
    </w:pPr>
    <w:rPr>
      <w:sz w:val="20"/>
      <w:szCs w:val="20"/>
    </w:rPr>
  </w:style>
  <w:style w:type="character" w:customStyle="1" w:styleId="CommentTextChar">
    <w:name w:val="Comment Text Char"/>
    <w:basedOn w:val="DefaultParagraphFont"/>
    <w:link w:val="CommentText"/>
    <w:uiPriority w:val="99"/>
    <w:semiHidden/>
    <w:rsid w:val="00936185"/>
    <w:rPr>
      <w:sz w:val="20"/>
      <w:szCs w:val="20"/>
    </w:rPr>
  </w:style>
  <w:style w:type="paragraph" w:styleId="CommentSubject">
    <w:name w:val="annotation subject"/>
    <w:basedOn w:val="CommentText"/>
    <w:next w:val="CommentText"/>
    <w:link w:val="CommentSubjectChar"/>
    <w:uiPriority w:val="99"/>
    <w:semiHidden/>
    <w:unhideWhenUsed/>
    <w:rsid w:val="00936185"/>
    <w:rPr>
      <w:b/>
      <w:bCs/>
    </w:rPr>
  </w:style>
  <w:style w:type="character" w:customStyle="1" w:styleId="CommentSubjectChar">
    <w:name w:val="Comment Subject Char"/>
    <w:basedOn w:val="CommentTextChar"/>
    <w:link w:val="CommentSubject"/>
    <w:uiPriority w:val="99"/>
    <w:semiHidden/>
    <w:rsid w:val="009361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9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mycapecod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apecodban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Cooperative Bank of Cape Cod</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Cooke</dc:creator>
  <cp:keywords/>
  <dc:description/>
  <cp:lastModifiedBy>Geoff Spillane</cp:lastModifiedBy>
  <cp:revision>4</cp:revision>
  <dcterms:created xsi:type="dcterms:W3CDTF">2021-10-04T13:38:00Z</dcterms:created>
  <dcterms:modified xsi:type="dcterms:W3CDTF">2021-10-04T15:12:00Z</dcterms:modified>
</cp:coreProperties>
</file>