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02B7A" w14:textId="3C8C1ADB" w:rsidR="007526BB" w:rsidRDefault="00DF03AD" w:rsidP="0076063B">
      <w:pPr>
        <w:jc w:val="center"/>
        <w:rPr>
          <w:noProof/>
        </w:rPr>
      </w:pPr>
      <w:r w:rsidRPr="00DF03AD">
        <w:rPr>
          <w:rFonts w:ascii="Palatino Linotype" w:hAnsi="Palatino Linotype"/>
          <w:noProof/>
        </w:rPr>
        <w:drawing>
          <wp:inline distT="0" distB="0" distL="0" distR="0" wp14:anchorId="3B4D77BC" wp14:editId="20C089CF">
            <wp:extent cx="2105025" cy="1047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5025" cy="1047750"/>
                    </a:xfrm>
                    <a:prstGeom prst="rect">
                      <a:avLst/>
                    </a:prstGeom>
                    <a:noFill/>
                    <a:ln>
                      <a:noFill/>
                    </a:ln>
                  </pic:spPr>
                </pic:pic>
              </a:graphicData>
            </a:graphic>
          </wp:inline>
        </w:drawing>
      </w:r>
    </w:p>
    <w:p w14:paraId="32CB7094" w14:textId="77777777" w:rsidR="00DF03AD" w:rsidRPr="00A82682" w:rsidRDefault="00DF03AD" w:rsidP="00DF03AD">
      <w:pPr>
        <w:pStyle w:val="Heading3"/>
        <w:rPr>
          <w:i w:val="0"/>
        </w:rPr>
      </w:pPr>
      <w:r w:rsidRPr="00A82682">
        <w:rPr>
          <w:i w:val="0"/>
        </w:rPr>
        <w:t>FOR IMMEDIATE RELEASE</w:t>
      </w:r>
    </w:p>
    <w:p w14:paraId="41AAA1CD" w14:textId="2F367A2D" w:rsidR="00DF03AD" w:rsidRPr="00A82682" w:rsidRDefault="00DF03AD" w:rsidP="00DF03AD">
      <w:pPr>
        <w:pStyle w:val="Heading3"/>
        <w:rPr>
          <w:i w:val="0"/>
          <w:color w:val="000000"/>
          <w:sz w:val="24"/>
          <w:szCs w:val="24"/>
        </w:rPr>
      </w:pPr>
      <w:r w:rsidRPr="00A82682">
        <w:rPr>
          <w:i w:val="0"/>
          <w:color w:val="000000"/>
          <w:sz w:val="24"/>
          <w:szCs w:val="24"/>
        </w:rPr>
        <w:t>Date:</w:t>
      </w:r>
      <w:r w:rsidRPr="00A82682">
        <w:rPr>
          <w:i w:val="0"/>
          <w:color w:val="000000"/>
          <w:sz w:val="24"/>
          <w:szCs w:val="24"/>
        </w:rPr>
        <w:tab/>
      </w:r>
      <w:r w:rsidRPr="00A82682">
        <w:rPr>
          <w:i w:val="0"/>
          <w:color w:val="000000"/>
          <w:sz w:val="24"/>
          <w:szCs w:val="24"/>
        </w:rPr>
        <w:tab/>
      </w:r>
      <w:r w:rsidRPr="00A82682">
        <w:rPr>
          <w:i w:val="0"/>
          <w:color w:val="000000"/>
          <w:sz w:val="24"/>
          <w:szCs w:val="24"/>
        </w:rPr>
        <w:tab/>
      </w:r>
      <w:r>
        <w:rPr>
          <w:i w:val="0"/>
          <w:color w:val="000000"/>
          <w:sz w:val="24"/>
          <w:szCs w:val="24"/>
        </w:rPr>
        <w:t>4</w:t>
      </w:r>
      <w:r w:rsidRPr="00A82682">
        <w:rPr>
          <w:i w:val="0"/>
          <w:color w:val="000000"/>
          <w:sz w:val="24"/>
          <w:szCs w:val="24"/>
        </w:rPr>
        <w:t>/</w:t>
      </w:r>
      <w:r>
        <w:rPr>
          <w:i w:val="0"/>
          <w:color w:val="000000"/>
          <w:sz w:val="24"/>
          <w:szCs w:val="24"/>
        </w:rPr>
        <w:t>17</w:t>
      </w:r>
      <w:r w:rsidRPr="00A82682">
        <w:rPr>
          <w:i w:val="0"/>
          <w:color w:val="000000"/>
          <w:sz w:val="24"/>
          <w:szCs w:val="24"/>
        </w:rPr>
        <w:t>/</w:t>
      </w:r>
      <w:r>
        <w:rPr>
          <w:i w:val="0"/>
          <w:color w:val="000000"/>
          <w:sz w:val="24"/>
          <w:szCs w:val="24"/>
        </w:rPr>
        <w:t>20</w:t>
      </w:r>
    </w:p>
    <w:p w14:paraId="4A0E0C9D" w14:textId="77777777" w:rsidR="00DF03AD" w:rsidRPr="00A82682" w:rsidRDefault="00DF03AD" w:rsidP="00DF03AD">
      <w:pPr>
        <w:pStyle w:val="Heading3"/>
        <w:rPr>
          <w:i w:val="0"/>
          <w:sz w:val="24"/>
          <w:szCs w:val="24"/>
        </w:rPr>
      </w:pPr>
      <w:r w:rsidRPr="00A82682">
        <w:rPr>
          <w:i w:val="0"/>
          <w:sz w:val="24"/>
          <w:szCs w:val="24"/>
        </w:rPr>
        <w:t xml:space="preserve">Media Contact: </w:t>
      </w:r>
      <w:r w:rsidRPr="00A82682">
        <w:rPr>
          <w:i w:val="0"/>
          <w:sz w:val="24"/>
          <w:szCs w:val="24"/>
        </w:rPr>
        <w:tab/>
        <w:t>Matt Pitta, Director of Communications</w:t>
      </w:r>
    </w:p>
    <w:p w14:paraId="1806C665" w14:textId="77777777" w:rsidR="00DF03AD" w:rsidRPr="00A82682" w:rsidRDefault="00DF03AD" w:rsidP="00626290">
      <w:pPr>
        <w:pStyle w:val="Heading3"/>
        <w:ind w:left="1440" w:firstLine="720"/>
        <w:rPr>
          <w:i w:val="0"/>
          <w:sz w:val="24"/>
          <w:szCs w:val="24"/>
        </w:rPr>
      </w:pPr>
      <w:r w:rsidRPr="00A82682">
        <w:rPr>
          <w:i w:val="0"/>
          <w:sz w:val="24"/>
          <w:szCs w:val="24"/>
        </w:rPr>
        <w:t>The Davenport Companies</w:t>
      </w:r>
    </w:p>
    <w:p w14:paraId="56F5BE9F" w14:textId="77777777" w:rsidR="00DF03AD" w:rsidRPr="00A82682" w:rsidRDefault="00DF03AD" w:rsidP="00DF03AD">
      <w:pPr>
        <w:pStyle w:val="Heading3"/>
        <w:rPr>
          <w:i w:val="0"/>
          <w:sz w:val="24"/>
          <w:szCs w:val="24"/>
        </w:rPr>
      </w:pPr>
      <w:r w:rsidRPr="00A82682">
        <w:rPr>
          <w:i w:val="0"/>
          <w:sz w:val="24"/>
          <w:szCs w:val="24"/>
        </w:rPr>
        <w:tab/>
      </w:r>
      <w:r w:rsidRPr="00A82682">
        <w:rPr>
          <w:i w:val="0"/>
          <w:sz w:val="24"/>
          <w:szCs w:val="24"/>
        </w:rPr>
        <w:tab/>
      </w:r>
      <w:r w:rsidRPr="00A82682">
        <w:rPr>
          <w:i w:val="0"/>
          <w:sz w:val="24"/>
          <w:szCs w:val="24"/>
        </w:rPr>
        <w:tab/>
        <w:t>(508) 760-9293/ (508) 962-6747</w:t>
      </w:r>
    </w:p>
    <w:p w14:paraId="2C9EC0DD" w14:textId="5D3E7FF2" w:rsidR="00DF03AD" w:rsidRPr="00A82682" w:rsidRDefault="00DF03AD" w:rsidP="00DF03AD">
      <w:pPr>
        <w:pStyle w:val="Heading3"/>
        <w:rPr>
          <w:i w:val="0"/>
          <w:sz w:val="24"/>
          <w:szCs w:val="24"/>
        </w:rPr>
      </w:pPr>
      <w:r w:rsidRPr="00A82682">
        <w:rPr>
          <w:i w:val="0"/>
          <w:sz w:val="24"/>
          <w:szCs w:val="24"/>
        </w:rPr>
        <w:tab/>
      </w:r>
      <w:r w:rsidRPr="00A82682">
        <w:rPr>
          <w:i w:val="0"/>
          <w:sz w:val="24"/>
          <w:szCs w:val="24"/>
        </w:rPr>
        <w:tab/>
      </w:r>
      <w:r w:rsidRPr="00A82682">
        <w:rPr>
          <w:i w:val="0"/>
          <w:sz w:val="24"/>
          <w:szCs w:val="24"/>
        </w:rPr>
        <w:tab/>
      </w:r>
      <w:hyperlink r:id="rId5" w:history="1">
        <w:r w:rsidRPr="00A82682">
          <w:rPr>
            <w:rStyle w:val="Hyperlink"/>
            <w:i w:val="0"/>
            <w:sz w:val="24"/>
            <w:szCs w:val="24"/>
          </w:rPr>
          <w:t>mpitta@thedavenportcompanies.com</w:t>
        </w:r>
      </w:hyperlink>
    </w:p>
    <w:p w14:paraId="10CB1E8B" w14:textId="1EF48F21" w:rsidR="00626290" w:rsidRDefault="00626290" w:rsidP="00DF03AD">
      <w:pPr>
        <w:jc w:val="center"/>
        <w:rPr>
          <w:rFonts w:ascii="Palatino Linotype" w:hAnsi="Palatino Linotype"/>
          <w:b/>
          <w:bCs/>
          <w:sz w:val="24"/>
          <w:szCs w:val="24"/>
        </w:rPr>
      </w:pPr>
    </w:p>
    <w:p w14:paraId="54C769D0" w14:textId="6226E42E" w:rsidR="00DF03AD" w:rsidRDefault="005E7E43" w:rsidP="00DF03AD">
      <w:pPr>
        <w:jc w:val="center"/>
        <w:rPr>
          <w:rFonts w:ascii="Palatino Linotype" w:hAnsi="Palatino Linotype"/>
          <w:b/>
          <w:bCs/>
          <w:sz w:val="24"/>
          <w:szCs w:val="24"/>
        </w:rPr>
      </w:pPr>
      <w:r>
        <w:rPr>
          <w:rFonts w:ascii="Palatino Linotype" w:hAnsi="Palatino Linotype"/>
          <w:b/>
          <w:bCs/>
          <w:noProof/>
        </w:rPr>
        <w:drawing>
          <wp:anchor distT="0" distB="0" distL="114300" distR="114300" simplePos="0" relativeHeight="251658240" behindDoc="0" locked="0" layoutInCell="1" allowOverlap="1" wp14:anchorId="60B03C33" wp14:editId="1CBF3C7B">
            <wp:simplePos x="0" y="0"/>
            <wp:positionH relativeFrom="margin">
              <wp:posOffset>5109100</wp:posOffset>
            </wp:positionH>
            <wp:positionV relativeFrom="margin">
              <wp:posOffset>3013544</wp:posOffset>
            </wp:positionV>
            <wp:extent cx="953770" cy="1323975"/>
            <wp:effectExtent l="0" t="0" r="0" b="9525"/>
            <wp:wrapSquare wrapText="bothSides"/>
            <wp:docPr id="1"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 Wals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3770" cy="1323975"/>
                    </a:xfrm>
                    <a:prstGeom prst="rect">
                      <a:avLst/>
                    </a:prstGeom>
                  </pic:spPr>
                </pic:pic>
              </a:graphicData>
            </a:graphic>
          </wp:anchor>
        </w:drawing>
      </w:r>
      <w:r w:rsidR="00DF03AD" w:rsidRPr="00DF03AD">
        <w:rPr>
          <w:rFonts w:ascii="Palatino Linotype" w:hAnsi="Palatino Linotype"/>
          <w:b/>
          <w:bCs/>
          <w:sz w:val="24"/>
          <w:szCs w:val="24"/>
        </w:rPr>
        <w:t>Cape Cod Fence Co. Names New General Manager</w:t>
      </w:r>
    </w:p>
    <w:p w14:paraId="388A5001" w14:textId="20DD3AD6" w:rsidR="00DF03AD" w:rsidRPr="00176101" w:rsidRDefault="00DF03AD" w:rsidP="00DF03AD">
      <w:pPr>
        <w:rPr>
          <w:rFonts w:ascii="Palatino Linotype" w:hAnsi="Palatino Linotype"/>
        </w:rPr>
      </w:pPr>
      <w:r w:rsidRPr="00176101">
        <w:rPr>
          <w:rFonts w:ascii="Palatino Linotype" w:hAnsi="Palatino Linotype"/>
          <w:b/>
          <w:bCs/>
        </w:rPr>
        <w:t xml:space="preserve">(SOUTH YARMOUTH, MA) – </w:t>
      </w:r>
      <w:r w:rsidRPr="00176101">
        <w:rPr>
          <w:rFonts w:ascii="Palatino Linotype" w:hAnsi="Palatino Linotype"/>
        </w:rPr>
        <w:t xml:space="preserve">Cape Cod Fence Co. in South Yarmouth has named </w:t>
      </w:r>
      <w:r w:rsidRPr="00626290">
        <w:rPr>
          <w:rFonts w:ascii="Palatino Linotype" w:hAnsi="Palatino Linotype"/>
          <w:b/>
          <w:bCs/>
        </w:rPr>
        <w:t>Mark Walsh</w:t>
      </w:r>
      <w:r w:rsidRPr="00176101">
        <w:rPr>
          <w:rFonts w:ascii="Palatino Linotype" w:hAnsi="Palatino Linotype"/>
        </w:rPr>
        <w:t xml:space="preserve">, a more than 30-year employee of the company, as its new </w:t>
      </w:r>
      <w:r w:rsidRPr="00626290">
        <w:rPr>
          <w:rFonts w:ascii="Palatino Linotype" w:hAnsi="Palatino Linotype"/>
          <w:b/>
          <w:bCs/>
        </w:rPr>
        <w:t>General Manager</w:t>
      </w:r>
      <w:r w:rsidRPr="00176101">
        <w:rPr>
          <w:rFonts w:ascii="Palatino Linotype" w:hAnsi="Palatino Linotype"/>
        </w:rPr>
        <w:t>.</w:t>
      </w:r>
    </w:p>
    <w:p w14:paraId="369EE241" w14:textId="1BB511F2" w:rsidR="00DF03AD" w:rsidRPr="00176101" w:rsidRDefault="00DF03AD" w:rsidP="00DF03AD">
      <w:pPr>
        <w:rPr>
          <w:rFonts w:ascii="Palatino Linotype" w:hAnsi="Palatino Linotype"/>
        </w:rPr>
      </w:pPr>
      <w:r w:rsidRPr="00176101">
        <w:rPr>
          <w:rFonts w:ascii="Palatino Linotype" w:hAnsi="Palatino Linotype"/>
        </w:rPr>
        <w:tab/>
        <w:t xml:space="preserve">Walsh joined Cape Cod Fence Co. in 1988 while he was on summer break from Merrimack College in </w:t>
      </w:r>
      <w:r w:rsidR="000965FD" w:rsidRPr="00176101">
        <w:rPr>
          <w:rFonts w:ascii="Palatino Linotype" w:hAnsi="Palatino Linotype"/>
        </w:rPr>
        <w:t>North Andover, MA and has been with the company ever since.</w:t>
      </w:r>
    </w:p>
    <w:p w14:paraId="0C7E26DE" w14:textId="03227557" w:rsidR="000965FD" w:rsidRPr="00176101" w:rsidRDefault="000965FD" w:rsidP="00DF03AD">
      <w:pPr>
        <w:rPr>
          <w:rFonts w:ascii="Palatino Linotype" w:hAnsi="Palatino Linotype"/>
        </w:rPr>
      </w:pPr>
      <w:r w:rsidRPr="00176101">
        <w:rPr>
          <w:rFonts w:ascii="Palatino Linotype" w:hAnsi="Palatino Linotype"/>
        </w:rPr>
        <w:tab/>
        <w:t>His first role was digging holes on fence jobs. After graduating from college, Walsh stayed with Cape Cod Fence Co. and worked his way up to foreman</w:t>
      </w:r>
      <w:r w:rsidR="00176101" w:rsidRPr="00176101">
        <w:rPr>
          <w:rFonts w:ascii="Palatino Linotype" w:hAnsi="Palatino Linotype"/>
        </w:rPr>
        <w:t>, ultimately taking</w:t>
      </w:r>
      <w:r w:rsidRPr="00176101">
        <w:rPr>
          <w:rFonts w:ascii="Palatino Linotype" w:hAnsi="Palatino Linotype"/>
        </w:rPr>
        <w:t xml:space="preserve"> a sales position in 1998, where he s</w:t>
      </w:r>
      <w:r w:rsidR="00176101" w:rsidRPr="00176101">
        <w:rPr>
          <w:rFonts w:ascii="Palatino Linotype" w:hAnsi="Palatino Linotype"/>
        </w:rPr>
        <w:t>old</w:t>
      </w:r>
      <w:r w:rsidRPr="00176101">
        <w:rPr>
          <w:rFonts w:ascii="Palatino Linotype" w:hAnsi="Palatino Linotype"/>
        </w:rPr>
        <w:t xml:space="preserve"> and overs</w:t>
      </w:r>
      <w:r w:rsidR="00176101" w:rsidRPr="00176101">
        <w:rPr>
          <w:rFonts w:ascii="Palatino Linotype" w:hAnsi="Palatino Linotype"/>
        </w:rPr>
        <w:t>aw</w:t>
      </w:r>
      <w:r w:rsidRPr="00176101">
        <w:rPr>
          <w:rFonts w:ascii="Palatino Linotype" w:hAnsi="Palatino Linotype"/>
        </w:rPr>
        <w:t xml:space="preserve"> the production and installation of </w:t>
      </w:r>
      <w:r w:rsidR="00176101" w:rsidRPr="00176101">
        <w:rPr>
          <w:rFonts w:ascii="Palatino Linotype" w:hAnsi="Palatino Linotype"/>
        </w:rPr>
        <w:t>fencing jobs across Cape Cod and the Islands.</w:t>
      </w:r>
    </w:p>
    <w:p w14:paraId="3FD4EAEE" w14:textId="39875E03" w:rsidR="00176101" w:rsidRPr="00176101" w:rsidRDefault="00176101" w:rsidP="00DF03AD">
      <w:pPr>
        <w:rPr>
          <w:rFonts w:ascii="Palatino Linotype" w:hAnsi="Palatino Linotype"/>
        </w:rPr>
      </w:pPr>
      <w:r w:rsidRPr="00176101">
        <w:rPr>
          <w:rFonts w:ascii="Palatino Linotype" w:hAnsi="Palatino Linotype"/>
        </w:rPr>
        <w:tab/>
        <w:t>In his new role as General Manager, Walsh will oversee the daily operations at Cape Cod Fence Co., working in conjunction with sales and installation team members.</w:t>
      </w:r>
    </w:p>
    <w:p w14:paraId="192E58EE" w14:textId="40268366" w:rsidR="00176101" w:rsidRPr="00176101" w:rsidRDefault="00176101" w:rsidP="00DF03AD">
      <w:pPr>
        <w:rPr>
          <w:rFonts w:ascii="Palatino Linotype" w:hAnsi="Palatino Linotype"/>
        </w:rPr>
      </w:pPr>
      <w:r w:rsidRPr="00176101">
        <w:rPr>
          <w:rFonts w:ascii="Palatino Linotype" w:hAnsi="Palatino Linotype"/>
        </w:rPr>
        <w:tab/>
        <w:t>“Mark has been an invaluable asset for more than 30 years and has the skills and attention to detail that will continue to make Cape Cod Fence Co. the region’s top installer of a variety of fenc</w:t>
      </w:r>
      <w:r w:rsidR="00626290">
        <w:rPr>
          <w:rFonts w:ascii="Palatino Linotype" w:hAnsi="Palatino Linotype"/>
        </w:rPr>
        <w:t>ing</w:t>
      </w:r>
      <w:r w:rsidRPr="00176101">
        <w:rPr>
          <w:rFonts w:ascii="Palatino Linotype" w:hAnsi="Palatino Linotype"/>
        </w:rPr>
        <w:t xml:space="preserve"> and fenc</w:t>
      </w:r>
      <w:r w:rsidR="00626290">
        <w:rPr>
          <w:rFonts w:ascii="Palatino Linotype" w:hAnsi="Palatino Linotype"/>
        </w:rPr>
        <w:t>ing</w:t>
      </w:r>
      <w:r w:rsidRPr="00176101">
        <w:rPr>
          <w:rFonts w:ascii="Palatino Linotype" w:hAnsi="Palatino Linotype"/>
        </w:rPr>
        <w:t>-related products,” said Paul Rumul, president of The Davenport Companies, which is the parent company of Cape Cod Fence Co.”</w:t>
      </w:r>
    </w:p>
    <w:p w14:paraId="25C60E65" w14:textId="49E09B05" w:rsidR="00176101" w:rsidRPr="00176101" w:rsidRDefault="00176101" w:rsidP="00DF03AD">
      <w:pPr>
        <w:rPr>
          <w:rFonts w:ascii="Palatino Linotype" w:hAnsi="Palatino Linotype"/>
        </w:rPr>
      </w:pPr>
      <w:r w:rsidRPr="00176101">
        <w:rPr>
          <w:rFonts w:ascii="Palatino Linotype" w:hAnsi="Palatino Linotype"/>
        </w:rPr>
        <w:tab/>
        <w:t>“For Mark, it’s not just about installing a fence and moving on to the next job. He builds a relationship and trust with our customers and ensures every project is completed to superior standards,” said Rumul.</w:t>
      </w:r>
    </w:p>
    <w:p w14:paraId="2B06AB6C" w14:textId="7B980B36" w:rsidR="0076063B" w:rsidRDefault="0076063B">
      <w:pPr>
        <w:rPr>
          <w:rFonts w:ascii="Palatino Linotype" w:hAnsi="Palatino Linotype"/>
        </w:rPr>
      </w:pPr>
      <w:r w:rsidRPr="00176101">
        <w:rPr>
          <w:rFonts w:ascii="Palatino Linotype" w:hAnsi="Palatino Linotype"/>
        </w:rPr>
        <w:tab/>
        <w:t xml:space="preserve">Since 1956, Cape Cod Fence has been one of the leading suppliers and installers of wood, </w:t>
      </w:r>
      <w:r w:rsidR="00626290" w:rsidRPr="00176101">
        <w:rPr>
          <w:rFonts w:ascii="Palatino Linotype" w:hAnsi="Palatino Linotype"/>
        </w:rPr>
        <w:t>metal,</w:t>
      </w:r>
      <w:r w:rsidRPr="00176101">
        <w:rPr>
          <w:rFonts w:ascii="Palatino Linotype" w:hAnsi="Palatino Linotype"/>
        </w:rPr>
        <w:t xml:space="preserve"> and vinyl fence products.</w:t>
      </w:r>
    </w:p>
    <w:p w14:paraId="2FBC261B" w14:textId="1305AB38" w:rsidR="00176101" w:rsidRPr="00176101" w:rsidRDefault="0076063B">
      <w:pPr>
        <w:rPr>
          <w:rFonts w:ascii="Palatino Linotype" w:hAnsi="Palatino Linotype"/>
        </w:rPr>
      </w:pPr>
      <w:r w:rsidRPr="00176101">
        <w:rPr>
          <w:rFonts w:ascii="Palatino Linotype" w:hAnsi="Palatino Linotype"/>
        </w:rPr>
        <w:lastRenderedPageBreak/>
        <w:tab/>
        <w:t>In additional to fencing, we offer expert professional year-round installations, sales and design of tennis court, pool, shower enclosures, gates, dog and horse fencing and accessories such as cupolas and flagpoles.</w:t>
      </w:r>
    </w:p>
    <w:sectPr w:rsidR="00176101" w:rsidRPr="0017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BB"/>
    <w:rsid w:val="000965FD"/>
    <w:rsid w:val="00176101"/>
    <w:rsid w:val="005E7E43"/>
    <w:rsid w:val="00626290"/>
    <w:rsid w:val="007526BB"/>
    <w:rsid w:val="0076063B"/>
    <w:rsid w:val="00DF03AD"/>
    <w:rsid w:val="00E91F12"/>
    <w:rsid w:val="00F6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89A2"/>
  <w15:chartTrackingRefBased/>
  <w15:docId w15:val="{6BBC178F-9F0D-498C-B15F-9ACE66F6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DF03AD"/>
    <w:pPr>
      <w:keepNext/>
      <w:overflowPunct w:val="0"/>
      <w:autoSpaceDE w:val="0"/>
      <w:autoSpaceDN w:val="0"/>
      <w:adjustRightInd w:val="0"/>
      <w:spacing w:after="0" w:line="240" w:lineRule="auto"/>
      <w:textAlignment w:val="baseline"/>
      <w:outlineLvl w:val="2"/>
    </w:pPr>
    <w:rPr>
      <w:rFonts w:ascii="Palatino Linotype" w:eastAsia="Times New Roman" w:hAnsi="Palatino Linotype"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6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6BB"/>
    <w:rPr>
      <w:b/>
      <w:bCs/>
    </w:rPr>
  </w:style>
  <w:style w:type="character" w:customStyle="1" w:styleId="Heading3Char">
    <w:name w:val="Heading 3 Char"/>
    <w:basedOn w:val="DefaultParagraphFont"/>
    <w:link w:val="Heading3"/>
    <w:rsid w:val="00DF03AD"/>
    <w:rPr>
      <w:rFonts w:ascii="Palatino Linotype" w:eastAsia="Times New Roman" w:hAnsi="Palatino Linotype" w:cs="Times New Roman"/>
      <w:i/>
      <w:iCs/>
      <w:szCs w:val="20"/>
    </w:rPr>
  </w:style>
  <w:style w:type="character" w:styleId="Hyperlink">
    <w:name w:val="Hyperlink"/>
    <w:rsid w:val="00DF0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52164">
      <w:bodyDiv w:val="1"/>
      <w:marLeft w:val="0"/>
      <w:marRight w:val="0"/>
      <w:marTop w:val="0"/>
      <w:marBottom w:val="0"/>
      <w:divBdr>
        <w:top w:val="none" w:sz="0" w:space="0" w:color="auto"/>
        <w:left w:val="none" w:sz="0" w:space="0" w:color="auto"/>
        <w:bottom w:val="none" w:sz="0" w:space="0" w:color="auto"/>
        <w:right w:val="none" w:sz="0" w:space="0" w:color="auto"/>
      </w:divBdr>
    </w:div>
    <w:div w:id="16840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mpitta@thedavenportcompanie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Pitta</dc:creator>
  <cp:keywords/>
  <dc:description/>
  <cp:lastModifiedBy>jennifer werner</cp:lastModifiedBy>
  <cp:revision>3</cp:revision>
  <dcterms:created xsi:type="dcterms:W3CDTF">2020-04-17T20:55:00Z</dcterms:created>
  <dcterms:modified xsi:type="dcterms:W3CDTF">2020-05-14T16:27:00Z</dcterms:modified>
</cp:coreProperties>
</file>