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60CAB" w14:textId="620FD80F" w:rsidR="002D4687" w:rsidRPr="00AA37CD" w:rsidRDefault="002D4687" w:rsidP="00AA37CD">
      <w:pPr>
        <w:pStyle w:val="p1"/>
        <w:spacing w:line="360" w:lineRule="auto"/>
      </w:pPr>
      <w:r w:rsidRPr="00AA37CD">
        <w:rPr>
          <w:rStyle w:val="s1"/>
          <w:b/>
          <w:bCs/>
        </w:rPr>
        <w:t>The Orthotic and Prosthetic Centers, LLC</w:t>
      </w:r>
      <w:r w:rsidRPr="00AA37CD">
        <w:rPr>
          <w:rStyle w:val="s1"/>
          <w:b/>
          <w:bCs/>
          <w:color w:val="auto"/>
        </w:rPr>
        <w:t xml:space="preserve"> </w:t>
      </w:r>
      <w:r w:rsidRPr="00AA37CD">
        <w:rPr>
          <w:rStyle w:val="s1"/>
        </w:rPr>
        <w:t xml:space="preserve">Joins </w:t>
      </w:r>
      <w:proofErr w:type="gramStart"/>
      <w:r w:rsidRPr="00AA37CD">
        <w:rPr>
          <w:rStyle w:val="s1"/>
        </w:rPr>
        <w:t>The</w:t>
      </w:r>
      <w:proofErr w:type="gramEnd"/>
      <w:r w:rsidRPr="00AA37CD">
        <w:rPr>
          <w:rStyle w:val="s1"/>
        </w:rPr>
        <w:t xml:space="preserve"> </w:t>
      </w:r>
      <w:r w:rsidR="00DD50A0">
        <w:rPr>
          <w:rStyle w:val="s1"/>
        </w:rPr>
        <w:t xml:space="preserve">Yarmouth </w:t>
      </w:r>
      <w:r w:rsidRPr="00AA37CD">
        <w:rPr>
          <w:rStyle w:val="s1"/>
        </w:rPr>
        <w:t>Chamber of Commerce.</w:t>
      </w:r>
    </w:p>
    <w:p w14:paraId="53E0A960" w14:textId="77777777" w:rsidR="002D4687" w:rsidRPr="00AA37CD" w:rsidRDefault="002D4687" w:rsidP="00AA37CD">
      <w:pPr>
        <w:pStyle w:val="p3"/>
        <w:spacing w:line="360" w:lineRule="auto"/>
      </w:pPr>
    </w:p>
    <w:p w14:paraId="6CCEBCFC" w14:textId="6AC05668" w:rsidR="002D4687" w:rsidRPr="00F94D27" w:rsidRDefault="002D4687" w:rsidP="00AA37CD">
      <w:pPr>
        <w:pStyle w:val="p2"/>
        <w:spacing w:line="360" w:lineRule="auto"/>
        <w:rPr>
          <w:rStyle w:val="s1"/>
        </w:rPr>
      </w:pPr>
      <w:r w:rsidRPr="00F94D27">
        <w:rPr>
          <w:rStyle w:val="s1"/>
        </w:rPr>
        <w:t xml:space="preserve">The Orthotic and Prosthetic Centers, LLC (TOPC), </w:t>
      </w:r>
      <w:r w:rsidR="00AC4340" w:rsidRPr="00F94D27">
        <w:rPr>
          <w:rStyle w:val="s1"/>
        </w:rPr>
        <w:t xml:space="preserve">established in 2006 and </w:t>
      </w:r>
      <w:r w:rsidRPr="00F94D27">
        <w:rPr>
          <w:rStyle w:val="s1"/>
        </w:rPr>
        <w:t>based in West Yarmouth, is pleased to become a member of the</w:t>
      </w:r>
      <w:r w:rsidR="00DD50A0">
        <w:rPr>
          <w:rStyle w:val="s1"/>
        </w:rPr>
        <w:t xml:space="preserve"> </w:t>
      </w:r>
      <w:r w:rsidRPr="00F94D27">
        <w:rPr>
          <w:rStyle w:val="s1"/>
        </w:rPr>
        <w:t xml:space="preserve">Yarmouth Chamber of Commerce and its network of thriving local businesses that </w:t>
      </w:r>
      <w:r w:rsidR="00AA37CD" w:rsidRPr="00F94D27">
        <w:rPr>
          <w:rStyle w:val="s1"/>
        </w:rPr>
        <w:t>serve</w:t>
      </w:r>
      <w:r w:rsidRPr="00F94D27">
        <w:rPr>
          <w:rStyle w:val="s1"/>
        </w:rPr>
        <w:t xml:space="preserve"> our community.</w:t>
      </w:r>
    </w:p>
    <w:p w14:paraId="52350C14" w14:textId="77777777" w:rsidR="002D4687" w:rsidRPr="00F94D27" w:rsidRDefault="002D4687" w:rsidP="00AA37CD">
      <w:pPr>
        <w:pStyle w:val="p2"/>
        <w:spacing w:line="360" w:lineRule="auto"/>
        <w:rPr>
          <w:rStyle w:val="s1"/>
        </w:rPr>
      </w:pPr>
    </w:p>
    <w:p w14:paraId="581D30E8" w14:textId="4D7B88E5" w:rsidR="00D153AA" w:rsidRDefault="00AB403D" w:rsidP="00D153AA">
      <w:pPr>
        <w:pStyle w:val="p2"/>
        <w:spacing w:line="360" w:lineRule="auto"/>
        <w:rPr>
          <w:rStyle w:val="s1"/>
        </w:rPr>
      </w:pPr>
      <w:r w:rsidRPr="00F94D27">
        <w:rPr>
          <w:rStyle w:val="s1"/>
        </w:rPr>
        <w:t xml:space="preserve">With locations in West Yarmouth, Plymouth and Braintree, as well as a satellite office in North Smithfield, RI, </w:t>
      </w:r>
      <w:r w:rsidR="002D4687" w:rsidRPr="00F94D27">
        <w:rPr>
          <w:rStyle w:val="s1"/>
        </w:rPr>
        <w:t xml:space="preserve">TOPC provides </w:t>
      </w:r>
      <w:r w:rsidRPr="00F94D27">
        <w:rPr>
          <w:rStyle w:val="s1"/>
        </w:rPr>
        <w:t>orthotic and prosthetic devices and services to</w:t>
      </w:r>
      <w:r w:rsidR="002D4687" w:rsidRPr="00F94D27">
        <w:rPr>
          <w:rStyle w:val="s1"/>
        </w:rPr>
        <w:t xml:space="preserve"> Cape Cod and the Islands, </w:t>
      </w:r>
      <w:r w:rsidRPr="00F94D27">
        <w:rPr>
          <w:rStyle w:val="s1"/>
        </w:rPr>
        <w:t>the South Shore,</w:t>
      </w:r>
      <w:r w:rsidR="002D4687" w:rsidRPr="00F94D27">
        <w:rPr>
          <w:rStyle w:val="s1"/>
        </w:rPr>
        <w:t xml:space="preserve"> and </w:t>
      </w:r>
      <w:r w:rsidRPr="00F94D27">
        <w:rPr>
          <w:rStyle w:val="s1"/>
        </w:rPr>
        <w:t xml:space="preserve">the </w:t>
      </w:r>
      <w:r w:rsidR="002D4687" w:rsidRPr="00F94D27">
        <w:rPr>
          <w:rStyle w:val="s1"/>
        </w:rPr>
        <w:t xml:space="preserve">Greater Boston Area.  </w:t>
      </w:r>
      <w:r w:rsidR="00AA37CD" w:rsidRPr="00F94D27">
        <w:rPr>
          <w:rStyle w:val="s1"/>
        </w:rPr>
        <w:t xml:space="preserve">We also collaborate </w:t>
      </w:r>
      <w:r w:rsidR="00AC4340" w:rsidRPr="00F94D27">
        <w:rPr>
          <w:rStyle w:val="s1"/>
        </w:rPr>
        <w:t>onsite</w:t>
      </w:r>
      <w:r w:rsidR="00AA37CD" w:rsidRPr="00F94D27">
        <w:rPr>
          <w:rStyle w:val="s1"/>
        </w:rPr>
        <w:t xml:space="preserve"> with Spaulding Rehabilitation Hospital </w:t>
      </w:r>
      <w:r w:rsidR="00AC4340" w:rsidRPr="00F94D27">
        <w:rPr>
          <w:rStyle w:val="s1"/>
        </w:rPr>
        <w:t>in Sandwich for</w:t>
      </w:r>
      <w:r w:rsidR="00AA37CD" w:rsidRPr="00F94D27">
        <w:rPr>
          <w:rStyle w:val="s1"/>
        </w:rPr>
        <w:t xml:space="preserve"> </w:t>
      </w:r>
      <w:r w:rsidR="00AC4340" w:rsidRPr="00F94D27">
        <w:rPr>
          <w:rStyle w:val="s1"/>
        </w:rPr>
        <w:t>both inpatient and outpatient needs.</w:t>
      </w:r>
      <w:r w:rsidR="00AA37CD" w:rsidRPr="00F94D27">
        <w:rPr>
          <w:rStyle w:val="s1"/>
        </w:rPr>
        <w:t xml:space="preserve"> </w:t>
      </w:r>
      <w:r w:rsidR="00D153AA">
        <w:rPr>
          <w:rStyle w:val="s1"/>
        </w:rPr>
        <w:t xml:space="preserve">Our clinicians </w:t>
      </w:r>
      <w:r w:rsidR="00D153AA" w:rsidRPr="00AC4340">
        <w:rPr>
          <w:rStyle w:val="s1"/>
        </w:rPr>
        <w:t xml:space="preserve">work closely with physicians, therapists and other healthcare professionals to deliver experienced, superior care to pediatric, adult and geriatric patients. </w:t>
      </w:r>
      <w:r w:rsidR="00D153AA">
        <w:rPr>
          <w:rStyle w:val="s1"/>
        </w:rPr>
        <w:t>P</w:t>
      </w:r>
      <w:r w:rsidR="00D153AA" w:rsidRPr="00AC4340">
        <w:rPr>
          <w:rStyle w:val="s1"/>
        </w:rPr>
        <w:t>artnership</w:t>
      </w:r>
      <w:r w:rsidR="00D153AA">
        <w:rPr>
          <w:rStyle w:val="s1"/>
        </w:rPr>
        <w:t>s</w:t>
      </w:r>
      <w:r w:rsidR="00D153AA" w:rsidRPr="00AC4340">
        <w:rPr>
          <w:rStyle w:val="s1"/>
        </w:rPr>
        <w:t xml:space="preserve"> with </w:t>
      </w:r>
      <w:r w:rsidR="00D153AA">
        <w:rPr>
          <w:rStyle w:val="s1"/>
        </w:rPr>
        <w:t xml:space="preserve">local, </w:t>
      </w:r>
      <w:r w:rsidR="00D153AA" w:rsidRPr="00AC4340">
        <w:rPr>
          <w:rStyle w:val="s1"/>
        </w:rPr>
        <w:t>leading manufacturer</w:t>
      </w:r>
      <w:r w:rsidR="00D153AA">
        <w:rPr>
          <w:rStyle w:val="s1"/>
        </w:rPr>
        <w:t>s</w:t>
      </w:r>
      <w:r w:rsidR="00D153AA" w:rsidRPr="00AC4340">
        <w:rPr>
          <w:rStyle w:val="s1"/>
        </w:rPr>
        <w:t xml:space="preserve"> of orthotic a</w:t>
      </w:r>
      <w:r w:rsidR="00D153AA">
        <w:rPr>
          <w:rStyle w:val="s1"/>
        </w:rPr>
        <w:t xml:space="preserve">nd prosthetic devices enable us to expedite the delivery of quality, customized, American-made products, so that needs are met in the most expeditious manner.  </w:t>
      </w:r>
    </w:p>
    <w:p w14:paraId="72EA25B8" w14:textId="77777777" w:rsidR="00AC4340" w:rsidRPr="00F94D27" w:rsidRDefault="00AC4340" w:rsidP="00AA37CD">
      <w:pPr>
        <w:pStyle w:val="p2"/>
        <w:spacing w:line="360" w:lineRule="auto"/>
        <w:rPr>
          <w:rStyle w:val="s1"/>
        </w:rPr>
      </w:pPr>
    </w:p>
    <w:p w14:paraId="1BB60433" w14:textId="77777777" w:rsidR="00F94D27" w:rsidRPr="00F94D27" w:rsidRDefault="00AC4340" w:rsidP="00F94D27">
      <w:pPr>
        <w:spacing w:line="360" w:lineRule="auto"/>
        <w:rPr>
          <w:rFonts w:ascii="Helvetica" w:eastAsia="Times New Roman" w:hAnsi="Helvetica" w:cs="Helvetica"/>
          <w:color w:val="111111"/>
        </w:rPr>
      </w:pPr>
      <w:r w:rsidRPr="00F94D27">
        <w:rPr>
          <w:rFonts w:ascii="Helvetica" w:hAnsi="Helvetica" w:cs="Helvetica"/>
        </w:rPr>
        <w:t xml:space="preserve">TOPC’s entire staff recognizes the exceptional opportunity to provide our clients with custom products and services that optimize mobility and independence.  </w:t>
      </w:r>
      <w:r w:rsidR="00F94D27" w:rsidRPr="00F94D27">
        <w:rPr>
          <w:rFonts w:ascii="Helvetica" w:eastAsia="Times New Roman" w:hAnsi="Helvetica" w:cs="Helvetica"/>
          <w:b/>
          <w:color w:val="111111"/>
        </w:rPr>
        <w:t>Michael Bonnar</w:t>
      </w:r>
      <w:r w:rsidR="00F94D27" w:rsidRPr="00F94D27">
        <w:rPr>
          <w:rFonts w:ascii="Helvetica" w:eastAsia="Times New Roman" w:hAnsi="Helvetica" w:cs="Helvetica"/>
          <w:color w:val="111111"/>
        </w:rPr>
        <w:t xml:space="preserve"> is an ABC Certified Orthotist who carries out patient care with Pediatric, Orthopedic, Neurology, craniofacial, and sports medicine physicians and specializes in treating congenital disabilities, scoliosis, sports-related injuries, and trauma. </w:t>
      </w:r>
    </w:p>
    <w:p w14:paraId="30CBD1D9" w14:textId="77777777" w:rsidR="00F94D27" w:rsidRPr="00F94D27" w:rsidRDefault="00F94D27" w:rsidP="00F94D27">
      <w:pPr>
        <w:spacing w:line="360" w:lineRule="auto"/>
        <w:rPr>
          <w:rFonts w:ascii="Helvetica" w:hAnsi="Helvetica" w:cs="Helvetica"/>
          <w:color w:val="111111"/>
        </w:rPr>
      </w:pPr>
      <w:r w:rsidRPr="00F94D27">
        <w:rPr>
          <w:rFonts w:ascii="Helvetica" w:eastAsia="Times New Roman" w:hAnsi="Helvetica" w:cs="Helvetica"/>
          <w:b/>
          <w:color w:val="111111"/>
        </w:rPr>
        <w:t>John Zakrzewski</w:t>
      </w:r>
      <w:r w:rsidRPr="00F94D27">
        <w:rPr>
          <w:rFonts w:ascii="Helvetica" w:eastAsia="Times New Roman" w:hAnsi="Helvetica" w:cs="Helvetica"/>
          <w:color w:val="111111"/>
        </w:rPr>
        <w:t xml:space="preserve"> is an ABC certified Prosthetist /Orthotist whose clinical strengths include upper and lower limb prosthetics, with expertise with myoelectric and microprocessor technology integration. John also specializes in adult foot and ankle orthotic management.  </w:t>
      </w:r>
      <w:r w:rsidRPr="00F94D27">
        <w:rPr>
          <w:rFonts w:ascii="Helvetica" w:hAnsi="Helvetica" w:cs="Helvetica"/>
          <w:b/>
          <w:color w:val="111111"/>
        </w:rPr>
        <w:t>Daniel Kincade</w:t>
      </w:r>
      <w:r w:rsidRPr="00F94D27">
        <w:rPr>
          <w:rFonts w:ascii="Helvetica" w:hAnsi="Helvetica" w:cs="Helvetica"/>
          <w:color w:val="111111"/>
        </w:rPr>
        <w:t xml:space="preserve"> is an ABC Certified Prosthetist who earned his prosthetic certificate from Northwestern University. After completing his residency in Connecticut, Dan joined The Orthotic &amp; Prosthetic Centers team early in 2015 and is dedicated to helping his patients reach their highest functional goals.</w:t>
      </w:r>
    </w:p>
    <w:p w14:paraId="163E49F3" w14:textId="77777777" w:rsidR="00FF0DAB" w:rsidRDefault="00FF0DAB" w:rsidP="00F94D27">
      <w:pPr>
        <w:pStyle w:val="p2"/>
        <w:spacing w:line="360" w:lineRule="auto"/>
        <w:rPr>
          <w:rStyle w:val="s1"/>
        </w:rPr>
      </w:pPr>
    </w:p>
    <w:p w14:paraId="6EA7BA21" w14:textId="6871A439" w:rsidR="002D4687" w:rsidRDefault="00FF0DAB" w:rsidP="00D153AA">
      <w:pPr>
        <w:pStyle w:val="p2"/>
        <w:spacing w:line="360" w:lineRule="auto"/>
        <w:rPr>
          <w:rStyle w:val="s1"/>
        </w:rPr>
      </w:pPr>
      <w:r>
        <w:rPr>
          <w:rStyle w:val="s1"/>
        </w:rPr>
        <w:lastRenderedPageBreak/>
        <w:t>We look forward to</w:t>
      </w:r>
      <w:r w:rsidR="00D153AA">
        <w:rPr>
          <w:rStyle w:val="s1"/>
        </w:rPr>
        <w:t xml:space="preserve"> meeting and assisting</w:t>
      </w:r>
      <w:r>
        <w:rPr>
          <w:rStyle w:val="s1"/>
        </w:rPr>
        <w:t xml:space="preserve"> new patients and serving our Cape and Isl</w:t>
      </w:r>
      <w:r w:rsidR="00D153AA">
        <w:rPr>
          <w:rStyle w:val="s1"/>
        </w:rPr>
        <w:t>ands community as a new member of the Chamber.</w:t>
      </w:r>
    </w:p>
    <w:p w14:paraId="6AB5FD6A" w14:textId="62C7BC20" w:rsidR="00147435" w:rsidRDefault="00147435" w:rsidP="00D153AA">
      <w:pPr>
        <w:pStyle w:val="p2"/>
        <w:spacing w:line="360" w:lineRule="auto"/>
        <w:rPr>
          <w:rStyle w:val="s1"/>
        </w:rPr>
      </w:pPr>
    </w:p>
    <w:p w14:paraId="2388F1B1" w14:textId="1C3B3BFB" w:rsidR="00147435" w:rsidRDefault="00147435" w:rsidP="00D153AA">
      <w:pPr>
        <w:pStyle w:val="p2"/>
        <w:spacing w:line="360" w:lineRule="auto"/>
        <w:rPr>
          <w:rStyle w:val="s1"/>
          <w:b/>
          <w:bCs/>
        </w:rPr>
      </w:pPr>
      <w:r w:rsidRPr="00AA37CD">
        <w:rPr>
          <w:rStyle w:val="s1"/>
          <w:b/>
          <w:bCs/>
        </w:rPr>
        <w:t>The Orthotic and Prosthetic Centers</w:t>
      </w:r>
    </w:p>
    <w:p w14:paraId="2778DB89" w14:textId="119F75B4" w:rsidR="00147435" w:rsidRDefault="00147435" w:rsidP="00D153AA">
      <w:pPr>
        <w:pStyle w:val="p2"/>
        <w:spacing w:line="360" w:lineRule="auto"/>
        <w:rPr>
          <w:rStyle w:val="s1"/>
          <w:b/>
          <w:bCs/>
        </w:rPr>
      </w:pPr>
      <w:r>
        <w:rPr>
          <w:rStyle w:val="s1"/>
          <w:b/>
          <w:bCs/>
        </w:rPr>
        <w:t>126B Mid Tech Drive</w:t>
      </w:r>
    </w:p>
    <w:p w14:paraId="2D73367C" w14:textId="263CB59C" w:rsidR="00147435" w:rsidRDefault="00147435" w:rsidP="00D153AA">
      <w:pPr>
        <w:pStyle w:val="p2"/>
        <w:spacing w:line="360" w:lineRule="auto"/>
        <w:rPr>
          <w:rStyle w:val="s1"/>
          <w:b/>
          <w:bCs/>
        </w:rPr>
      </w:pPr>
      <w:r>
        <w:rPr>
          <w:rStyle w:val="s1"/>
          <w:b/>
          <w:bCs/>
        </w:rPr>
        <w:t>West Yarmouth, MA 02673</w:t>
      </w:r>
    </w:p>
    <w:p w14:paraId="020FEDE1" w14:textId="6CA8B5F7" w:rsidR="00147435" w:rsidRDefault="00147435" w:rsidP="00D153AA">
      <w:pPr>
        <w:pStyle w:val="p2"/>
        <w:spacing w:line="360" w:lineRule="auto"/>
        <w:rPr>
          <w:rStyle w:val="s1"/>
          <w:b/>
          <w:bCs/>
        </w:rPr>
      </w:pPr>
      <w:r>
        <w:rPr>
          <w:rStyle w:val="s1"/>
          <w:b/>
          <w:bCs/>
        </w:rPr>
        <w:t>508-775-2570</w:t>
      </w:r>
    </w:p>
    <w:p w14:paraId="1F59C35D" w14:textId="1DB4D2F8" w:rsidR="00147435" w:rsidRDefault="00147435" w:rsidP="00D153AA">
      <w:pPr>
        <w:pStyle w:val="p2"/>
        <w:spacing w:line="360" w:lineRule="auto"/>
        <w:rPr>
          <w:rStyle w:val="s1"/>
          <w:b/>
          <w:bCs/>
        </w:rPr>
      </w:pPr>
      <w:r>
        <w:rPr>
          <w:rStyle w:val="s1"/>
          <w:b/>
          <w:bCs/>
        </w:rPr>
        <w:t>oandpcenters.com</w:t>
      </w:r>
    </w:p>
    <w:p w14:paraId="3D0E446B" w14:textId="4CE81621" w:rsidR="00147435" w:rsidRDefault="00147435" w:rsidP="00D153AA">
      <w:pPr>
        <w:pStyle w:val="p2"/>
        <w:spacing w:line="360" w:lineRule="auto"/>
        <w:rPr>
          <w:rStyle w:val="s1"/>
          <w:b/>
          <w:bCs/>
        </w:rPr>
      </w:pPr>
      <w:r>
        <w:rPr>
          <w:rStyle w:val="s1"/>
          <w:b/>
          <w:bCs/>
        </w:rPr>
        <w:t>Hours:</w:t>
      </w:r>
    </w:p>
    <w:p w14:paraId="7EA5C4FE" w14:textId="2AB1888B" w:rsidR="00147435" w:rsidRDefault="00147435" w:rsidP="00D153AA">
      <w:pPr>
        <w:pStyle w:val="p2"/>
        <w:spacing w:line="360" w:lineRule="auto"/>
        <w:rPr>
          <w:rStyle w:val="s1"/>
          <w:b/>
          <w:bCs/>
        </w:rPr>
      </w:pPr>
      <w:r>
        <w:rPr>
          <w:rStyle w:val="s1"/>
          <w:b/>
          <w:bCs/>
        </w:rPr>
        <w:t>Monday-Friday</w:t>
      </w:r>
    </w:p>
    <w:p w14:paraId="77CFFDFB" w14:textId="71D6301A" w:rsidR="00147435" w:rsidRPr="00AC4340" w:rsidRDefault="00147435" w:rsidP="00D153AA">
      <w:pPr>
        <w:pStyle w:val="p2"/>
        <w:spacing w:line="360" w:lineRule="auto"/>
      </w:pPr>
      <w:r>
        <w:rPr>
          <w:rStyle w:val="s1"/>
          <w:b/>
          <w:bCs/>
        </w:rPr>
        <w:t>8:00am – 4:30PM</w:t>
      </w:r>
    </w:p>
    <w:sectPr w:rsidR="00147435" w:rsidRPr="00AC4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687"/>
    <w:rsid w:val="00147435"/>
    <w:rsid w:val="002D4687"/>
    <w:rsid w:val="00526732"/>
    <w:rsid w:val="005B1BFC"/>
    <w:rsid w:val="00AA37CD"/>
    <w:rsid w:val="00AB403D"/>
    <w:rsid w:val="00AC4340"/>
    <w:rsid w:val="00D153AA"/>
    <w:rsid w:val="00DD50A0"/>
    <w:rsid w:val="00F94D27"/>
    <w:rsid w:val="00FF0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BE173"/>
  <w15:chartTrackingRefBased/>
  <w15:docId w15:val="{9D58802B-E474-4BCE-9B5D-0C2728C2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687"/>
    <w:pPr>
      <w:spacing w:after="0" w:line="240" w:lineRule="auto"/>
    </w:pPr>
    <w:rPr>
      <w:rFonts w:ascii="Calibri" w:hAnsi="Calibri" w:cs="Calibri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A37CD"/>
    <w:pPr>
      <w:spacing w:after="300"/>
      <w:outlineLvl w:val="0"/>
    </w:pPr>
    <w:rPr>
      <w:rFonts w:ascii="Lato" w:eastAsia="Times New Roman" w:hAnsi="Lato" w:cs="Times New Roman"/>
      <w:b/>
      <w:bCs/>
      <w:color w:val="000000"/>
      <w:kern w:val="3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3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5">
    <w:name w:val="heading 5"/>
    <w:basedOn w:val="Normal"/>
    <w:link w:val="Heading5Char"/>
    <w:uiPriority w:val="9"/>
    <w:qFormat/>
    <w:rsid w:val="00AA37CD"/>
    <w:pPr>
      <w:spacing w:before="450" w:after="300"/>
      <w:outlineLvl w:val="4"/>
    </w:pPr>
    <w:rPr>
      <w:rFonts w:ascii="Lato" w:eastAsia="Times New Roman" w:hAnsi="Lato" w:cs="Times New Roman"/>
      <w:b/>
      <w:bCs/>
      <w:color w:val="00000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2D4687"/>
    <w:rPr>
      <w:rFonts w:ascii="Helvetica" w:hAnsi="Helvetica" w:cs="Helvetica"/>
      <w:color w:val="191C1F"/>
    </w:rPr>
  </w:style>
  <w:style w:type="paragraph" w:customStyle="1" w:styleId="p2">
    <w:name w:val="p2"/>
    <w:basedOn w:val="Normal"/>
    <w:rsid w:val="002D4687"/>
    <w:rPr>
      <w:rFonts w:ascii="Helvetica" w:hAnsi="Helvetica" w:cs="Helvetica"/>
      <w:color w:val="0E0E0E"/>
    </w:rPr>
  </w:style>
  <w:style w:type="paragraph" w:customStyle="1" w:styleId="p3">
    <w:name w:val="p3"/>
    <w:basedOn w:val="Normal"/>
    <w:rsid w:val="002D4687"/>
    <w:rPr>
      <w:rFonts w:ascii="Helvetica" w:hAnsi="Helvetica" w:cs="Helvetica"/>
      <w:color w:val="0E0E0E"/>
    </w:rPr>
  </w:style>
  <w:style w:type="paragraph" w:customStyle="1" w:styleId="p4">
    <w:name w:val="p4"/>
    <w:basedOn w:val="Normal"/>
    <w:rsid w:val="002D4687"/>
    <w:rPr>
      <w:rFonts w:ascii="Helvetica" w:hAnsi="Helvetica" w:cs="Helvetica"/>
      <w:color w:val="191C1F"/>
    </w:rPr>
  </w:style>
  <w:style w:type="character" w:customStyle="1" w:styleId="s2">
    <w:name w:val="s2"/>
    <w:basedOn w:val="DefaultParagraphFont"/>
    <w:rsid w:val="002D4687"/>
    <w:rPr>
      <w:color w:val="191C1F"/>
    </w:rPr>
  </w:style>
  <w:style w:type="character" w:customStyle="1" w:styleId="s1">
    <w:name w:val="s1"/>
    <w:basedOn w:val="DefaultParagraphFont"/>
    <w:rsid w:val="002D4687"/>
  </w:style>
  <w:style w:type="character" w:customStyle="1" w:styleId="apple-converted-space">
    <w:name w:val="apple-converted-space"/>
    <w:basedOn w:val="DefaultParagraphFont"/>
    <w:rsid w:val="002D4687"/>
  </w:style>
  <w:style w:type="character" w:customStyle="1" w:styleId="Heading1Char">
    <w:name w:val="Heading 1 Char"/>
    <w:basedOn w:val="DefaultParagraphFont"/>
    <w:link w:val="Heading1"/>
    <w:uiPriority w:val="9"/>
    <w:rsid w:val="00AA37CD"/>
    <w:rPr>
      <w:rFonts w:ascii="Lato" w:eastAsia="Times New Roman" w:hAnsi="Lato" w:cs="Times New Roman"/>
      <w:b/>
      <w:bCs/>
      <w:color w:val="000000"/>
      <w:kern w:val="36"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AA37CD"/>
    <w:rPr>
      <w:rFonts w:ascii="Lato" w:eastAsia="Times New Roman" w:hAnsi="Lato" w:cs="Times New Roman"/>
      <w:b/>
      <w:bCs/>
      <w:color w:val="000000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AA37CD"/>
    <w:rPr>
      <w:strike w:val="0"/>
      <w:dstrike w:val="0"/>
      <w:color w:val="4383CD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AA37CD"/>
    <w:pPr>
      <w:spacing w:after="300"/>
    </w:pPr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34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7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71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1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782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0381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2070182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4" w:space="0" w:color="auto"/>
                                        <w:right w:val="single" w:sz="24" w:space="0" w:color="auto"/>
                                      </w:divBdr>
                                      <w:divsChild>
                                        <w:div w:id="819734971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single" w:sz="24" w:space="0" w:color="auto"/>
                                            <w:left w:val="single" w:sz="24" w:space="0" w:color="auto"/>
                                            <w:bottom w:val="single" w:sz="24" w:space="0" w:color="auto"/>
                                            <w:right w:val="single" w:sz="24" w:space="0" w:color="auto"/>
                                          </w:divBdr>
                                          <w:divsChild>
                                            <w:div w:id="198777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9971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4" w:space="0" w:color="auto"/>
                                                    <w:left w:val="single" w:sz="24" w:space="0" w:color="auto"/>
                                                    <w:bottom w:val="single" w:sz="24" w:space="0" w:color="auto"/>
                                                    <w:right w:val="single" w:sz="24" w:space="0" w:color="auto"/>
                                                  </w:divBdr>
                                                  <w:divsChild>
                                                    <w:div w:id="2041973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4" w:space="0" w:color="auto"/>
                                                        <w:bottom w:val="single" w:sz="24" w:space="0" w:color="auto"/>
                                                        <w:right w:val="single" w:sz="24" w:space="0" w:color="auto"/>
                                                      </w:divBdr>
                                                      <w:divsChild>
                                                        <w:div w:id="376441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0"/>
                                                          <w:divBdr>
                                                            <w:top w:val="single" w:sz="24" w:space="0" w:color="auto"/>
                                                            <w:left w:val="single" w:sz="24" w:space="0" w:color="auto"/>
                                                            <w:bottom w:val="single" w:sz="24" w:space="0" w:color="auto"/>
                                                            <w:right w:val="single" w:sz="24" w:space="0" w:color="auto"/>
                                                          </w:divBdr>
                                                          <w:divsChild>
                                                            <w:div w:id="1374229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782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771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044278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4" w:space="0" w:color="auto"/>
                                                    <w:left w:val="single" w:sz="24" w:space="0" w:color="auto"/>
                                                    <w:bottom w:val="single" w:sz="24" w:space="0" w:color="auto"/>
                                                    <w:right w:val="single" w:sz="24" w:space="0" w:color="auto"/>
                                                  </w:divBdr>
                                                  <w:divsChild>
                                                    <w:div w:id="2010718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4" w:space="0" w:color="auto"/>
                                                        <w:bottom w:val="single" w:sz="24" w:space="0" w:color="auto"/>
                                                        <w:right w:val="single" w:sz="24" w:space="0" w:color="auto"/>
                                                      </w:divBdr>
                                                      <w:divsChild>
                                                        <w:div w:id="1444766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0"/>
                                                          <w:divBdr>
                                                            <w:top w:val="single" w:sz="24" w:space="0" w:color="auto"/>
                                                            <w:left w:val="single" w:sz="24" w:space="0" w:color="auto"/>
                                                            <w:bottom w:val="single" w:sz="24" w:space="0" w:color="auto"/>
                                                            <w:right w:val="single" w:sz="24" w:space="0" w:color="auto"/>
                                                          </w:divBdr>
                                                          <w:divsChild>
                                                            <w:div w:id="1991208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507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677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0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5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627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75081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4" w:space="0" w:color="auto"/>
                                        <w:right w:val="single" w:sz="24" w:space="0" w:color="auto"/>
                                      </w:divBdr>
                                      <w:divsChild>
                                        <w:div w:id="1092973906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single" w:sz="24" w:space="0" w:color="auto"/>
                                            <w:left w:val="single" w:sz="24" w:space="0" w:color="auto"/>
                                            <w:bottom w:val="single" w:sz="24" w:space="0" w:color="auto"/>
                                            <w:right w:val="single" w:sz="24" w:space="0" w:color="auto"/>
                                          </w:divBdr>
                                          <w:divsChild>
                                            <w:div w:id="60249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7858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4" w:space="0" w:color="auto"/>
                                                    <w:left w:val="single" w:sz="24" w:space="0" w:color="auto"/>
                                                    <w:bottom w:val="single" w:sz="24" w:space="0" w:color="auto"/>
                                                    <w:right w:val="single" w:sz="24" w:space="0" w:color="auto"/>
                                                  </w:divBdr>
                                                  <w:divsChild>
                                                    <w:div w:id="570889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4" w:space="0" w:color="auto"/>
                                                        <w:bottom w:val="single" w:sz="24" w:space="0" w:color="auto"/>
                                                        <w:right w:val="single" w:sz="24" w:space="0" w:color="auto"/>
                                                      </w:divBdr>
                                                      <w:divsChild>
                                                        <w:div w:id="863247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0"/>
                                                          <w:divBdr>
                                                            <w:top w:val="single" w:sz="24" w:space="0" w:color="auto"/>
                                                            <w:left w:val="single" w:sz="24" w:space="0" w:color="auto"/>
                                                            <w:bottom w:val="single" w:sz="24" w:space="0" w:color="auto"/>
                                                            <w:right w:val="single" w:sz="24" w:space="0" w:color="auto"/>
                                                          </w:divBdr>
                                                          <w:divsChild>
                                                            <w:div w:id="1068574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18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804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7520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2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064974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4" w:space="0" w:color="auto"/>
                                                    <w:left w:val="single" w:sz="24" w:space="0" w:color="auto"/>
                                                    <w:bottom w:val="single" w:sz="24" w:space="0" w:color="auto"/>
                                                    <w:right w:val="single" w:sz="24" w:space="0" w:color="auto"/>
                                                  </w:divBdr>
                                                  <w:divsChild>
                                                    <w:div w:id="1606426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4" w:space="0" w:color="auto"/>
                                                        <w:bottom w:val="single" w:sz="24" w:space="0" w:color="auto"/>
                                                        <w:right w:val="single" w:sz="24" w:space="0" w:color="auto"/>
                                                      </w:divBdr>
                                                      <w:divsChild>
                                                        <w:div w:id="183352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0"/>
                                                          <w:divBdr>
                                                            <w:top w:val="single" w:sz="24" w:space="0" w:color="auto"/>
                                                            <w:left w:val="single" w:sz="24" w:space="0" w:color="auto"/>
                                                            <w:bottom w:val="single" w:sz="24" w:space="0" w:color="auto"/>
                                                            <w:right w:val="single" w:sz="24" w:space="0" w:color="auto"/>
                                                          </w:divBdr>
                                                          <w:divsChild>
                                                            <w:div w:id="332221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490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2454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304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4" w:space="0" w:color="auto"/>
                                                        <w:left w:val="single" w:sz="24" w:space="0" w:color="auto"/>
                                                        <w:bottom w:val="single" w:sz="24" w:space="0" w:color="auto"/>
                                                        <w:right w:val="single" w:sz="24" w:space="0" w:color="auto"/>
                                                      </w:divBdr>
                                                      <w:divsChild>
                                                        <w:div w:id="446237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0"/>
                                                          <w:divBdr>
                                                            <w:top w:val="single" w:sz="24" w:space="0" w:color="auto"/>
                                                            <w:left w:val="single" w:sz="24" w:space="0" w:color="auto"/>
                                                            <w:bottom w:val="single" w:sz="24" w:space="0" w:color="auto"/>
                                                            <w:right w:val="single" w:sz="24" w:space="0" w:color="auto"/>
                                                          </w:divBdr>
                                                          <w:divsChild>
                                                            <w:div w:id="907349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118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473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Francis</dc:creator>
  <cp:keywords/>
  <dc:description/>
  <cp:lastModifiedBy>jennifer werner</cp:lastModifiedBy>
  <cp:revision>2</cp:revision>
  <dcterms:created xsi:type="dcterms:W3CDTF">2021-05-25T15:26:00Z</dcterms:created>
  <dcterms:modified xsi:type="dcterms:W3CDTF">2021-05-25T15:26:00Z</dcterms:modified>
</cp:coreProperties>
</file>