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6D23" w14:textId="77777777" w:rsidR="00875181" w:rsidRPr="00022D40" w:rsidRDefault="00875181" w:rsidP="00875181">
      <w:pPr>
        <w:pStyle w:val="Title"/>
        <w:rPr>
          <w:b/>
          <w:sz w:val="40"/>
          <w:szCs w:val="40"/>
        </w:rPr>
      </w:pPr>
      <w:r w:rsidRPr="00022D40">
        <w:rPr>
          <w:b/>
          <w:sz w:val="40"/>
          <w:szCs w:val="40"/>
        </w:rPr>
        <w:t>PRESS RELEASE</w:t>
      </w:r>
    </w:p>
    <w:p w14:paraId="6839CD5A" w14:textId="77777777" w:rsidR="00875181" w:rsidRPr="00022D40" w:rsidRDefault="00875181" w:rsidP="00875181">
      <w:pPr>
        <w:pStyle w:val="Title"/>
        <w:rPr>
          <w:b/>
          <w:sz w:val="20"/>
        </w:rPr>
      </w:pPr>
      <w:r w:rsidRPr="00022D40">
        <w:rPr>
          <w:b/>
          <w:sz w:val="40"/>
          <w:szCs w:val="40"/>
        </w:rPr>
        <w:t>for The Cape Cod Five Cents Savings Bank</w:t>
      </w:r>
      <w:r w:rsidRPr="00022D40">
        <w:rPr>
          <w:b/>
          <w:sz w:val="40"/>
          <w:szCs w:val="40"/>
        </w:rPr>
        <w:br/>
      </w:r>
    </w:p>
    <w:p w14:paraId="0C87D66E" w14:textId="499F2FE8" w:rsidR="00875181" w:rsidRPr="00C20161" w:rsidRDefault="00875181" w:rsidP="00875181">
      <w:pPr>
        <w:pStyle w:val="Heading1"/>
        <w:ind w:right="-252"/>
        <w:rPr>
          <w:rFonts w:ascii="Times New Roman" w:hAnsi="Times New Roman"/>
          <w:sz w:val="36"/>
          <w:szCs w:val="36"/>
        </w:rPr>
      </w:pPr>
      <w:r w:rsidRPr="00C20161">
        <w:rPr>
          <w:rFonts w:ascii="Times New Roman" w:hAnsi="Times New Roman"/>
          <w:sz w:val="36"/>
          <w:szCs w:val="36"/>
          <w:bdr w:val="single" w:sz="4" w:space="0" w:color="auto"/>
        </w:rPr>
        <w:t>FOR IMMEDIATE RELEASE:</w:t>
      </w:r>
      <w:r w:rsidRPr="00C20161">
        <w:rPr>
          <w:rFonts w:ascii="Times New Roman" w:hAnsi="Times New Roman"/>
          <w:sz w:val="36"/>
          <w:szCs w:val="36"/>
          <w:bdr w:val="single" w:sz="4" w:space="0" w:color="auto"/>
        </w:rPr>
        <w:tab/>
      </w:r>
      <w:r w:rsidRPr="00C20161">
        <w:rPr>
          <w:rFonts w:ascii="Times New Roman" w:hAnsi="Times New Roman"/>
          <w:sz w:val="36"/>
          <w:szCs w:val="36"/>
          <w:bdr w:val="single" w:sz="4" w:space="0" w:color="auto"/>
        </w:rPr>
        <w:tab/>
        <w:t xml:space="preserve">  </w:t>
      </w:r>
      <w:r w:rsidR="001A0D95">
        <w:rPr>
          <w:rFonts w:ascii="Times New Roman" w:hAnsi="Times New Roman"/>
          <w:sz w:val="36"/>
          <w:szCs w:val="36"/>
          <w:bdr w:val="single" w:sz="4" w:space="0" w:color="auto"/>
        </w:rPr>
        <w:t xml:space="preserve">       November </w:t>
      </w:r>
      <w:r w:rsidR="00A8648B">
        <w:rPr>
          <w:rFonts w:ascii="Times New Roman" w:hAnsi="Times New Roman"/>
          <w:sz w:val="36"/>
          <w:szCs w:val="36"/>
          <w:bdr w:val="single" w:sz="4" w:space="0" w:color="auto"/>
        </w:rPr>
        <w:t>22</w:t>
      </w:r>
      <w:r>
        <w:rPr>
          <w:rFonts w:ascii="Times New Roman" w:hAnsi="Times New Roman"/>
          <w:sz w:val="36"/>
          <w:szCs w:val="36"/>
          <w:bdr w:val="single" w:sz="4" w:space="0" w:color="auto"/>
        </w:rPr>
        <w:t>, 201</w:t>
      </w:r>
      <w:r w:rsidR="00BD1860">
        <w:rPr>
          <w:rFonts w:ascii="Times New Roman" w:hAnsi="Times New Roman"/>
          <w:sz w:val="36"/>
          <w:szCs w:val="36"/>
          <w:bdr w:val="single" w:sz="4" w:space="0" w:color="auto"/>
        </w:rPr>
        <w:t>9</w:t>
      </w:r>
      <w:r>
        <w:rPr>
          <w:rFonts w:ascii="Times New Roman" w:hAnsi="Times New Roman"/>
          <w:sz w:val="36"/>
          <w:szCs w:val="36"/>
          <w:bdr w:val="single" w:sz="4" w:space="0" w:color="auto"/>
        </w:rPr>
        <w:t xml:space="preserve"> </w:t>
      </w:r>
      <w:r w:rsidRPr="00C20161">
        <w:rPr>
          <w:rFonts w:ascii="Times New Roman" w:hAnsi="Times New Roman"/>
          <w:sz w:val="36"/>
          <w:szCs w:val="36"/>
          <w:bdr w:val="single" w:sz="4" w:space="0" w:color="auto"/>
        </w:rPr>
        <w:t xml:space="preserve">            </w:t>
      </w:r>
      <w:r w:rsidRPr="00C20161">
        <w:rPr>
          <w:rFonts w:ascii="Times New Roman" w:hAnsi="Times New Roman"/>
          <w:sz w:val="28"/>
          <w:szCs w:val="28"/>
          <w:bdr w:val="single" w:sz="4" w:space="0" w:color="auto"/>
        </w:rPr>
        <w:t xml:space="preserve">  </w:t>
      </w:r>
    </w:p>
    <w:p w14:paraId="523A008B" w14:textId="77777777" w:rsidR="00875181" w:rsidRPr="00734F9F" w:rsidRDefault="00875181" w:rsidP="00875181">
      <w:pPr>
        <w:spacing w:after="0" w:line="240" w:lineRule="auto"/>
        <w:rPr>
          <w:rFonts w:ascii="Garamond" w:hAnsi="Garamond"/>
          <w:b/>
        </w:rPr>
      </w:pPr>
    </w:p>
    <w:p w14:paraId="1633B262" w14:textId="1448C829" w:rsidR="00875181" w:rsidRDefault="00875181" w:rsidP="00875181">
      <w:pPr>
        <w:pStyle w:val="Heading1"/>
        <w:rPr>
          <w:rFonts w:ascii="Times New Roman" w:hAnsi="Times New Roman"/>
          <w:szCs w:val="24"/>
        </w:rPr>
      </w:pPr>
      <w:r>
        <w:rPr>
          <w:rFonts w:ascii="Times New Roman" w:hAnsi="Times New Roman"/>
          <w:szCs w:val="24"/>
        </w:rPr>
        <w:t xml:space="preserve">Contact: </w:t>
      </w:r>
      <w:r w:rsidR="00CC2952">
        <w:rPr>
          <w:rFonts w:ascii="Times New Roman" w:hAnsi="Times New Roman"/>
          <w:szCs w:val="24"/>
        </w:rPr>
        <w:t>Stephanie Dennehy</w:t>
      </w:r>
      <w:r>
        <w:rPr>
          <w:rFonts w:ascii="Times New Roman" w:hAnsi="Times New Roman"/>
          <w:szCs w:val="24"/>
        </w:rPr>
        <w:t xml:space="preserve"> for further information at 508-247-</w:t>
      </w:r>
      <w:r w:rsidR="00CC2952">
        <w:rPr>
          <w:rFonts w:ascii="Times New Roman" w:hAnsi="Times New Roman"/>
          <w:szCs w:val="24"/>
        </w:rPr>
        <w:t>1605 or sdennehy@capecodfive.com</w:t>
      </w:r>
    </w:p>
    <w:p w14:paraId="584F23EE" w14:textId="77777777" w:rsidR="00611CBE" w:rsidRPr="00A8648B" w:rsidRDefault="00611CBE">
      <w:pPr>
        <w:rPr>
          <w:rFonts w:ascii="Times New Roman" w:hAnsi="Times New Roman" w:cs="Times New Roman"/>
        </w:rPr>
      </w:pPr>
    </w:p>
    <w:p w14:paraId="527D5B0F" w14:textId="61E44324" w:rsidR="00212A84" w:rsidRPr="00212A84" w:rsidRDefault="00212A84" w:rsidP="00212A84">
      <w:pPr>
        <w:spacing w:after="160" w:line="259" w:lineRule="auto"/>
        <w:jc w:val="center"/>
        <w:rPr>
          <w:rFonts w:ascii="Times New Roman" w:eastAsiaTheme="minorHAnsi" w:hAnsi="Times New Roman" w:cs="Times New Roman"/>
          <w:b/>
          <w:sz w:val="36"/>
          <w:szCs w:val="36"/>
        </w:rPr>
      </w:pPr>
      <w:bookmarkStart w:id="0" w:name="_GoBack"/>
      <w:r w:rsidRPr="00212A84">
        <w:rPr>
          <w:rFonts w:ascii="Times New Roman" w:eastAsiaTheme="minorHAnsi" w:hAnsi="Times New Roman" w:cs="Times New Roman"/>
          <w:b/>
          <w:sz w:val="36"/>
          <w:szCs w:val="36"/>
        </w:rPr>
        <w:t xml:space="preserve">Cape Cod 5 Promotes Chris Richards </w:t>
      </w:r>
      <w:r w:rsidR="00A8648B">
        <w:rPr>
          <w:rFonts w:ascii="Times New Roman" w:eastAsiaTheme="minorHAnsi" w:hAnsi="Times New Roman" w:cs="Times New Roman"/>
          <w:b/>
          <w:sz w:val="36"/>
          <w:szCs w:val="36"/>
        </w:rPr>
        <w:br/>
      </w:r>
      <w:r w:rsidRPr="00212A84">
        <w:rPr>
          <w:rFonts w:ascii="Times New Roman" w:eastAsiaTheme="minorHAnsi" w:hAnsi="Times New Roman" w:cs="Times New Roman"/>
          <w:b/>
          <w:sz w:val="36"/>
          <w:szCs w:val="36"/>
        </w:rPr>
        <w:t>to Executive Vice President</w:t>
      </w:r>
    </w:p>
    <w:bookmarkEnd w:id="0"/>
    <w:p w14:paraId="2E1B3361" w14:textId="07E112F4" w:rsidR="00212A84" w:rsidRPr="00212A84" w:rsidRDefault="00F71C54" w:rsidP="00212A84">
      <w:pPr>
        <w:spacing w:after="160" w:line="259" w:lineRule="auto"/>
        <w:rPr>
          <w:rFonts w:ascii="Times New Roman" w:eastAsiaTheme="minorHAnsi" w:hAnsi="Times New Roman" w:cs="Times New Roman"/>
        </w:rPr>
      </w:pPr>
      <w:r>
        <w:rPr>
          <w:rFonts w:ascii="Times New Roman" w:eastAsiaTheme="minorHAnsi" w:hAnsi="Times New Roman" w:cs="Times New Roman"/>
          <w:noProof/>
        </w:rPr>
        <w:drawing>
          <wp:anchor distT="0" distB="0" distL="114300" distR="114300" simplePos="0" relativeHeight="251658240" behindDoc="0" locked="0" layoutInCell="1" allowOverlap="1" wp14:anchorId="60A0DF59" wp14:editId="2669E7D4">
            <wp:simplePos x="0" y="0"/>
            <wp:positionH relativeFrom="column">
              <wp:posOffset>0</wp:posOffset>
            </wp:positionH>
            <wp:positionV relativeFrom="paragraph">
              <wp:posOffset>1270</wp:posOffset>
            </wp:positionV>
            <wp:extent cx="1376891" cy="1967230"/>
            <wp:effectExtent l="0" t="0" r="0" b="0"/>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5_Chris Richa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891" cy="1967230"/>
                    </a:xfrm>
                    <a:prstGeom prst="rect">
                      <a:avLst/>
                    </a:prstGeom>
                  </pic:spPr>
                </pic:pic>
              </a:graphicData>
            </a:graphic>
            <wp14:sizeRelH relativeFrom="page">
              <wp14:pctWidth>0</wp14:pctWidth>
            </wp14:sizeRelH>
            <wp14:sizeRelV relativeFrom="page">
              <wp14:pctHeight>0</wp14:pctHeight>
            </wp14:sizeRelV>
          </wp:anchor>
        </w:drawing>
      </w:r>
      <w:r w:rsidR="00212A84" w:rsidRPr="00212A84">
        <w:rPr>
          <w:rFonts w:ascii="Times New Roman" w:eastAsiaTheme="minorHAnsi" w:hAnsi="Times New Roman" w:cs="Times New Roman"/>
        </w:rPr>
        <w:t xml:space="preserve">Dorothy Savarese, Chair &amp; CEO of Cape Cod 5, recently announced the promotion of Chris Richards, Chief Banking Services Officer, to Executive Vice President. Chris will continue to serve as Chief Banking Services Officer and report to Bert Talerman, Co-President. </w:t>
      </w:r>
    </w:p>
    <w:p w14:paraId="648EDD6A" w14:textId="77777777" w:rsidR="00212A84" w:rsidRPr="00212A84" w:rsidRDefault="00212A84" w:rsidP="00212A84">
      <w:pPr>
        <w:spacing w:after="160" w:line="259" w:lineRule="auto"/>
        <w:rPr>
          <w:rFonts w:ascii="Times New Roman" w:eastAsiaTheme="minorHAnsi" w:hAnsi="Times New Roman" w:cs="Times New Roman"/>
        </w:rPr>
      </w:pPr>
      <w:r w:rsidRPr="00212A84">
        <w:rPr>
          <w:rFonts w:ascii="Times New Roman" w:eastAsiaTheme="minorHAnsi" w:hAnsi="Times New Roman" w:cs="Times New Roman"/>
        </w:rPr>
        <w:t>Chris was promoted to SVP, Chief Banking Services Officer in 2015, leading retail banking and operations, treasury management and the customer service center.  His scope of oversight has significantly increased to include development of the Bank’s Relationship Team model and serves as the executive overseeing the Bank’s 10 regional Relationship Teams.  He is a nationally recognized expert on the subject of payments technologies, serving on multiple related boards and advisory committees.</w:t>
      </w:r>
    </w:p>
    <w:p w14:paraId="57D108CB" w14:textId="77777777" w:rsidR="00212A84" w:rsidRPr="00212A84" w:rsidRDefault="00212A84" w:rsidP="00212A84">
      <w:pPr>
        <w:spacing w:after="160" w:line="259" w:lineRule="auto"/>
        <w:rPr>
          <w:rFonts w:ascii="Times New Roman" w:eastAsiaTheme="minorHAnsi" w:hAnsi="Times New Roman" w:cs="Times New Roman"/>
        </w:rPr>
      </w:pPr>
      <w:r w:rsidRPr="00212A84">
        <w:rPr>
          <w:rFonts w:ascii="Times New Roman" w:eastAsiaTheme="minorHAnsi" w:hAnsi="Times New Roman" w:cs="Times New Roman"/>
        </w:rPr>
        <w:t>“Chris embodies what we call our “One Bank” philosophy of working together across the Bank to support each customer with the products, services, tools and advice they need to achieve their unique financial goals,” said Savarese. “He continues to move Cape Cod 5 forward with a focus on continuous improvement of service to customers and community members through innovative thinking and iterative learning, and by making all feedback actionable.”</w:t>
      </w:r>
    </w:p>
    <w:p w14:paraId="094B330F" w14:textId="77777777" w:rsidR="00212A84" w:rsidRPr="00212A84" w:rsidRDefault="00212A84" w:rsidP="00212A84">
      <w:pPr>
        <w:spacing w:after="160" w:line="259" w:lineRule="auto"/>
        <w:rPr>
          <w:rFonts w:ascii="Times New Roman" w:eastAsiaTheme="minorHAnsi" w:hAnsi="Times New Roman" w:cs="Times New Roman"/>
        </w:rPr>
      </w:pPr>
      <w:r w:rsidRPr="00212A84">
        <w:rPr>
          <w:rFonts w:ascii="Times New Roman" w:eastAsiaTheme="minorHAnsi" w:hAnsi="Times New Roman" w:cs="Times New Roman"/>
        </w:rPr>
        <w:t xml:space="preserve">Richards is an active member of the local community and currently serves in a variety of roles for non-profit organizations, including vice chair of the board of directors for Heritage Museums and Gardens; assistant treasurer of the Cape Cod Community College Educational Foundation; member of the Ricciardi College of Business Advisory Board at Bridgewater State; chair of Mass Hire Cape &amp; Islands Workforce Board; immediate past chair of the Cape Cod Canal Region Chamber of Commerce; member of the Business Administration Program Advisory Committee; member of the loan committee of Coastal Community Capital; treasurer of the Sandwich 100 Club and director of Sandwich Little League. </w:t>
      </w:r>
    </w:p>
    <w:p w14:paraId="24F27BBA" w14:textId="09E0CB7C" w:rsidR="00212A84" w:rsidRDefault="00212A84" w:rsidP="00212A84">
      <w:pPr>
        <w:spacing w:after="160" w:line="259" w:lineRule="auto"/>
        <w:rPr>
          <w:rFonts w:ascii="Times New Roman" w:eastAsiaTheme="minorHAnsi" w:hAnsi="Times New Roman" w:cs="Times New Roman"/>
        </w:rPr>
      </w:pPr>
      <w:r w:rsidRPr="00212A84">
        <w:rPr>
          <w:rFonts w:ascii="Times New Roman" w:eastAsiaTheme="minorHAnsi" w:hAnsi="Times New Roman" w:cs="Times New Roman"/>
        </w:rPr>
        <w:t>He holds a bachelor’s degree in History and Secondary Education from Bridgewater State University. He completed the master’s program in payments from NACHA Payments Institute at Emory University and holds the Accredited Payments Risk Professional (APRP) designation. He is currently enrolled in the Stonier Graduate School of Banking program.</w:t>
      </w:r>
    </w:p>
    <w:p w14:paraId="0FEAFFE2" w14:textId="77777777" w:rsidR="00DA0BBA" w:rsidRPr="00212A84" w:rsidRDefault="00DA0BBA" w:rsidP="00212A84">
      <w:pPr>
        <w:spacing w:after="160" w:line="259" w:lineRule="auto"/>
        <w:rPr>
          <w:rFonts w:ascii="Times New Roman" w:eastAsiaTheme="minorHAnsi" w:hAnsi="Times New Roman" w:cs="Times New Roman"/>
        </w:rPr>
      </w:pPr>
    </w:p>
    <w:p w14:paraId="1518898B" w14:textId="634710FB" w:rsidR="006739CE" w:rsidRPr="007E3D5E" w:rsidRDefault="006739CE" w:rsidP="006739CE">
      <w:pPr>
        <w:jc w:val="both"/>
        <w:rPr>
          <w:rFonts w:ascii="Times New Roman" w:hAnsi="Times New Roman" w:cs="Times New Roman"/>
          <w:b/>
          <w:bCs/>
          <w:sz w:val="23"/>
          <w:szCs w:val="23"/>
        </w:rPr>
      </w:pPr>
      <w:r w:rsidRPr="007E3D5E">
        <w:rPr>
          <w:rFonts w:ascii="Times New Roman" w:hAnsi="Times New Roman" w:cs="Times New Roman"/>
          <w:b/>
          <w:bCs/>
          <w:sz w:val="23"/>
          <w:szCs w:val="23"/>
        </w:rPr>
        <w:t xml:space="preserve">About </w:t>
      </w:r>
      <w:r>
        <w:rPr>
          <w:rFonts w:ascii="Times New Roman" w:hAnsi="Times New Roman" w:cs="Times New Roman"/>
          <w:b/>
          <w:bCs/>
          <w:sz w:val="23"/>
          <w:szCs w:val="23"/>
        </w:rPr>
        <w:t>Cape Cod 5</w:t>
      </w:r>
    </w:p>
    <w:p w14:paraId="565F6C48" w14:textId="6ADDB73C" w:rsidR="00875181" w:rsidRPr="001F7258" w:rsidRDefault="006739CE" w:rsidP="001F7258">
      <w:pPr>
        <w:jc w:val="both"/>
        <w:rPr>
          <w:rFonts w:ascii="Times New Roman" w:hAnsi="Times New Roman"/>
          <w:sz w:val="20"/>
          <w:szCs w:val="20"/>
        </w:rPr>
      </w:pPr>
      <w:r w:rsidRPr="007E3D5E">
        <w:rPr>
          <w:rFonts w:ascii="Times New Roman" w:hAnsi="Times New Roman" w:cs="Times New Roman"/>
          <w:sz w:val="20"/>
          <w:szCs w:val="20"/>
        </w:rPr>
        <w:lastRenderedPageBreak/>
        <w:t xml:space="preserve">Founded in 1855, Cape Cod </w:t>
      </w:r>
      <w:r>
        <w:rPr>
          <w:rFonts w:ascii="Times New Roman" w:hAnsi="Times New Roman" w:cs="Times New Roman"/>
          <w:sz w:val="20"/>
          <w:szCs w:val="20"/>
        </w:rPr>
        <w:t>5</w:t>
      </w:r>
      <w:r w:rsidRPr="007E3D5E">
        <w:rPr>
          <w:rFonts w:ascii="Times New Roman" w:hAnsi="Times New Roman" w:cs="Times New Roman"/>
          <w:sz w:val="20"/>
          <w:szCs w:val="20"/>
        </w:rPr>
        <w:t xml:space="preserve"> is an independent state-chartered </w:t>
      </w:r>
      <w:r w:rsidR="009C60C6">
        <w:rPr>
          <w:rFonts w:ascii="Times New Roman" w:hAnsi="Times New Roman" w:cs="Times New Roman"/>
          <w:sz w:val="20"/>
          <w:szCs w:val="20"/>
        </w:rPr>
        <w:t>financial institution</w:t>
      </w:r>
      <w:r w:rsidRPr="007E3D5E">
        <w:rPr>
          <w:rFonts w:ascii="Times New Roman" w:hAnsi="Times New Roman" w:cs="Times New Roman"/>
          <w:sz w:val="20"/>
          <w:szCs w:val="20"/>
        </w:rPr>
        <w:t xml:space="preserve"> with over</w:t>
      </w:r>
      <w:r>
        <w:rPr>
          <w:rFonts w:ascii="Times New Roman" w:hAnsi="Times New Roman"/>
          <w:sz w:val="20"/>
          <w:szCs w:val="20"/>
        </w:rPr>
        <w:t xml:space="preserve"> $3.</w:t>
      </w:r>
      <w:r w:rsidR="00BD1860">
        <w:rPr>
          <w:rFonts w:ascii="Times New Roman" w:hAnsi="Times New Roman"/>
          <w:sz w:val="20"/>
          <w:szCs w:val="20"/>
        </w:rPr>
        <w:t>4</w:t>
      </w:r>
      <w:r>
        <w:rPr>
          <w:rFonts w:ascii="Times New Roman" w:hAnsi="Times New Roman"/>
          <w:sz w:val="20"/>
          <w:szCs w:val="20"/>
        </w:rPr>
        <w:t xml:space="preserve"> billion in assets. Through its 2</w:t>
      </w:r>
      <w:r w:rsidR="009C60C6">
        <w:rPr>
          <w:rFonts w:ascii="Times New Roman" w:hAnsi="Times New Roman"/>
          <w:sz w:val="20"/>
          <w:szCs w:val="20"/>
        </w:rPr>
        <w:t>6</w:t>
      </w:r>
      <w:r>
        <w:rPr>
          <w:rFonts w:ascii="Times New Roman" w:hAnsi="Times New Roman"/>
          <w:sz w:val="20"/>
          <w:szCs w:val="20"/>
        </w:rPr>
        <w:t xml:space="preserve"> offices, Cape Cod 5 offers a broad range of financial products and services to customers living</w:t>
      </w:r>
      <w:r w:rsidR="00D0476B">
        <w:rPr>
          <w:rFonts w:ascii="Times New Roman" w:hAnsi="Times New Roman"/>
          <w:sz w:val="20"/>
          <w:szCs w:val="20"/>
        </w:rPr>
        <w:t xml:space="preserve"> and working</w:t>
      </w:r>
      <w:r>
        <w:rPr>
          <w:rFonts w:ascii="Times New Roman" w:hAnsi="Times New Roman"/>
          <w:sz w:val="20"/>
          <w:szCs w:val="20"/>
        </w:rPr>
        <w:t xml:space="preserve"> on Cape Cod, Martha’s Vineyard, Nantucket and in Southeastern Massachusetts communities. Services include consumer and commercial banking products; residential mortgages; investment management and trust services. Member FDIC</w:t>
      </w:r>
    </w:p>
    <w:sectPr w:rsidR="00875181" w:rsidRPr="001F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81"/>
    <w:rsid w:val="0007198F"/>
    <w:rsid w:val="000775E8"/>
    <w:rsid w:val="0010558C"/>
    <w:rsid w:val="001243F4"/>
    <w:rsid w:val="0017531E"/>
    <w:rsid w:val="001A0D95"/>
    <w:rsid w:val="001F7258"/>
    <w:rsid w:val="00201CD9"/>
    <w:rsid w:val="00212A84"/>
    <w:rsid w:val="0025234B"/>
    <w:rsid w:val="002629EC"/>
    <w:rsid w:val="002B46BA"/>
    <w:rsid w:val="002C16D3"/>
    <w:rsid w:val="002D1D8C"/>
    <w:rsid w:val="00327FCA"/>
    <w:rsid w:val="00375727"/>
    <w:rsid w:val="003C6704"/>
    <w:rsid w:val="003C69D9"/>
    <w:rsid w:val="00434A7A"/>
    <w:rsid w:val="004B7B1D"/>
    <w:rsid w:val="004F79AF"/>
    <w:rsid w:val="00505218"/>
    <w:rsid w:val="005822F5"/>
    <w:rsid w:val="005C7F4A"/>
    <w:rsid w:val="00611CBE"/>
    <w:rsid w:val="00642F0C"/>
    <w:rsid w:val="00643D5D"/>
    <w:rsid w:val="006739CE"/>
    <w:rsid w:val="00696023"/>
    <w:rsid w:val="00721E4D"/>
    <w:rsid w:val="00761FBA"/>
    <w:rsid w:val="007B3FC1"/>
    <w:rsid w:val="00815505"/>
    <w:rsid w:val="008272E0"/>
    <w:rsid w:val="00862946"/>
    <w:rsid w:val="00875181"/>
    <w:rsid w:val="008B242D"/>
    <w:rsid w:val="00947B2D"/>
    <w:rsid w:val="009573F8"/>
    <w:rsid w:val="0096734E"/>
    <w:rsid w:val="009B5D4E"/>
    <w:rsid w:val="009C60C6"/>
    <w:rsid w:val="009D5ADF"/>
    <w:rsid w:val="00A355D3"/>
    <w:rsid w:val="00A52B17"/>
    <w:rsid w:val="00A8648B"/>
    <w:rsid w:val="00A97065"/>
    <w:rsid w:val="00AC5988"/>
    <w:rsid w:val="00AE0F1D"/>
    <w:rsid w:val="00AE4EE5"/>
    <w:rsid w:val="00B17476"/>
    <w:rsid w:val="00B66D03"/>
    <w:rsid w:val="00B774B0"/>
    <w:rsid w:val="00BD1860"/>
    <w:rsid w:val="00C27A53"/>
    <w:rsid w:val="00C97FE5"/>
    <w:rsid w:val="00CC2952"/>
    <w:rsid w:val="00CE223F"/>
    <w:rsid w:val="00D0476B"/>
    <w:rsid w:val="00D31D59"/>
    <w:rsid w:val="00D526CA"/>
    <w:rsid w:val="00DA0BBA"/>
    <w:rsid w:val="00DE2C15"/>
    <w:rsid w:val="00E172B9"/>
    <w:rsid w:val="00E22A68"/>
    <w:rsid w:val="00E82980"/>
    <w:rsid w:val="00F511DA"/>
    <w:rsid w:val="00F71C54"/>
    <w:rsid w:val="00F81DFA"/>
    <w:rsid w:val="00F87F77"/>
    <w:rsid w:val="00FB7E68"/>
    <w:rsid w:val="00FC12B6"/>
    <w:rsid w:val="00FC444C"/>
    <w:rsid w:val="00FD1482"/>
    <w:rsid w:val="6004A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4" ma:contentTypeDescription="Create a new document." ma:contentTypeScope="" ma:versionID="97b508d7b68068e38ce4aaff091f82bf">
  <xsd:schema xmlns:xsd="http://www.w3.org/2001/XMLSchema" xmlns:xs="http://www.w3.org/2001/XMLSchema" xmlns:p="http://schemas.microsoft.com/office/2006/metadata/properties" xmlns:ns2="9c0aed5e-a3b3-4781-9fba-abb60d0a1f6d" targetNamespace="http://schemas.microsoft.com/office/2006/metadata/properties" ma:root="true" ma:fieldsID="5f06b480e9d04940e0a6dc443706cdd9" ns2:_="">
    <xsd:import namespace="9c0aed5e-a3b3-4781-9fba-abb60d0a1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D0733-13AC-4CA8-A73B-9E221DE71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03A1D-9523-4C3A-93BE-7F999D74783D}">
  <ds:schemaRefs>
    <ds:schemaRef ds:uri="http://schemas.microsoft.com/sharepoint/v3/contenttype/forms"/>
  </ds:schemaRefs>
</ds:datastoreItem>
</file>

<file path=customXml/itemProps3.xml><?xml version="1.0" encoding="utf-8"?>
<ds:datastoreItem xmlns:ds="http://schemas.openxmlformats.org/officeDocument/2006/customXml" ds:itemID="{565E20A2-9918-4A2A-A0FE-B65E70E13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jennifer werner</cp:lastModifiedBy>
  <cp:revision>2</cp:revision>
  <dcterms:created xsi:type="dcterms:W3CDTF">2019-12-10T19:15:00Z</dcterms:created>
  <dcterms:modified xsi:type="dcterms:W3CDTF">2019-12-10T19:15:00Z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