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86456" w14:textId="7AB3F33E" w:rsidR="00A272FC" w:rsidRPr="00127CA1" w:rsidRDefault="00A272FC" w:rsidP="00C10399">
      <w:pPr>
        <w:rPr>
          <w:rFonts w:cstheme="minorHAnsi"/>
          <w:b/>
          <w:sz w:val="24"/>
          <w:szCs w:val="24"/>
          <w:u w:val="single"/>
        </w:rPr>
      </w:pPr>
    </w:p>
    <w:p w14:paraId="2CE9C762" w14:textId="5F397C84" w:rsidR="00D502B3" w:rsidRPr="00127CA1" w:rsidRDefault="00594000" w:rsidP="00A272FC">
      <w:pPr>
        <w:jc w:val="center"/>
        <w:rPr>
          <w:rFonts w:cstheme="minorHAnsi"/>
          <w:b/>
          <w:sz w:val="36"/>
          <w:szCs w:val="36"/>
          <w:u w:val="single"/>
        </w:rPr>
      </w:pPr>
      <w:r w:rsidRPr="00127CA1">
        <w:rPr>
          <w:rFonts w:cstheme="minorHAnsi"/>
          <w:noProof/>
        </w:rPr>
        <w:drawing>
          <wp:inline distT="0" distB="0" distL="0" distR="0" wp14:anchorId="5E68554D" wp14:editId="639D657B">
            <wp:extent cx="1553210" cy="1539240"/>
            <wp:effectExtent l="0" t="0" r="8890" b="3810"/>
            <wp:docPr id="2" name="Picture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3210" cy="1539240"/>
                    </a:xfrm>
                    <a:prstGeom prst="rect">
                      <a:avLst/>
                    </a:prstGeom>
                  </pic:spPr>
                </pic:pic>
              </a:graphicData>
            </a:graphic>
          </wp:inline>
        </w:drawing>
      </w:r>
      <w:r w:rsidRPr="00127CA1">
        <w:rPr>
          <w:rFonts w:cstheme="minorHAnsi"/>
          <w:b/>
          <w:noProof/>
        </w:rPr>
        <w:t xml:space="preserve"> </w:t>
      </w:r>
    </w:p>
    <w:p w14:paraId="44187A87" w14:textId="77777777" w:rsidR="00127CA1" w:rsidRDefault="00127CA1" w:rsidP="00BD0E04">
      <w:pPr>
        <w:tabs>
          <w:tab w:val="left" w:pos="960"/>
          <w:tab w:val="center" w:pos="4680"/>
        </w:tabs>
        <w:rPr>
          <w:rFonts w:cstheme="minorHAnsi"/>
          <w:b/>
          <w:sz w:val="24"/>
          <w:szCs w:val="24"/>
        </w:rPr>
      </w:pPr>
    </w:p>
    <w:p w14:paraId="3A19DDA7" w14:textId="563F3D25" w:rsidR="00A15BF6" w:rsidRPr="00EC14EA" w:rsidRDefault="007D6027" w:rsidP="007843FB">
      <w:pPr>
        <w:tabs>
          <w:tab w:val="left" w:pos="960"/>
          <w:tab w:val="center" w:pos="4680"/>
        </w:tabs>
        <w:jc w:val="center"/>
        <w:rPr>
          <w:rFonts w:cstheme="minorHAnsi"/>
          <w:b/>
          <w:sz w:val="24"/>
          <w:szCs w:val="24"/>
        </w:rPr>
      </w:pPr>
      <w:r w:rsidRPr="00EC14EA">
        <w:rPr>
          <w:rFonts w:cstheme="minorHAnsi"/>
          <w:b/>
          <w:sz w:val="24"/>
          <w:szCs w:val="24"/>
        </w:rPr>
        <w:t>The Cooperative Ban</w:t>
      </w:r>
      <w:r w:rsidR="00FD13F7">
        <w:rPr>
          <w:rFonts w:cstheme="minorHAnsi"/>
          <w:b/>
          <w:sz w:val="24"/>
          <w:szCs w:val="24"/>
        </w:rPr>
        <w:t>k</w:t>
      </w:r>
      <w:r w:rsidRPr="00EC14EA">
        <w:rPr>
          <w:rFonts w:cstheme="minorHAnsi"/>
          <w:b/>
          <w:sz w:val="24"/>
          <w:szCs w:val="24"/>
        </w:rPr>
        <w:t xml:space="preserve"> of Cape Cod Charitable Foundation Trust Announces Grants</w:t>
      </w:r>
    </w:p>
    <w:p w14:paraId="6493228F" w14:textId="079449B9" w:rsidR="002F7B04" w:rsidRPr="00EC14EA" w:rsidRDefault="002F7B04" w:rsidP="007843FB">
      <w:pPr>
        <w:tabs>
          <w:tab w:val="left" w:pos="960"/>
          <w:tab w:val="center" w:pos="4680"/>
        </w:tabs>
        <w:jc w:val="center"/>
        <w:rPr>
          <w:rFonts w:cstheme="minorHAnsi"/>
          <w:b/>
          <w:i/>
          <w:iCs/>
          <w:sz w:val="24"/>
          <w:szCs w:val="24"/>
        </w:rPr>
      </w:pPr>
      <w:r w:rsidRPr="00EC14EA">
        <w:rPr>
          <w:rFonts w:cstheme="minorHAnsi"/>
          <w:b/>
          <w:i/>
          <w:iCs/>
          <w:sz w:val="24"/>
          <w:szCs w:val="24"/>
        </w:rPr>
        <w:t>Latest Round of Grants C</w:t>
      </w:r>
      <w:r w:rsidR="00917566" w:rsidRPr="00EC14EA">
        <w:rPr>
          <w:rFonts w:cstheme="minorHAnsi"/>
          <w:b/>
          <w:i/>
          <w:iCs/>
          <w:sz w:val="24"/>
          <w:szCs w:val="24"/>
        </w:rPr>
        <w:t>ulminate</w:t>
      </w:r>
      <w:r w:rsidRPr="00EC14EA">
        <w:rPr>
          <w:rFonts w:cstheme="minorHAnsi"/>
          <w:b/>
          <w:i/>
          <w:iCs/>
          <w:sz w:val="24"/>
          <w:szCs w:val="24"/>
        </w:rPr>
        <w:t xml:space="preserve">s Record Year of Philanthropy </w:t>
      </w:r>
      <w:r w:rsidR="007843FB" w:rsidRPr="00EC14EA">
        <w:rPr>
          <w:rFonts w:cstheme="minorHAnsi"/>
          <w:b/>
          <w:i/>
          <w:iCs/>
          <w:sz w:val="24"/>
          <w:szCs w:val="24"/>
        </w:rPr>
        <w:t>for Bank</w:t>
      </w:r>
    </w:p>
    <w:p w14:paraId="63F5286D" w14:textId="7E8426B7" w:rsidR="00ED0DAC" w:rsidRPr="00EC14EA" w:rsidRDefault="007D6027" w:rsidP="00BD0E04">
      <w:pPr>
        <w:tabs>
          <w:tab w:val="left" w:pos="960"/>
          <w:tab w:val="center" w:pos="4680"/>
        </w:tabs>
        <w:rPr>
          <w:rFonts w:cstheme="minorHAnsi"/>
          <w:b/>
          <w:sz w:val="24"/>
          <w:szCs w:val="24"/>
        </w:rPr>
      </w:pPr>
      <w:r w:rsidRPr="00EC14EA">
        <w:rPr>
          <w:rFonts w:cstheme="minorHAnsi"/>
          <w:b/>
          <w:sz w:val="24"/>
          <w:szCs w:val="24"/>
        </w:rPr>
        <w:t>F</w:t>
      </w:r>
      <w:r w:rsidR="00064D7E" w:rsidRPr="00EC14EA">
        <w:rPr>
          <w:rFonts w:cstheme="minorHAnsi"/>
          <w:b/>
          <w:sz w:val="24"/>
          <w:szCs w:val="24"/>
        </w:rPr>
        <w:t>O</w:t>
      </w:r>
      <w:r w:rsidR="00ED0DAC" w:rsidRPr="00EC14EA">
        <w:rPr>
          <w:rFonts w:cstheme="minorHAnsi"/>
          <w:b/>
          <w:sz w:val="24"/>
          <w:szCs w:val="24"/>
        </w:rPr>
        <w:t>R IMMEDIATE RELEASE:</w:t>
      </w:r>
    </w:p>
    <w:p w14:paraId="3EC674A2" w14:textId="7F0F95E1" w:rsidR="007148CB" w:rsidRPr="00EC14EA" w:rsidRDefault="00EA1204" w:rsidP="00E603BF">
      <w:pPr>
        <w:spacing w:line="240" w:lineRule="auto"/>
        <w:rPr>
          <w:rFonts w:cstheme="minorHAnsi"/>
          <w:sz w:val="24"/>
          <w:szCs w:val="24"/>
        </w:rPr>
      </w:pPr>
      <w:r w:rsidRPr="00EC14EA">
        <w:rPr>
          <w:rFonts w:cstheme="minorHAnsi"/>
          <w:b/>
          <w:bCs/>
          <w:sz w:val="24"/>
          <w:szCs w:val="24"/>
        </w:rPr>
        <w:t xml:space="preserve">March </w:t>
      </w:r>
      <w:r w:rsidR="007D6027" w:rsidRPr="00EC14EA">
        <w:rPr>
          <w:rFonts w:cstheme="minorHAnsi"/>
          <w:b/>
          <w:bCs/>
          <w:sz w:val="24"/>
          <w:szCs w:val="24"/>
        </w:rPr>
        <w:t>29</w:t>
      </w:r>
      <w:r w:rsidR="001C50FC" w:rsidRPr="00EC14EA">
        <w:rPr>
          <w:rFonts w:cstheme="minorHAnsi"/>
          <w:b/>
          <w:bCs/>
          <w:sz w:val="24"/>
          <w:szCs w:val="24"/>
        </w:rPr>
        <w:t xml:space="preserve">, 2021 </w:t>
      </w:r>
      <w:r w:rsidRPr="00EC14EA">
        <w:rPr>
          <w:rFonts w:cstheme="minorHAnsi"/>
          <w:b/>
          <w:bCs/>
          <w:sz w:val="24"/>
          <w:szCs w:val="24"/>
        </w:rPr>
        <w:t>(Hyannis, MA)</w:t>
      </w:r>
      <w:r w:rsidR="003240E5" w:rsidRPr="00EC14EA">
        <w:rPr>
          <w:rFonts w:cstheme="minorHAnsi"/>
          <w:sz w:val="24"/>
          <w:szCs w:val="24"/>
        </w:rPr>
        <w:t xml:space="preserve"> – </w:t>
      </w:r>
      <w:r w:rsidR="00206E75" w:rsidRPr="00EC14EA">
        <w:rPr>
          <w:rFonts w:cstheme="minorHAnsi"/>
          <w:sz w:val="24"/>
          <w:szCs w:val="24"/>
        </w:rPr>
        <w:t>The Cooperative Bank of Cape Cod</w:t>
      </w:r>
      <w:r w:rsidR="00BF2EDB" w:rsidRPr="00EC14EA">
        <w:rPr>
          <w:rFonts w:cstheme="minorHAnsi"/>
          <w:sz w:val="24"/>
          <w:szCs w:val="24"/>
        </w:rPr>
        <w:t xml:space="preserve"> Charitable Foundation Trust (The Coop Foundation) </w:t>
      </w:r>
      <w:r w:rsidR="00912328" w:rsidRPr="00EC14EA">
        <w:rPr>
          <w:rFonts w:cstheme="minorHAnsi"/>
          <w:sz w:val="24"/>
          <w:szCs w:val="24"/>
        </w:rPr>
        <w:t xml:space="preserve">has </w:t>
      </w:r>
      <w:r w:rsidR="00BF2EDB" w:rsidRPr="00EC14EA">
        <w:rPr>
          <w:rFonts w:cstheme="minorHAnsi"/>
          <w:sz w:val="24"/>
          <w:szCs w:val="24"/>
        </w:rPr>
        <w:t xml:space="preserve">announced the most recent round of grants for the final quarter of </w:t>
      </w:r>
      <w:r w:rsidR="00912328" w:rsidRPr="00EC14EA">
        <w:rPr>
          <w:rFonts w:cstheme="minorHAnsi"/>
          <w:sz w:val="24"/>
          <w:szCs w:val="24"/>
        </w:rPr>
        <w:t>its</w:t>
      </w:r>
      <w:r w:rsidR="00BF2EDB" w:rsidRPr="00EC14EA">
        <w:rPr>
          <w:rFonts w:cstheme="minorHAnsi"/>
          <w:sz w:val="24"/>
          <w:szCs w:val="24"/>
        </w:rPr>
        <w:t xml:space="preserve"> fiscal year, awarding $20,000 in Foundation and Pandemic Relief micro grants.</w:t>
      </w:r>
      <w:r w:rsidR="00206E75" w:rsidRPr="00EC14EA">
        <w:rPr>
          <w:rFonts w:cstheme="minorHAnsi"/>
          <w:sz w:val="24"/>
          <w:szCs w:val="24"/>
        </w:rPr>
        <w:t xml:space="preserve"> </w:t>
      </w:r>
    </w:p>
    <w:p w14:paraId="504E0877" w14:textId="294FD79B" w:rsidR="00BF2EDB" w:rsidRPr="00EC14EA" w:rsidRDefault="00E603BF" w:rsidP="00E603BF">
      <w:pPr>
        <w:shd w:val="clear" w:color="auto" w:fill="FFFFFF"/>
        <w:spacing w:line="240" w:lineRule="auto"/>
        <w:rPr>
          <w:rFonts w:cstheme="minorHAnsi"/>
          <w:sz w:val="24"/>
          <w:szCs w:val="24"/>
        </w:rPr>
      </w:pPr>
      <w:r w:rsidRPr="00EC14EA">
        <w:rPr>
          <w:rFonts w:cstheme="minorHAnsi"/>
          <w:sz w:val="24"/>
          <w:szCs w:val="24"/>
        </w:rPr>
        <w:t xml:space="preserve">“We are </w:t>
      </w:r>
      <w:r w:rsidR="00BF14BB" w:rsidRPr="00EC14EA">
        <w:rPr>
          <w:rFonts w:cstheme="minorHAnsi"/>
          <w:sz w:val="24"/>
          <w:szCs w:val="24"/>
        </w:rPr>
        <w:t>pleased to</w:t>
      </w:r>
      <w:r w:rsidRPr="00EC14EA">
        <w:rPr>
          <w:rFonts w:cstheme="minorHAnsi"/>
          <w:sz w:val="24"/>
          <w:szCs w:val="24"/>
        </w:rPr>
        <w:t xml:space="preserve"> award this round of grants </w:t>
      </w:r>
      <w:r w:rsidR="00F134F1" w:rsidRPr="00EC14EA">
        <w:rPr>
          <w:rFonts w:cstheme="minorHAnsi"/>
          <w:sz w:val="24"/>
          <w:szCs w:val="24"/>
        </w:rPr>
        <w:t xml:space="preserve">that will </w:t>
      </w:r>
      <w:r w:rsidRPr="00EC14EA">
        <w:rPr>
          <w:rFonts w:cstheme="minorHAnsi"/>
          <w:sz w:val="24"/>
          <w:szCs w:val="24"/>
        </w:rPr>
        <w:t>directly benefit the lives of Cape Codders,” said Lisa Oliver, President, Chair, and CEO of The Cooperative Bank of Cape Cod. “</w:t>
      </w:r>
      <w:r w:rsidR="00BF2EDB" w:rsidRPr="00EC14EA">
        <w:rPr>
          <w:rFonts w:cstheme="minorHAnsi"/>
          <w:sz w:val="24"/>
          <w:szCs w:val="24"/>
        </w:rPr>
        <w:t xml:space="preserve">The recipients of this quarter’s grants are actively working to alleviate some of biggest challenges facing </w:t>
      </w:r>
      <w:r w:rsidR="00F134F1" w:rsidRPr="00EC14EA">
        <w:rPr>
          <w:rFonts w:cstheme="minorHAnsi"/>
          <w:sz w:val="24"/>
          <w:szCs w:val="24"/>
        </w:rPr>
        <w:t>the Cape</w:t>
      </w:r>
      <w:r w:rsidR="00BF2EDB" w:rsidRPr="00EC14EA">
        <w:rPr>
          <w:rFonts w:cstheme="minorHAnsi"/>
          <w:sz w:val="24"/>
          <w:szCs w:val="24"/>
        </w:rPr>
        <w:t xml:space="preserve">, specifically in the area of childcare and education.” </w:t>
      </w:r>
    </w:p>
    <w:p w14:paraId="0B26EC42" w14:textId="02EB5BB6" w:rsidR="00912328" w:rsidRPr="00EC14EA" w:rsidRDefault="00912328" w:rsidP="00E603BF">
      <w:pPr>
        <w:shd w:val="clear" w:color="auto" w:fill="FFFFFF"/>
        <w:spacing w:line="240" w:lineRule="auto"/>
        <w:rPr>
          <w:rFonts w:cstheme="minorHAnsi"/>
          <w:sz w:val="24"/>
          <w:szCs w:val="24"/>
        </w:rPr>
      </w:pPr>
      <w:r w:rsidRPr="00EC14EA">
        <w:rPr>
          <w:rFonts w:cstheme="minorHAnsi"/>
          <w:sz w:val="24"/>
          <w:szCs w:val="24"/>
        </w:rPr>
        <w:t xml:space="preserve">The grant awards coincide with the kickoff of a year-long celebration of the bank’s centennial.  The bank was founded </w:t>
      </w:r>
      <w:r w:rsidR="007843FB" w:rsidRPr="00EC14EA">
        <w:rPr>
          <w:rFonts w:cstheme="minorHAnsi"/>
          <w:sz w:val="24"/>
          <w:szCs w:val="24"/>
        </w:rPr>
        <w:t>in 1921</w:t>
      </w:r>
      <w:r w:rsidRPr="00EC14EA">
        <w:rPr>
          <w:rFonts w:cstheme="minorHAnsi"/>
          <w:sz w:val="24"/>
          <w:szCs w:val="24"/>
        </w:rPr>
        <w:t xml:space="preserve"> as a mutual community bank</w:t>
      </w:r>
      <w:r w:rsidR="009D7B90" w:rsidRPr="00EC14EA">
        <w:rPr>
          <w:rFonts w:cstheme="minorHAnsi"/>
          <w:sz w:val="24"/>
          <w:szCs w:val="24"/>
        </w:rPr>
        <w:t>. Since its founding</w:t>
      </w:r>
      <w:r w:rsidR="00F5332A" w:rsidRPr="00EC14EA">
        <w:rPr>
          <w:rFonts w:cstheme="minorHAnsi"/>
          <w:sz w:val="24"/>
          <w:szCs w:val="24"/>
        </w:rPr>
        <w:t>,</w:t>
      </w:r>
      <w:r w:rsidR="009D7B90" w:rsidRPr="00EC14EA">
        <w:rPr>
          <w:rFonts w:cstheme="minorHAnsi"/>
          <w:sz w:val="24"/>
          <w:szCs w:val="24"/>
        </w:rPr>
        <w:t xml:space="preserve"> the bank has</w:t>
      </w:r>
      <w:r w:rsidRPr="00EC14EA">
        <w:rPr>
          <w:rFonts w:cstheme="minorHAnsi"/>
          <w:sz w:val="24"/>
          <w:szCs w:val="24"/>
        </w:rPr>
        <w:t xml:space="preserve"> </w:t>
      </w:r>
      <w:r w:rsidR="009D7B90" w:rsidRPr="00EC14EA">
        <w:rPr>
          <w:rFonts w:cstheme="minorHAnsi"/>
          <w:sz w:val="24"/>
          <w:szCs w:val="24"/>
        </w:rPr>
        <w:t xml:space="preserve">served </w:t>
      </w:r>
      <w:r w:rsidRPr="00EC14EA">
        <w:rPr>
          <w:rFonts w:cstheme="minorHAnsi"/>
          <w:sz w:val="24"/>
          <w:szCs w:val="24"/>
        </w:rPr>
        <w:t xml:space="preserve">residents of the Cape and has remained true to that commitment for 100 years, </w:t>
      </w:r>
      <w:r w:rsidR="007843FB" w:rsidRPr="00EC14EA">
        <w:rPr>
          <w:rFonts w:cstheme="minorHAnsi"/>
          <w:sz w:val="24"/>
          <w:szCs w:val="24"/>
        </w:rPr>
        <w:t xml:space="preserve">partnering with </w:t>
      </w:r>
      <w:r w:rsidR="00127CA1" w:rsidRPr="00EC14EA">
        <w:rPr>
          <w:rFonts w:cstheme="minorHAnsi"/>
          <w:sz w:val="24"/>
          <w:szCs w:val="24"/>
        </w:rPr>
        <w:t>generations of c</w:t>
      </w:r>
      <w:r w:rsidR="007843FB" w:rsidRPr="00EC14EA">
        <w:rPr>
          <w:rFonts w:cstheme="minorHAnsi"/>
          <w:sz w:val="24"/>
          <w:szCs w:val="24"/>
        </w:rPr>
        <w:t>ustomers</w:t>
      </w:r>
      <w:r w:rsidR="00127CA1" w:rsidRPr="00EC14EA">
        <w:rPr>
          <w:rFonts w:cstheme="minorHAnsi"/>
          <w:sz w:val="24"/>
          <w:szCs w:val="24"/>
        </w:rPr>
        <w:t xml:space="preserve"> from their first savings account to retirement.</w:t>
      </w:r>
    </w:p>
    <w:p w14:paraId="177CF4ED" w14:textId="19B3AE76" w:rsidR="00BF2EDB" w:rsidRPr="00EC14EA" w:rsidRDefault="00BF2EDB" w:rsidP="00E603BF">
      <w:pPr>
        <w:spacing w:line="240" w:lineRule="auto"/>
        <w:rPr>
          <w:rFonts w:cstheme="minorHAnsi"/>
          <w:sz w:val="24"/>
          <w:szCs w:val="24"/>
        </w:rPr>
      </w:pPr>
      <w:r w:rsidRPr="00EC14EA">
        <w:rPr>
          <w:rFonts w:cstheme="minorHAnsi"/>
          <w:sz w:val="24"/>
          <w:szCs w:val="24"/>
        </w:rPr>
        <w:t xml:space="preserve">The grants </w:t>
      </w:r>
      <w:r w:rsidR="00F134F1" w:rsidRPr="00EC14EA">
        <w:rPr>
          <w:rFonts w:cstheme="minorHAnsi"/>
          <w:sz w:val="24"/>
          <w:szCs w:val="24"/>
        </w:rPr>
        <w:t xml:space="preserve">were </w:t>
      </w:r>
      <w:r w:rsidRPr="00EC14EA">
        <w:rPr>
          <w:rFonts w:cstheme="minorHAnsi"/>
          <w:sz w:val="24"/>
          <w:szCs w:val="24"/>
        </w:rPr>
        <w:t xml:space="preserve">donated </w:t>
      </w:r>
      <w:r w:rsidR="00F134F1" w:rsidRPr="00EC14EA">
        <w:rPr>
          <w:rFonts w:cstheme="minorHAnsi"/>
          <w:sz w:val="24"/>
          <w:szCs w:val="24"/>
        </w:rPr>
        <w:t>to four local organizations</w:t>
      </w:r>
      <w:r w:rsidRPr="00EC14EA">
        <w:rPr>
          <w:rFonts w:cstheme="minorHAnsi"/>
          <w:sz w:val="24"/>
          <w:szCs w:val="24"/>
        </w:rPr>
        <w:t>:</w:t>
      </w:r>
    </w:p>
    <w:p w14:paraId="77E077EA" w14:textId="574E1B46" w:rsidR="00B134E3" w:rsidRPr="00EC14EA" w:rsidRDefault="00BF2EDB" w:rsidP="00127CA1">
      <w:pPr>
        <w:pStyle w:val="ListParagraph"/>
        <w:numPr>
          <w:ilvl w:val="0"/>
          <w:numId w:val="5"/>
        </w:numPr>
        <w:spacing w:line="240" w:lineRule="auto"/>
        <w:rPr>
          <w:rFonts w:cstheme="minorHAnsi"/>
          <w:sz w:val="24"/>
          <w:szCs w:val="24"/>
        </w:rPr>
      </w:pPr>
      <w:r w:rsidRPr="00EC14EA">
        <w:rPr>
          <w:rFonts w:cstheme="minorHAnsi"/>
          <w:sz w:val="24"/>
          <w:szCs w:val="24"/>
        </w:rPr>
        <w:t xml:space="preserve">$10,000 to </w:t>
      </w:r>
      <w:r w:rsidR="00AC147A" w:rsidRPr="00EC14EA">
        <w:rPr>
          <w:rFonts w:cstheme="minorHAnsi"/>
          <w:sz w:val="24"/>
          <w:szCs w:val="24"/>
        </w:rPr>
        <w:t xml:space="preserve">Cape Cod Children's Place for their Early Education &amp; Care Scholarships program, </w:t>
      </w:r>
      <w:r w:rsidR="00F5332A" w:rsidRPr="00EC14EA">
        <w:rPr>
          <w:rFonts w:cstheme="minorHAnsi"/>
          <w:sz w:val="24"/>
          <w:szCs w:val="24"/>
        </w:rPr>
        <w:t xml:space="preserve">providing </w:t>
      </w:r>
      <w:r w:rsidR="00AC147A" w:rsidRPr="00EC14EA">
        <w:rPr>
          <w:rFonts w:cstheme="minorHAnsi"/>
          <w:sz w:val="24"/>
          <w:szCs w:val="24"/>
        </w:rPr>
        <w:t>scholarships to families who are caught in the financial gap between qualifying for state-subsidized care and affording early education and care.</w:t>
      </w:r>
      <w:r w:rsidR="007C327B" w:rsidRPr="00EC14EA">
        <w:rPr>
          <w:rFonts w:cstheme="minorHAnsi"/>
          <w:sz w:val="24"/>
          <w:szCs w:val="24"/>
        </w:rPr>
        <w:t xml:space="preserve"> </w:t>
      </w:r>
    </w:p>
    <w:p w14:paraId="3DE48878" w14:textId="26EC6710" w:rsidR="00B134E3" w:rsidRPr="00EC14EA" w:rsidRDefault="00A967C3" w:rsidP="00127CA1">
      <w:pPr>
        <w:pStyle w:val="ListParagraph"/>
        <w:numPr>
          <w:ilvl w:val="0"/>
          <w:numId w:val="5"/>
        </w:numPr>
        <w:spacing w:line="240" w:lineRule="auto"/>
        <w:rPr>
          <w:rFonts w:cstheme="minorHAnsi"/>
          <w:sz w:val="24"/>
          <w:szCs w:val="24"/>
        </w:rPr>
      </w:pPr>
      <w:r w:rsidRPr="00EC14EA">
        <w:rPr>
          <w:rFonts w:cstheme="minorHAnsi"/>
          <w:sz w:val="24"/>
          <w:szCs w:val="24"/>
        </w:rPr>
        <w:t xml:space="preserve">$2,500 to </w:t>
      </w:r>
      <w:r w:rsidR="00AC147A" w:rsidRPr="00EC14EA">
        <w:rPr>
          <w:rFonts w:cstheme="minorHAnsi"/>
          <w:sz w:val="24"/>
          <w:szCs w:val="24"/>
        </w:rPr>
        <w:t>Highfield Hall &amp; Gardens</w:t>
      </w:r>
      <w:r w:rsidR="007C327B" w:rsidRPr="00EC14EA">
        <w:rPr>
          <w:rFonts w:cstheme="minorHAnsi"/>
          <w:sz w:val="24"/>
          <w:szCs w:val="24"/>
        </w:rPr>
        <w:t xml:space="preserve"> </w:t>
      </w:r>
      <w:r w:rsidR="00AC147A" w:rsidRPr="00EC14EA">
        <w:rPr>
          <w:rFonts w:cstheme="minorHAnsi"/>
          <w:sz w:val="24"/>
          <w:szCs w:val="24"/>
        </w:rPr>
        <w:t>for</w:t>
      </w:r>
      <w:r w:rsidRPr="00EC14EA">
        <w:rPr>
          <w:rFonts w:cstheme="minorHAnsi"/>
          <w:sz w:val="24"/>
          <w:szCs w:val="24"/>
        </w:rPr>
        <w:t xml:space="preserve"> new</w:t>
      </w:r>
      <w:r w:rsidR="00AC147A" w:rsidRPr="00EC14EA">
        <w:rPr>
          <w:rFonts w:cstheme="minorHAnsi"/>
          <w:sz w:val="24"/>
          <w:szCs w:val="24"/>
        </w:rPr>
        <w:t xml:space="preserve"> Family &amp; Youth Programming, including a scholarship program for underserved populations. </w:t>
      </w:r>
    </w:p>
    <w:p w14:paraId="5055AD8D" w14:textId="52F33437" w:rsidR="00B134E3" w:rsidRPr="00EC14EA" w:rsidRDefault="00A967C3" w:rsidP="00127CA1">
      <w:pPr>
        <w:pStyle w:val="ListParagraph"/>
        <w:numPr>
          <w:ilvl w:val="0"/>
          <w:numId w:val="5"/>
        </w:numPr>
        <w:spacing w:line="240" w:lineRule="auto"/>
        <w:rPr>
          <w:rFonts w:cstheme="minorHAnsi"/>
          <w:sz w:val="24"/>
          <w:szCs w:val="24"/>
        </w:rPr>
      </w:pPr>
      <w:r w:rsidRPr="00EC14EA">
        <w:rPr>
          <w:rFonts w:cstheme="minorHAnsi"/>
          <w:sz w:val="24"/>
          <w:szCs w:val="24"/>
        </w:rPr>
        <w:t xml:space="preserve">$2,500 to </w:t>
      </w:r>
      <w:r w:rsidR="00AC147A" w:rsidRPr="00EC14EA">
        <w:rPr>
          <w:rFonts w:cstheme="minorHAnsi"/>
          <w:sz w:val="24"/>
          <w:szCs w:val="24"/>
        </w:rPr>
        <w:t xml:space="preserve">Penikese Island Discovery </w:t>
      </w:r>
      <w:r w:rsidRPr="00EC14EA">
        <w:rPr>
          <w:rFonts w:cstheme="minorHAnsi"/>
          <w:sz w:val="24"/>
          <w:szCs w:val="24"/>
        </w:rPr>
        <w:t>to cover the cost of</w:t>
      </w:r>
      <w:r w:rsidR="00AC147A" w:rsidRPr="00EC14EA">
        <w:rPr>
          <w:rFonts w:cstheme="minorHAnsi"/>
          <w:sz w:val="24"/>
          <w:szCs w:val="24"/>
        </w:rPr>
        <w:t xml:space="preserve"> Virtual Discover</w:t>
      </w:r>
      <w:r w:rsidRPr="00EC14EA">
        <w:rPr>
          <w:rFonts w:cstheme="minorHAnsi"/>
          <w:sz w:val="24"/>
          <w:szCs w:val="24"/>
        </w:rPr>
        <w:t>y</w:t>
      </w:r>
      <w:r w:rsidR="00AC147A" w:rsidRPr="00EC14EA">
        <w:rPr>
          <w:rFonts w:cstheme="minorHAnsi"/>
          <w:sz w:val="24"/>
          <w:szCs w:val="24"/>
        </w:rPr>
        <w:t xml:space="preserve"> Days</w:t>
      </w:r>
      <w:r w:rsidRPr="00EC14EA">
        <w:rPr>
          <w:rFonts w:cstheme="minorHAnsi"/>
          <w:sz w:val="24"/>
          <w:szCs w:val="24"/>
        </w:rPr>
        <w:t xml:space="preserve"> for a </w:t>
      </w:r>
      <w:r w:rsidR="00F5332A" w:rsidRPr="00EC14EA">
        <w:rPr>
          <w:rFonts w:cstheme="minorHAnsi"/>
          <w:sz w:val="24"/>
          <w:szCs w:val="24"/>
        </w:rPr>
        <w:t xml:space="preserve">Cape-based </w:t>
      </w:r>
      <w:r w:rsidRPr="00EC14EA">
        <w:rPr>
          <w:rFonts w:cstheme="minorHAnsi"/>
          <w:sz w:val="24"/>
          <w:szCs w:val="24"/>
        </w:rPr>
        <w:t>school. Discovery Days</w:t>
      </w:r>
      <w:r w:rsidR="00AC147A" w:rsidRPr="00EC14EA">
        <w:rPr>
          <w:rFonts w:cstheme="minorHAnsi"/>
          <w:sz w:val="24"/>
          <w:szCs w:val="24"/>
        </w:rPr>
        <w:t xml:space="preserve"> an array of nature-based STEM education opportunities and experiences </w:t>
      </w:r>
      <w:r w:rsidR="00F5332A" w:rsidRPr="00EC14EA">
        <w:rPr>
          <w:rFonts w:cstheme="minorHAnsi"/>
          <w:sz w:val="24"/>
          <w:szCs w:val="24"/>
        </w:rPr>
        <w:t>to local students.</w:t>
      </w:r>
      <w:r w:rsidR="00AC147A" w:rsidRPr="00EC14EA">
        <w:rPr>
          <w:rFonts w:cstheme="minorHAnsi"/>
          <w:sz w:val="24"/>
          <w:szCs w:val="24"/>
        </w:rPr>
        <w:t xml:space="preserve"> </w:t>
      </w:r>
    </w:p>
    <w:p w14:paraId="01A61BAD" w14:textId="035433D9" w:rsidR="00A967C3" w:rsidRPr="00EC14EA" w:rsidRDefault="00A967C3" w:rsidP="00127CA1">
      <w:pPr>
        <w:pStyle w:val="ListParagraph"/>
        <w:numPr>
          <w:ilvl w:val="0"/>
          <w:numId w:val="5"/>
        </w:numPr>
        <w:spacing w:line="240" w:lineRule="auto"/>
        <w:rPr>
          <w:rFonts w:cstheme="minorHAnsi"/>
          <w:sz w:val="24"/>
          <w:szCs w:val="24"/>
        </w:rPr>
      </w:pPr>
      <w:r w:rsidRPr="00EC14EA">
        <w:rPr>
          <w:rFonts w:cstheme="minorHAnsi"/>
          <w:sz w:val="24"/>
          <w:szCs w:val="24"/>
        </w:rPr>
        <w:t>$5,000 to Heroes in Transition as the final Pandemic Relief micro grant. This funding helped the organization to distribute Food Gift Boxes for Military Families during the holidays.</w:t>
      </w:r>
    </w:p>
    <w:p w14:paraId="268D6BDF" w14:textId="4919ADF6" w:rsidR="00F134F1" w:rsidRPr="00EC14EA" w:rsidRDefault="00E56554" w:rsidP="00C352DD">
      <w:pPr>
        <w:spacing w:line="240" w:lineRule="auto"/>
        <w:rPr>
          <w:rFonts w:cstheme="minorHAnsi"/>
          <w:sz w:val="24"/>
          <w:szCs w:val="24"/>
        </w:rPr>
      </w:pPr>
      <w:r w:rsidRPr="00EC14EA">
        <w:rPr>
          <w:rFonts w:cstheme="minorHAnsi"/>
          <w:sz w:val="24"/>
          <w:szCs w:val="24"/>
        </w:rPr>
        <w:lastRenderedPageBreak/>
        <w:t>Over the last 12 months, the total charitable giving from the bank more than doubled, distributing over $500,000 to local nonprofits</w:t>
      </w:r>
      <w:r w:rsidR="009D7B90" w:rsidRPr="00EC14EA">
        <w:rPr>
          <w:rFonts w:cstheme="minorHAnsi"/>
          <w:sz w:val="24"/>
          <w:szCs w:val="24"/>
        </w:rPr>
        <w:t xml:space="preserve">, including $200,000 in pandemic relief grants going to 24 local organizations. </w:t>
      </w:r>
      <w:r w:rsidR="00BF2EDB" w:rsidRPr="00EC14EA">
        <w:rPr>
          <w:rFonts w:cstheme="minorHAnsi"/>
          <w:sz w:val="24"/>
          <w:szCs w:val="24"/>
        </w:rPr>
        <w:t xml:space="preserve">As of February 2021, $50,500 </w:t>
      </w:r>
      <w:r w:rsidR="009D7B90" w:rsidRPr="00EC14EA">
        <w:rPr>
          <w:rFonts w:cstheme="minorHAnsi"/>
          <w:sz w:val="24"/>
          <w:szCs w:val="24"/>
        </w:rPr>
        <w:t xml:space="preserve">of those funds have been distributed as </w:t>
      </w:r>
      <w:r w:rsidR="00BF2EDB" w:rsidRPr="00EC14EA">
        <w:rPr>
          <w:rFonts w:cstheme="minorHAnsi"/>
          <w:sz w:val="24"/>
          <w:szCs w:val="24"/>
        </w:rPr>
        <w:t xml:space="preserve">micro grants to </w:t>
      </w:r>
      <w:r w:rsidR="00EF74F4" w:rsidRPr="00EC14EA">
        <w:rPr>
          <w:rFonts w:cstheme="minorHAnsi"/>
          <w:sz w:val="24"/>
          <w:szCs w:val="24"/>
        </w:rPr>
        <w:t xml:space="preserve">15 local nonprofits that are </w:t>
      </w:r>
      <w:r w:rsidR="007148CB" w:rsidRPr="00EC14EA">
        <w:rPr>
          <w:rFonts w:cstheme="minorHAnsi"/>
          <w:sz w:val="24"/>
          <w:szCs w:val="24"/>
        </w:rPr>
        <w:t>directly serving COVID-19 related needs in the community</w:t>
      </w:r>
      <w:r w:rsidR="00F134F1" w:rsidRPr="00EC14EA">
        <w:rPr>
          <w:rFonts w:cstheme="minorHAnsi"/>
          <w:sz w:val="24"/>
          <w:szCs w:val="24"/>
        </w:rPr>
        <w:t xml:space="preserve">. For these nonprofits, they have seen first-hand the economic consequences of this outbreak and how their </w:t>
      </w:r>
      <w:r w:rsidR="007148CB" w:rsidRPr="00EC14EA">
        <w:rPr>
          <w:rFonts w:cstheme="minorHAnsi"/>
          <w:sz w:val="24"/>
          <w:szCs w:val="24"/>
        </w:rPr>
        <w:t>clients are disproportionately impacted by the coronavirus pandemic</w:t>
      </w:r>
      <w:r w:rsidR="00F134F1" w:rsidRPr="00EC14EA">
        <w:rPr>
          <w:rFonts w:cstheme="minorHAnsi"/>
          <w:sz w:val="24"/>
          <w:szCs w:val="24"/>
        </w:rPr>
        <w:t>.</w:t>
      </w:r>
    </w:p>
    <w:p w14:paraId="79338C02" w14:textId="72F44433" w:rsidR="004F022D" w:rsidRPr="00EC14EA" w:rsidRDefault="004F022D" w:rsidP="00C352DD">
      <w:pPr>
        <w:spacing w:line="240" w:lineRule="auto"/>
        <w:rPr>
          <w:rFonts w:cstheme="minorHAnsi"/>
          <w:sz w:val="24"/>
          <w:szCs w:val="24"/>
        </w:rPr>
      </w:pPr>
      <w:r w:rsidRPr="00EC14EA">
        <w:rPr>
          <w:rFonts w:cstheme="minorHAnsi"/>
          <w:sz w:val="24"/>
          <w:szCs w:val="24"/>
        </w:rPr>
        <w:t>“As we enter our 100</w:t>
      </w:r>
      <w:r w:rsidRPr="00EC14EA">
        <w:rPr>
          <w:rFonts w:cstheme="minorHAnsi"/>
          <w:sz w:val="24"/>
          <w:szCs w:val="24"/>
          <w:vertAlign w:val="superscript"/>
        </w:rPr>
        <w:t>th</w:t>
      </w:r>
      <w:r w:rsidRPr="00EC14EA">
        <w:rPr>
          <w:rFonts w:cstheme="minorHAnsi"/>
          <w:sz w:val="24"/>
          <w:szCs w:val="24"/>
        </w:rPr>
        <w:t xml:space="preserve"> Anniversary, we are committed to continue our support of the community,” said Oliver. “We know that we’re stronger together, and we plan on being a strong community partner on the Cape.”</w:t>
      </w:r>
    </w:p>
    <w:p w14:paraId="440B223F" w14:textId="77777777" w:rsidR="00E603BF" w:rsidRPr="00EC14EA" w:rsidRDefault="00E603BF" w:rsidP="00E603BF">
      <w:pPr>
        <w:shd w:val="clear" w:color="auto" w:fill="FFFFFF"/>
        <w:spacing w:after="0" w:line="240" w:lineRule="auto"/>
        <w:rPr>
          <w:rFonts w:eastAsia="Times New Roman" w:cstheme="minorHAnsi"/>
          <w:color w:val="212121"/>
          <w:sz w:val="24"/>
          <w:szCs w:val="24"/>
        </w:rPr>
      </w:pPr>
      <w:r w:rsidRPr="00EC14EA">
        <w:rPr>
          <w:rFonts w:eastAsia="Times New Roman" w:cstheme="minorHAnsi"/>
          <w:color w:val="1F497D"/>
          <w:sz w:val="24"/>
          <w:szCs w:val="24"/>
        </w:rPr>
        <w:t> </w:t>
      </w:r>
    </w:p>
    <w:p w14:paraId="761D7777" w14:textId="77777777" w:rsidR="004F022D" w:rsidRPr="00EC14EA" w:rsidRDefault="004F022D" w:rsidP="004F022D">
      <w:pPr>
        <w:widowControl w:val="0"/>
        <w:autoSpaceDE w:val="0"/>
        <w:autoSpaceDN w:val="0"/>
        <w:adjustRightInd w:val="0"/>
        <w:spacing w:after="0" w:line="276" w:lineRule="auto"/>
        <w:rPr>
          <w:rFonts w:cstheme="minorHAnsi"/>
          <w:b/>
          <w:sz w:val="24"/>
          <w:szCs w:val="24"/>
          <w:u w:val="single"/>
        </w:rPr>
      </w:pPr>
      <w:r w:rsidRPr="00EC14EA">
        <w:rPr>
          <w:rFonts w:cstheme="minorHAnsi"/>
          <w:b/>
          <w:sz w:val="24"/>
          <w:szCs w:val="24"/>
          <w:u w:val="single"/>
        </w:rPr>
        <w:t>About The Cooperative Bank of Cape Cod Charitable Foundation Trust:</w:t>
      </w:r>
    </w:p>
    <w:p w14:paraId="189DFE10" w14:textId="5BA14F80" w:rsidR="004F022D" w:rsidRPr="00EC14EA" w:rsidRDefault="004F022D" w:rsidP="00331AC3">
      <w:pPr>
        <w:spacing w:line="276" w:lineRule="auto"/>
        <w:rPr>
          <w:rFonts w:cstheme="minorHAnsi"/>
          <w:sz w:val="24"/>
          <w:szCs w:val="24"/>
        </w:rPr>
      </w:pPr>
      <w:r w:rsidRPr="00EC14EA">
        <w:rPr>
          <w:rFonts w:cstheme="minorHAnsi"/>
          <w:sz w:val="24"/>
          <w:szCs w:val="24"/>
        </w:rPr>
        <w:t>The Cooperative Bank of Cape Cod Charitable Foundation Trust is a 501(c)3 registered nonprofit in the state of Massachusetts with a mission to cultivate vibrant and thriving communities. Established in 2018, The Coop Foundation solidifies and formalizes The Coop’s commitment as a mutual bank to give back to the community, earmarking funds for philanthropy that won’t decrease according to the bottom line, but increase as the assets of the Trust grows. The Coop Foundation serves as an extension of the Bank’s current community giving program by enhancing and expanding it. Throughout 2021, the Foundation will partner with the bank in commemorating the centennial of the bank’s founding with additional grants made to key organizations in the community focusing on finding solutions for housing, social justice, financial literacy education, and the ongoing coronavirus pandemic. For more information, please visit mycapecodbank.com/charitable-giving.</w:t>
      </w:r>
    </w:p>
    <w:p w14:paraId="2B9C805D" w14:textId="77777777" w:rsidR="004F022D" w:rsidRPr="00EC14EA" w:rsidRDefault="004F022D" w:rsidP="004F022D">
      <w:pPr>
        <w:widowControl w:val="0"/>
        <w:autoSpaceDE w:val="0"/>
        <w:autoSpaceDN w:val="0"/>
        <w:adjustRightInd w:val="0"/>
        <w:spacing w:after="0" w:line="276" w:lineRule="auto"/>
        <w:rPr>
          <w:rFonts w:cstheme="minorHAnsi"/>
          <w:b/>
          <w:sz w:val="24"/>
          <w:szCs w:val="24"/>
          <w:u w:val="single"/>
        </w:rPr>
      </w:pPr>
    </w:p>
    <w:p w14:paraId="47490054" w14:textId="6DB79F66" w:rsidR="00D50C3D" w:rsidRPr="00EC14EA" w:rsidRDefault="00ED0DAC" w:rsidP="002C0B2D">
      <w:pPr>
        <w:jc w:val="center"/>
        <w:rPr>
          <w:rFonts w:cstheme="minorHAnsi"/>
          <w:sz w:val="24"/>
          <w:szCs w:val="24"/>
        </w:rPr>
      </w:pPr>
      <w:r w:rsidRPr="00EC14EA">
        <w:rPr>
          <w:rFonts w:cstheme="minorHAnsi"/>
          <w:sz w:val="24"/>
          <w:szCs w:val="24"/>
        </w:rPr>
        <w:t>###</w:t>
      </w:r>
    </w:p>
    <w:sectPr w:rsidR="00D50C3D" w:rsidRPr="00EC1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64E75"/>
    <w:multiLevelType w:val="hybridMultilevel"/>
    <w:tmpl w:val="52389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D1848"/>
    <w:multiLevelType w:val="hybridMultilevel"/>
    <w:tmpl w:val="A0E894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0091B"/>
    <w:multiLevelType w:val="multilevel"/>
    <w:tmpl w:val="F5A8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326371"/>
    <w:multiLevelType w:val="hybridMultilevel"/>
    <w:tmpl w:val="88F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0E2A59"/>
    <w:multiLevelType w:val="hybridMultilevel"/>
    <w:tmpl w:val="A594C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98213A"/>
    <w:multiLevelType w:val="multilevel"/>
    <w:tmpl w:val="D290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0E5"/>
    <w:rsid w:val="00000667"/>
    <w:rsid w:val="00010184"/>
    <w:rsid w:val="0002286B"/>
    <w:rsid w:val="00023501"/>
    <w:rsid w:val="00024D4D"/>
    <w:rsid w:val="00032C1B"/>
    <w:rsid w:val="0004184F"/>
    <w:rsid w:val="0004293D"/>
    <w:rsid w:val="00044137"/>
    <w:rsid w:val="00045EA0"/>
    <w:rsid w:val="00064D7E"/>
    <w:rsid w:val="0009621C"/>
    <w:rsid w:val="000B3CD5"/>
    <w:rsid w:val="000C2487"/>
    <w:rsid w:val="000D244C"/>
    <w:rsid w:val="000D4BC0"/>
    <w:rsid w:val="000E4B10"/>
    <w:rsid w:val="000F2D3F"/>
    <w:rsid w:val="000F6608"/>
    <w:rsid w:val="0012120C"/>
    <w:rsid w:val="00127CA1"/>
    <w:rsid w:val="00131E82"/>
    <w:rsid w:val="00142F95"/>
    <w:rsid w:val="001458BE"/>
    <w:rsid w:val="00153030"/>
    <w:rsid w:val="001629F2"/>
    <w:rsid w:val="001654A4"/>
    <w:rsid w:val="00166509"/>
    <w:rsid w:val="00167388"/>
    <w:rsid w:val="00167705"/>
    <w:rsid w:val="00171406"/>
    <w:rsid w:val="001865BB"/>
    <w:rsid w:val="001A2ECF"/>
    <w:rsid w:val="001B3D06"/>
    <w:rsid w:val="001C50FC"/>
    <w:rsid w:val="001D3B69"/>
    <w:rsid w:val="001F74A3"/>
    <w:rsid w:val="002055BF"/>
    <w:rsid w:val="00206E75"/>
    <w:rsid w:val="002334B8"/>
    <w:rsid w:val="002545F4"/>
    <w:rsid w:val="00254D16"/>
    <w:rsid w:val="002B3738"/>
    <w:rsid w:val="002C0B2D"/>
    <w:rsid w:val="002C2253"/>
    <w:rsid w:val="002E689E"/>
    <w:rsid w:val="002F7B04"/>
    <w:rsid w:val="00301829"/>
    <w:rsid w:val="00307F1E"/>
    <w:rsid w:val="003240E5"/>
    <w:rsid w:val="00331AC3"/>
    <w:rsid w:val="003761D7"/>
    <w:rsid w:val="003764D1"/>
    <w:rsid w:val="003C176B"/>
    <w:rsid w:val="003C5BA2"/>
    <w:rsid w:val="003E0FBE"/>
    <w:rsid w:val="003E6782"/>
    <w:rsid w:val="00423B56"/>
    <w:rsid w:val="00453403"/>
    <w:rsid w:val="004534C9"/>
    <w:rsid w:val="004538C9"/>
    <w:rsid w:val="004621DA"/>
    <w:rsid w:val="00470A47"/>
    <w:rsid w:val="00470F94"/>
    <w:rsid w:val="00472A73"/>
    <w:rsid w:val="00476B24"/>
    <w:rsid w:val="004843F5"/>
    <w:rsid w:val="00487A13"/>
    <w:rsid w:val="004A2FD4"/>
    <w:rsid w:val="004B23C0"/>
    <w:rsid w:val="004F022D"/>
    <w:rsid w:val="004F42B8"/>
    <w:rsid w:val="004F51E7"/>
    <w:rsid w:val="005022C5"/>
    <w:rsid w:val="005210C4"/>
    <w:rsid w:val="00522545"/>
    <w:rsid w:val="005570C2"/>
    <w:rsid w:val="00584D5F"/>
    <w:rsid w:val="0058702C"/>
    <w:rsid w:val="00594000"/>
    <w:rsid w:val="005A09E8"/>
    <w:rsid w:val="005C1AB9"/>
    <w:rsid w:val="005C3A98"/>
    <w:rsid w:val="005D2857"/>
    <w:rsid w:val="0062316F"/>
    <w:rsid w:val="00626E17"/>
    <w:rsid w:val="00626ED1"/>
    <w:rsid w:val="00652352"/>
    <w:rsid w:val="0065236A"/>
    <w:rsid w:val="006543E4"/>
    <w:rsid w:val="00681536"/>
    <w:rsid w:val="006A3B14"/>
    <w:rsid w:val="006A79DB"/>
    <w:rsid w:val="006B1F93"/>
    <w:rsid w:val="006D6A8F"/>
    <w:rsid w:val="006F1541"/>
    <w:rsid w:val="007148CB"/>
    <w:rsid w:val="00715613"/>
    <w:rsid w:val="00720651"/>
    <w:rsid w:val="00721853"/>
    <w:rsid w:val="007279D0"/>
    <w:rsid w:val="00741460"/>
    <w:rsid w:val="00754440"/>
    <w:rsid w:val="00766C1F"/>
    <w:rsid w:val="00772ACE"/>
    <w:rsid w:val="0077687D"/>
    <w:rsid w:val="007843FB"/>
    <w:rsid w:val="007A1182"/>
    <w:rsid w:val="007A3625"/>
    <w:rsid w:val="007C0A26"/>
    <w:rsid w:val="007C327B"/>
    <w:rsid w:val="007C3E7F"/>
    <w:rsid w:val="007D6027"/>
    <w:rsid w:val="007E6FAB"/>
    <w:rsid w:val="00807609"/>
    <w:rsid w:val="00816416"/>
    <w:rsid w:val="00821E06"/>
    <w:rsid w:val="008341CF"/>
    <w:rsid w:val="00837714"/>
    <w:rsid w:val="00844D41"/>
    <w:rsid w:val="00867B3A"/>
    <w:rsid w:val="00873DB4"/>
    <w:rsid w:val="0088247A"/>
    <w:rsid w:val="008B5BBD"/>
    <w:rsid w:val="008C2515"/>
    <w:rsid w:val="008E5F0B"/>
    <w:rsid w:val="00900267"/>
    <w:rsid w:val="00912328"/>
    <w:rsid w:val="00917566"/>
    <w:rsid w:val="00923CB7"/>
    <w:rsid w:val="00930DB3"/>
    <w:rsid w:val="00936C97"/>
    <w:rsid w:val="00973DF5"/>
    <w:rsid w:val="0099522F"/>
    <w:rsid w:val="00996A1E"/>
    <w:rsid w:val="009A27A9"/>
    <w:rsid w:val="009A33DB"/>
    <w:rsid w:val="009C787E"/>
    <w:rsid w:val="009D7B90"/>
    <w:rsid w:val="009E5FA3"/>
    <w:rsid w:val="009F1D62"/>
    <w:rsid w:val="009F7B0A"/>
    <w:rsid w:val="00A005C4"/>
    <w:rsid w:val="00A15BF6"/>
    <w:rsid w:val="00A21EBC"/>
    <w:rsid w:val="00A23E30"/>
    <w:rsid w:val="00A272FC"/>
    <w:rsid w:val="00A50E71"/>
    <w:rsid w:val="00A56E80"/>
    <w:rsid w:val="00A837B3"/>
    <w:rsid w:val="00A967C3"/>
    <w:rsid w:val="00A97339"/>
    <w:rsid w:val="00AA4CDF"/>
    <w:rsid w:val="00AB20F6"/>
    <w:rsid w:val="00AB65D1"/>
    <w:rsid w:val="00AC0374"/>
    <w:rsid w:val="00AC147A"/>
    <w:rsid w:val="00AC5552"/>
    <w:rsid w:val="00AD5A02"/>
    <w:rsid w:val="00AE4A9A"/>
    <w:rsid w:val="00B04933"/>
    <w:rsid w:val="00B134E3"/>
    <w:rsid w:val="00B14F88"/>
    <w:rsid w:val="00B25E5D"/>
    <w:rsid w:val="00B44543"/>
    <w:rsid w:val="00B47229"/>
    <w:rsid w:val="00B662AC"/>
    <w:rsid w:val="00B87BD8"/>
    <w:rsid w:val="00B916F5"/>
    <w:rsid w:val="00BB4FD8"/>
    <w:rsid w:val="00BB5D35"/>
    <w:rsid w:val="00BB621C"/>
    <w:rsid w:val="00BC34FE"/>
    <w:rsid w:val="00BC6452"/>
    <w:rsid w:val="00BD0E04"/>
    <w:rsid w:val="00BD7E42"/>
    <w:rsid w:val="00BF14BB"/>
    <w:rsid w:val="00BF2EDB"/>
    <w:rsid w:val="00C046F9"/>
    <w:rsid w:val="00C10399"/>
    <w:rsid w:val="00C11D0D"/>
    <w:rsid w:val="00C27165"/>
    <w:rsid w:val="00C352DD"/>
    <w:rsid w:val="00C47881"/>
    <w:rsid w:val="00C52248"/>
    <w:rsid w:val="00C611E2"/>
    <w:rsid w:val="00C751A7"/>
    <w:rsid w:val="00C868BC"/>
    <w:rsid w:val="00CA5B1D"/>
    <w:rsid w:val="00CA5F77"/>
    <w:rsid w:val="00CA61EC"/>
    <w:rsid w:val="00CA658D"/>
    <w:rsid w:val="00CD3938"/>
    <w:rsid w:val="00CE1A34"/>
    <w:rsid w:val="00D2728A"/>
    <w:rsid w:val="00D275D0"/>
    <w:rsid w:val="00D35BD8"/>
    <w:rsid w:val="00D35EFB"/>
    <w:rsid w:val="00D502B3"/>
    <w:rsid w:val="00D50C3D"/>
    <w:rsid w:val="00D5684D"/>
    <w:rsid w:val="00D56CE2"/>
    <w:rsid w:val="00D57A77"/>
    <w:rsid w:val="00D7246B"/>
    <w:rsid w:val="00D73959"/>
    <w:rsid w:val="00D74DB3"/>
    <w:rsid w:val="00D80656"/>
    <w:rsid w:val="00DB3EE8"/>
    <w:rsid w:val="00DB5161"/>
    <w:rsid w:val="00DC6EF8"/>
    <w:rsid w:val="00DF06C6"/>
    <w:rsid w:val="00DF3010"/>
    <w:rsid w:val="00E05AD2"/>
    <w:rsid w:val="00E066CD"/>
    <w:rsid w:val="00E10ADE"/>
    <w:rsid w:val="00E3509E"/>
    <w:rsid w:val="00E36E39"/>
    <w:rsid w:val="00E55004"/>
    <w:rsid w:val="00E56554"/>
    <w:rsid w:val="00E603BF"/>
    <w:rsid w:val="00E66004"/>
    <w:rsid w:val="00E8379A"/>
    <w:rsid w:val="00E93EEE"/>
    <w:rsid w:val="00E957F0"/>
    <w:rsid w:val="00EA1204"/>
    <w:rsid w:val="00EB2AFA"/>
    <w:rsid w:val="00EC14EA"/>
    <w:rsid w:val="00ED0DAC"/>
    <w:rsid w:val="00ED7D41"/>
    <w:rsid w:val="00EE6BA0"/>
    <w:rsid w:val="00EF74F4"/>
    <w:rsid w:val="00EF75AE"/>
    <w:rsid w:val="00F0667A"/>
    <w:rsid w:val="00F134F1"/>
    <w:rsid w:val="00F17320"/>
    <w:rsid w:val="00F4339D"/>
    <w:rsid w:val="00F44323"/>
    <w:rsid w:val="00F5332A"/>
    <w:rsid w:val="00F64EB8"/>
    <w:rsid w:val="00F729B9"/>
    <w:rsid w:val="00F731F0"/>
    <w:rsid w:val="00F9491F"/>
    <w:rsid w:val="00FA4AFD"/>
    <w:rsid w:val="00FA5C2E"/>
    <w:rsid w:val="00FA771C"/>
    <w:rsid w:val="00FD13F7"/>
    <w:rsid w:val="00FE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8BCE"/>
  <w15:chartTrackingRefBased/>
  <w15:docId w15:val="{5D9566C3-FDAA-457F-A6FC-9801AF22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0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240E5"/>
    <w:rPr>
      <w:color w:val="0563C1"/>
      <w:u w:val="single"/>
    </w:rPr>
  </w:style>
  <w:style w:type="paragraph" w:styleId="NormalWeb">
    <w:name w:val="Normal (Web)"/>
    <w:basedOn w:val="Normal"/>
    <w:uiPriority w:val="99"/>
    <w:unhideWhenUsed/>
    <w:rsid w:val="003240E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22545"/>
    <w:pPr>
      <w:spacing w:after="0" w:line="240" w:lineRule="auto"/>
    </w:pPr>
  </w:style>
  <w:style w:type="paragraph" w:styleId="ListParagraph">
    <w:name w:val="List Paragraph"/>
    <w:basedOn w:val="Normal"/>
    <w:uiPriority w:val="34"/>
    <w:qFormat/>
    <w:rsid w:val="004843F5"/>
    <w:pPr>
      <w:ind w:left="720"/>
      <w:contextualSpacing/>
    </w:pPr>
  </w:style>
  <w:style w:type="character" w:styleId="Strong">
    <w:name w:val="Strong"/>
    <w:basedOn w:val="DefaultParagraphFont"/>
    <w:uiPriority w:val="22"/>
    <w:qFormat/>
    <w:rsid w:val="009F7B0A"/>
    <w:rPr>
      <w:b/>
      <w:bCs/>
    </w:rPr>
  </w:style>
  <w:style w:type="character" w:customStyle="1" w:styleId="UnresolvedMention1">
    <w:name w:val="Unresolved Mention1"/>
    <w:basedOn w:val="DefaultParagraphFont"/>
    <w:uiPriority w:val="99"/>
    <w:semiHidden/>
    <w:unhideWhenUsed/>
    <w:rsid w:val="006A3B14"/>
    <w:rPr>
      <w:color w:val="605E5C"/>
      <w:shd w:val="clear" w:color="auto" w:fill="E1DFDD"/>
    </w:rPr>
  </w:style>
  <w:style w:type="character" w:styleId="FollowedHyperlink">
    <w:name w:val="FollowedHyperlink"/>
    <w:basedOn w:val="DefaultParagraphFont"/>
    <w:uiPriority w:val="99"/>
    <w:semiHidden/>
    <w:unhideWhenUsed/>
    <w:rsid w:val="00923CB7"/>
    <w:rPr>
      <w:color w:val="954F72" w:themeColor="followedHyperlink"/>
      <w:u w:val="single"/>
    </w:rPr>
  </w:style>
  <w:style w:type="character" w:styleId="CommentReference">
    <w:name w:val="annotation reference"/>
    <w:basedOn w:val="DefaultParagraphFont"/>
    <w:uiPriority w:val="99"/>
    <w:semiHidden/>
    <w:unhideWhenUsed/>
    <w:rsid w:val="009C787E"/>
    <w:rPr>
      <w:sz w:val="16"/>
      <w:szCs w:val="16"/>
    </w:rPr>
  </w:style>
  <w:style w:type="paragraph" w:styleId="CommentText">
    <w:name w:val="annotation text"/>
    <w:basedOn w:val="Normal"/>
    <w:link w:val="CommentTextChar"/>
    <w:uiPriority w:val="99"/>
    <w:semiHidden/>
    <w:unhideWhenUsed/>
    <w:rsid w:val="009C787E"/>
    <w:pPr>
      <w:spacing w:line="240" w:lineRule="auto"/>
    </w:pPr>
    <w:rPr>
      <w:sz w:val="20"/>
      <w:szCs w:val="20"/>
    </w:rPr>
  </w:style>
  <w:style w:type="character" w:customStyle="1" w:styleId="CommentTextChar">
    <w:name w:val="Comment Text Char"/>
    <w:basedOn w:val="DefaultParagraphFont"/>
    <w:link w:val="CommentText"/>
    <w:uiPriority w:val="99"/>
    <w:semiHidden/>
    <w:rsid w:val="009C787E"/>
    <w:rPr>
      <w:sz w:val="20"/>
      <w:szCs w:val="20"/>
    </w:rPr>
  </w:style>
  <w:style w:type="paragraph" w:styleId="CommentSubject">
    <w:name w:val="annotation subject"/>
    <w:basedOn w:val="CommentText"/>
    <w:next w:val="CommentText"/>
    <w:link w:val="CommentSubjectChar"/>
    <w:uiPriority w:val="99"/>
    <w:semiHidden/>
    <w:unhideWhenUsed/>
    <w:rsid w:val="009C787E"/>
    <w:rPr>
      <w:b/>
      <w:bCs/>
    </w:rPr>
  </w:style>
  <w:style w:type="character" w:customStyle="1" w:styleId="CommentSubjectChar">
    <w:name w:val="Comment Subject Char"/>
    <w:basedOn w:val="CommentTextChar"/>
    <w:link w:val="CommentSubject"/>
    <w:uiPriority w:val="99"/>
    <w:semiHidden/>
    <w:rsid w:val="009C787E"/>
    <w:rPr>
      <w:b/>
      <w:bCs/>
      <w:sz w:val="20"/>
      <w:szCs w:val="20"/>
    </w:rPr>
  </w:style>
  <w:style w:type="paragraph" w:styleId="BalloonText">
    <w:name w:val="Balloon Text"/>
    <w:basedOn w:val="Normal"/>
    <w:link w:val="BalloonTextChar"/>
    <w:uiPriority w:val="99"/>
    <w:semiHidden/>
    <w:unhideWhenUsed/>
    <w:rsid w:val="009C78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8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30071">
      <w:bodyDiv w:val="1"/>
      <w:marLeft w:val="0"/>
      <w:marRight w:val="0"/>
      <w:marTop w:val="0"/>
      <w:marBottom w:val="0"/>
      <w:divBdr>
        <w:top w:val="none" w:sz="0" w:space="0" w:color="auto"/>
        <w:left w:val="none" w:sz="0" w:space="0" w:color="auto"/>
        <w:bottom w:val="none" w:sz="0" w:space="0" w:color="auto"/>
        <w:right w:val="none" w:sz="0" w:space="0" w:color="auto"/>
      </w:divBdr>
      <w:divsChild>
        <w:div w:id="2012101308">
          <w:marLeft w:val="0"/>
          <w:marRight w:val="0"/>
          <w:marTop w:val="0"/>
          <w:marBottom w:val="0"/>
          <w:divBdr>
            <w:top w:val="none" w:sz="0" w:space="0" w:color="auto"/>
            <w:left w:val="none" w:sz="0" w:space="0" w:color="auto"/>
            <w:bottom w:val="none" w:sz="0" w:space="0" w:color="auto"/>
            <w:right w:val="none" w:sz="0" w:space="0" w:color="auto"/>
          </w:divBdr>
        </w:div>
        <w:div w:id="1580822418">
          <w:marLeft w:val="0"/>
          <w:marRight w:val="0"/>
          <w:marTop w:val="0"/>
          <w:marBottom w:val="0"/>
          <w:divBdr>
            <w:top w:val="none" w:sz="0" w:space="0" w:color="auto"/>
            <w:left w:val="none" w:sz="0" w:space="0" w:color="auto"/>
            <w:bottom w:val="none" w:sz="0" w:space="0" w:color="auto"/>
            <w:right w:val="none" w:sz="0" w:space="0" w:color="auto"/>
          </w:divBdr>
        </w:div>
        <w:div w:id="1300769409">
          <w:marLeft w:val="0"/>
          <w:marRight w:val="0"/>
          <w:marTop w:val="0"/>
          <w:marBottom w:val="0"/>
          <w:divBdr>
            <w:top w:val="none" w:sz="0" w:space="0" w:color="auto"/>
            <w:left w:val="none" w:sz="0" w:space="0" w:color="auto"/>
            <w:bottom w:val="none" w:sz="0" w:space="0" w:color="auto"/>
            <w:right w:val="none" w:sz="0" w:space="0" w:color="auto"/>
          </w:divBdr>
        </w:div>
      </w:divsChild>
    </w:div>
    <w:div w:id="119961162">
      <w:bodyDiv w:val="1"/>
      <w:marLeft w:val="0"/>
      <w:marRight w:val="0"/>
      <w:marTop w:val="0"/>
      <w:marBottom w:val="0"/>
      <w:divBdr>
        <w:top w:val="none" w:sz="0" w:space="0" w:color="auto"/>
        <w:left w:val="none" w:sz="0" w:space="0" w:color="auto"/>
        <w:bottom w:val="none" w:sz="0" w:space="0" w:color="auto"/>
        <w:right w:val="none" w:sz="0" w:space="0" w:color="auto"/>
      </w:divBdr>
    </w:div>
    <w:div w:id="290020903">
      <w:bodyDiv w:val="1"/>
      <w:marLeft w:val="0"/>
      <w:marRight w:val="0"/>
      <w:marTop w:val="0"/>
      <w:marBottom w:val="0"/>
      <w:divBdr>
        <w:top w:val="none" w:sz="0" w:space="0" w:color="auto"/>
        <w:left w:val="none" w:sz="0" w:space="0" w:color="auto"/>
        <w:bottom w:val="none" w:sz="0" w:space="0" w:color="auto"/>
        <w:right w:val="none" w:sz="0" w:space="0" w:color="auto"/>
      </w:divBdr>
      <w:divsChild>
        <w:div w:id="1725367272">
          <w:marLeft w:val="0"/>
          <w:marRight w:val="0"/>
          <w:marTop w:val="0"/>
          <w:marBottom w:val="0"/>
          <w:divBdr>
            <w:top w:val="none" w:sz="0" w:space="0" w:color="auto"/>
            <w:left w:val="none" w:sz="0" w:space="0" w:color="auto"/>
            <w:bottom w:val="none" w:sz="0" w:space="0" w:color="auto"/>
            <w:right w:val="none" w:sz="0" w:space="0" w:color="auto"/>
          </w:divBdr>
        </w:div>
        <w:div w:id="1605069661">
          <w:marLeft w:val="0"/>
          <w:marRight w:val="0"/>
          <w:marTop w:val="0"/>
          <w:marBottom w:val="0"/>
          <w:divBdr>
            <w:top w:val="none" w:sz="0" w:space="0" w:color="auto"/>
            <w:left w:val="none" w:sz="0" w:space="0" w:color="auto"/>
            <w:bottom w:val="none" w:sz="0" w:space="0" w:color="auto"/>
            <w:right w:val="none" w:sz="0" w:space="0" w:color="auto"/>
          </w:divBdr>
        </w:div>
        <w:div w:id="2051955218">
          <w:marLeft w:val="0"/>
          <w:marRight w:val="0"/>
          <w:marTop w:val="0"/>
          <w:marBottom w:val="0"/>
          <w:divBdr>
            <w:top w:val="none" w:sz="0" w:space="0" w:color="auto"/>
            <w:left w:val="none" w:sz="0" w:space="0" w:color="auto"/>
            <w:bottom w:val="none" w:sz="0" w:space="0" w:color="auto"/>
            <w:right w:val="none" w:sz="0" w:space="0" w:color="auto"/>
          </w:divBdr>
        </w:div>
      </w:divsChild>
    </w:div>
    <w:div w:id="311374300">
      <w:bodyDiv w:val="1"/>
      <w:marLeft w:val="0"/>
      <w:marRight w:val="0"/>
      <w:marTop w:val="0"/>
      <w:marBottom w:val="0"/>
      <w:divBdr>
        <w:top w:val="none" w:sz="0" w:space="0" w:color="auto"/>
        <w:left w:val="none" w:sz="0" w:space="0" w:color="auto"/>
        <w:bottom w:val="none" w:sz="0" w:space="0" w:color="auto"/>
        <w:right w:val="none" w:sz="0" w:space="0" w:color="auto"/>
      </w:divBdr>
      <w:divsChild>
        <w:div w:id="556747448">
          <w:marLeft w:val="0"/>
          <w:marRight w:val="0"/>
          <w:marTop w:val="0"/>
          <w:marBottom w:val="0"/>
          <w:divBdr>
            <w:top w:val="none" w:sz="0" w:space="0" w:color="auto"/>
            <w:left w:val="none" w:sz="0" w:space="0" w:color="auto"/>
            <w:bottom w:val="none" w:sz="0" w:space="0" w:color="auto"/>
            <w:right w:val="none" w:sz="0" w:space="0" w:color="auto"/>
          </w:divBdr>
        </w:div>
      </w:divsChild>
    </w:div>
    <w:div w:id="386151914">
      <w:bodyDiv w:val="1"/>
      <w:marLeft w:val="0"/>
      <w:marRight w:val="0"/>
      <w:marTop w:val="0"/>
      <w:marBottom w:val="0"/>
      <w:divBdr>
        <w:top w:val="none" w:sz="0" w:space="0" w:color="auto"/>
        <w:left w:val="none" w:sz="0" w:space="0" w:color="auto"/>
        <w:bottom w:val="none" w:sz="0" w:space="0" w:color="auto"/>
        <w:right w:val="none" w:sz="0" w:space="0" w:color="auto"/>
      </w:divBdr>
      <w:divsChild>
        <w:div w:id="1286618678">
          <w:marLeft w:val="0"/>
          <w:marRight w:val="0"/>
          <w:marTop w:val="0"/>
          <w:marBottom w:val="0"/>
          <w:divBdr>
            <w:top w:val="none" w:sz="0" w:space="0" w:color="auto"/>
            <w:left w:val="none" w:sz="0" w:space="0" w:color="auto"/>
            <w:bottom w:val="none" w:sz="0" w:space="0" w:color="auto"/>
            <w:right w:val="none" w:sz="0" w:space="0" w:color="auto"/>
          </w:divBdr>
        </w:div>
        <w:div w:id="626813218">
          <w:marLeft w:val="0"/>
          <w:marRight w:val="0"/>
          <w:marTop w:val="0"/>
          <w:marBottom w:val="0"/>
          <w:divBdr>
            <w:top w:val="none" w:sz="0" w:space="0" w:color="auto"/>
            <w:left w:val="none" w:sz="0" w:space="0" w:color="auto"/>
            <w:bottom w:val="none" w:sz="0" w:space="0" w:color="auto"/>
            <w:right w:val="none" w:sz="0" w:space="0" w:color="auto"/>
          </w:divBdr>
        </w:div>
        <w:div w:id="1932422172">
          <w:marLeft w:val="0"/>
          <w:marRight w:val="0"/>
          <w:marTop w:val="0"/>
          <w:marBottom w:val="0"/>
          <w:divBdr>
            <w:top w:val="none" w:sz="0" w:space="0" w:color="auto"/>
            <w:left w:val="none" w:sz="0" w:space="0" w:color="auto"/>
            <w:bottom w:val="none" w:sz="0" w:space="0" w:color="auto"/>
            <w:right w:val="none" w:sz="0" w:space="0" w:color="auto"/>
          </w:divBdr>
        </w:div>
      </w:divsChild>
    </w:div>
    <w:div w:id="412313590">
      <w:bodyDiv w:val="1"/>
      <w:marLeft w:val="0"/>
      <w:marRight w:val="0"/>
      <w:marTop w:val="0"/>
      <w:marBottom w:val="0"/>
      <w:divBdr>
        <w:top w:val="none" w:sz="0" w:space="0" w:color="auto"/>
        <w:left w:val="none" w:sz="0" w:space="0" w:color="auto"/>
        <w:bottom w:val="none" w:sz="0" w:space="0" w:color="auto"/>
        <w:right w:val="none" w:sz="0" w:space="0" w:color="auto"/>
      </w:divBdr>
      <w:divsChild>
        <w:div w:id="1906798807">
          <w:marLeft w:val="0"/>
          <w:marRight w:val="0"/>
          <w:marTop w:val="0"/>
          <w:marBottom w:val="0"/>
          <w:divBdr>
            <w:top w:val="none" w:sz="0" w:space="0" w:color="auto"/>
            <w:left w:val="none" w:sz="0" w:space="0" w:color="auto"/>
            <w:bottom w:val="none" w:sz="0" w:space="0" w:color="auto"/>
            <w:right w:val="none" w:sz="0" w:space="0" w:color="auto"/>
          </w:divBdr>
        </w:div>
      </w:divsChild>
    </w:div>
    <w:div w:id="448427588">
      <w:bodyDiv w:val="1"/>
      <w:marLeft w:val="0"/>
      <w:marRight w:val="0"/>
      <w:marTop w:val="0"/>
      <w:marBottom w:val="0"/>
      <w:divBdr>
        <w:top w:val="none" w:sz="0" w:space="0" w:color="auto"/>
        <w:left w:val="none" w:sz="0" w:space="0" w:color="auto"/>
        <w:bottom w:val="none" w:sz="0" w:space="0" w:color="auto"/>
        <w:right w:val="none" w:sz="0" w:space="0" w:color="auto"/>
      </w:divBdr>
    </w:div>
    <w:div w:id="203164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sgonsalves@regancomm.com</dc:creator>
  <cp:keywords/>
  <dc:description/>
  <cp:lastModifiedBy>Regan Communications</cp:lastModifiedBy>
  <cp:revision>8</cp:revision>
  <cp:lastPrinted>2021-03-29T16:00:00Z</cp:lastPrinted>
  <dcterms:created xsi:type="dcterms:W3CDTF">2021-03-29T14:31:00Z</dcterms:created>
  <dcterms:modified xsi:type="dcterms:W3CDTF">2021-03-29T16:36:00Z</dcterms:modified>
</cp:coreProperties>
</file>