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0EC5" w14:textId="77777777" w:rsidR="00556378" w:rsidRDefault="00556378" w:rsidP="00481FE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hd w:val="clear" w:color="auto" w:fill="FFFFFF"/>
        </w:rPr>
      </w:pPr>
      <w:r>
        <w:rPr>
          <w:noProof/>
        </w:rPr>
        <w:drawing>
          <wp:inline distT="0" distB="0" distL="0" distR="0" wp14:anchorId="5A4CC5E7" wp14:editId="4E510A41">
            <wp:extent cx="34385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6F43" w14:textId="77777777" w:rsidR="00556378" w:rsidRPr="00E6225D" w:rsidRDefault="00556378" w:rsidP="0019678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</w:rPr>
      </w:pPr>
    </w:p>
    <w:p w14:paraId="0FEE1602" w14:textId="77777777" w:rsidR="002D0A02" w:rsidRDefault="002D0A02" w:rsidP="00C045F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</w:p>
    <w:p w14:paraId="3BCF0459" w14:textId="77777777" w:rsidR="00977EFE" w:rsidRDefault="00553444" w:rsidP="00C033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r w:rsidRPr="00553444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The Cooperative Bank of Cape Cod </w:t>
      </w:r>
    </w:p>
    <w:p w14:paraId="0FE697F6" w14:textId="77777777" w:rsidR="006666FA" w:rsidRDefault="009562F1" w:rsidP="00977E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Announces </w:t>
      </w:r>
      <w:r w:rsidR="00481FED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 xml:space="preserve">Executive Promotions </w:t>
      </w:r>
      <w:r w:rsidR="00341978" w:rsidRPr="00553444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br/>
      </w:r>
    </w:p>
    <w:p w14:paraId="1C6072BD" w14:textId="77777777" w:rsidR="00C732A5" w:rsidRPr="00DC0C1C" w:rsidRDefault="00F431C0" w:rsidP="00977E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  <w:shd w:val="clear" w:color="auto" w:fill="FFFFFF"/>
        </w:rPr>
        <w:t>Board of Directors Recognizes 13</w:t>
      </w:r>
      <w:r w:rsidR="00C732A5" w:rsidRPr="00DC0C1C">
        <w:rPr>
          <w:rFonts w:ascii="Calibri" w:eastAsia="Times New Roman" w:hAnsi="Calibri" w:cs="Calibr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DC0C1C" w:rsidRPr="00DC0C1C">
        <w:rPr>
          <w:rFonts w:ascii="Calibri" w:eastAsia="Times New Roman" w:hAnsi="Calibri" w:cs="Calibri"/>
          <w:b/>
          <w:bCs/>
          <w:i/>
          <w:iCs/>
          <w:sz w:val="28"/>
          <w:szCs w:val="28"/>
          <w:shd w:val="clear" w:color="auto" w:fill="FFFFFF"/>
        </w:rPr>
        <w:t>Employees</w:t>
      </w:r>
      <w:r w:rsidR="00B5507C">
        <w:rPr>
          <w:rFonts w:ascii="Calibri" w:eastAsia="Times New Roman" w:hAnsi="Calibri" w:cs="Calibri"/>
          <w:b/>
          <w:bCs/>
          <w:i/>
          <w:iCs/>
          <w:sz w:val="28"/>
          <w:szCs w:val="28"/>
          <w:shd w:val="clear" w:color="auto" w:fill="FFFFFF"/>
        </w:rPr>
        <w:t xml:space="preserve"> for </w:t>
      </w:r>
      <w:r w:rsidR="00F30DF4">
        <w:rPr>
          <w:rFonts w:ascii="Calibri" w:eastAsia="Times New Roman" w:hAnsi="Calibri" w:cs="Calibri"/>
          <w:b/>
          <w:bCs/>
          <w:i/>
          <w:iCs/>
          <w:sz w:val="28"/>
          <w:szCs w:val="28"/>
          <w:shd w:val="clear" w:color="auto" w:fill="FFFFFF"/>
        </w:rPr>
        <w:t>Stellar Performance</w:t>
      </w:r>
    </w:p>
    <w:p w14:paraId="3B1E833E" w14:textId="076E0774" w:rsidR="000050ED" w:rsidRDefault="0019678B" w:rsidP="00995DA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6F1BE6">
        <w:rPr>
          <w:rFonts w:cstheme="minorHAnsi"/>
          <w:sz w:val="24"/>
          <w:szCs w:val="24"/>
        </w:rPr>
        <w:t>Hyannis, M</w:t>
      </w:r>
      <w:r w:rsidR="00977EFE">
        <w:rPr>
          <w:rFonts w:cstheme="minorHAnsi"/>
          <w:sz w:val="24"/>
          <w:szCs w:val="24"/>
        </w:rPr>
        <w:t>ass.</w:t>
      </w:r>
      <w:r w:rsidRPr="006F1BE6">
        <w:rPr>
          <w:rFonts w:cstheme="minorHAnsi"/>
          <w:sz w:val="24"/>
          <w:szCs w:val="24"/>
        </w:rPr>
        <w:t xml:space="preserve"> (</w:t>
      </w:r>
      <w:r w:rsidR="00341978" w:rsidRPr="006F1BE6">
        <w:rPr>
          <w:rFonts w:cstheme="minorHAnsi"/>
          <w:sz w:val="24"/>
          <w:szCs w:val="24"/>
        </w:rPr>
        <w:t>Ju</w:t>
      </w:r>
      <w:r w:rsidR="001C1188" w:rsidRPr="006F1BE6">
        <w:rPr>
          <w:rFonts w:cstheme="minorHAnsi"/>
          <w:sz w:val="24"/>
          <w:szCs w:val="24"/>
        </w:rPr>
        <w:t xml:space="preserve">ne </w:t>
      </w:r>
      <w:r w:rsidR="009B12D3">
        <w:rPr>
          <w:rFonts w:cstheme="minorHAnsi"/>
          <w:sz w:val="24"/>
          <w:szCs w:val="24"/>
        </w:rPr>
        <w:t>23</w:t>
      </w:r>
      <w:r w:rsidR="00341978" w:rsidRPr="006F1BE6">
        <w:rPr>
          <w:rFonts w:cstheme="minorHAnsi"/>
          <w:sz w:val="24"/>
          <w:szCs w:val="24"/>
        </w:rPr>
        <w:t>, 202</w:t>
      </w:r>
      <w:r w:rsidR="001C1188" w:rsidRPr="006F1BE6">
        <w:rPr>
          <w:rFonts w:cstheme="minorHAnsi"/>
          <w:sz w:val="24"/>
          <w:szCs w:val="24"/>
        </w:rPr>
        <w:t>2</w:t>
      </w:r>
      <w:r w:rsidRPr="006F1BE6">
        <w:rPr>
          <w:rFonts w:cstheme="minorHAnsi"/>
          <w:sz w:val="24"/>
          <w:szCs w:val="24"/>
        </w:rPr>
        <w:t>) -- The Cooperative Bank of Cape Cod</w:t>
      </w:r>
      <w:r w:rsidR="00CD67D2">
        <w:rPr>
          <w:rFonts w:cstheme="minorHAnsi"/>
          <w:sz w:val="24"/>
          <w:szCs w:val="24"/>
        </w:rPr>
        <w:t xml:space="preserve"> </w:t>
      </w:r>
      <w:r w:rsidR="002A15DB">
        <w:rPr>
          <w:rFonts w:cstheme="minorHAnsi"/>
          <w:sz w:val="24"/>
          <w:szCs w:val="24"/>
        </w:rPr>
        <w:t xml:space="preserve">has announced the promotion </w:t>
      </w:r>
      <w:r w:rsidR="005631AB">
        <w:rPr>
          <w:rFonts w:cstheme="minorHAnsi"/>
          <w:sz w:val="24"/>
          <w:szCs w:val="24"/>
        </w:rPr>
        <w:t xml:space="preserve">of </w:t>
      </w:r>
      <w:r w:rsidR="00811A0E">
        <w:rPr>
          <w:rFonts w:cstheme="minorHAnsi"/>
          <w:sz w:val="24"/>
          <w:szCs w:val="24"/>
        </w:rPr>
        <w:t xml:space="preserve">13 employees </w:t>
      </w:r>
      <w:r w:rsidR="005B030E">
        <w:rPr>
          <w:rFonts w:cstheme="minorHAnsi"/>
          <w:sz w:val="24"/>
          <w:szCs w:val="24"/>
        </w:rPr>
        <w:t>in recognition of individual performance</w:t>
      </w:r>
      <w:r w:rsidR="00E613AA">
        <w:rPr>
          <w:rFonts w:cstheme="minorHAnsi"/>
          <w:sz w:val="24"/>
          <w:szCs w:val="24"/>
        </w:rPr>
        <w:t xml:space="preserve"> and</w:t>
      </w:r>
      <w:r w:rsidR="005B030E">
        <w:rPr>
          <w:rFonts w:cstheme="minorHAnsi"/>
          <w:sz w:val="24"/>
          <w:szCs w:val="24"/>
        </w:rPr>
        <w:t xml:space="preserve"> successes </w:t>
      </w:r>
      <w:r w:rsidR="00710A7A">
        <w:rPr>
          <w:rFonts w:cstheme="minorHAnsi"/>
          <w:sz w:val="24"/>
          <w:szCs w:val="24"/>
        </w:rPr>
        <w:t>within the organization</w:t>
      </w:r>
      <w:r w:rsidR="00B95611">
        <w:rPr>
          <w:rFonts w:cstheme="minorHAnsi"/>
          <w:sz w:val="24"/>
          <w:szCs w:val="24"/>
        </w:rPr>
        <w:t>.</w:t>
      </w:r>
    </w:p>
    <w:p w14:paraId="1C9DBF69" w14:textId="77777777" w:rsidR="0001794B" w:rsidRDefault="007C0F56" w:rsidP="0001794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1A76B9">
        <w:rPr>
          <w:rFonts w:cstheme="minorHAnsi"/>
          <w:sz w:val="24"/>
          <w:szCs w:val="24"/>
        </w:rPr>
        <w:t xml:space="preserve">I congratulate </w:t>
      </w:r>
      <w:r w:rsidR="009A4396">
        <w:rPr>
          <w:rFonts w:cstheme="minorHAnsi"/>
          <w:sz w:val="24"/>
          <w:szCs w:val="24"/>
        </w:rPr>
        <w:t>this talented group of Coop employees on their well-deserved promotions</w:t>
      </w:r>
      <w:r>
        <w:rPr>
          <w:rFonts w:cstheme="minorHAnsi"/>
          <w:sz w:val="24"/>
          <w:szCs w:val="24"/>
        </w:rPr>
        <w:t xml:space="preserve">,” said Lisa Oliver, </w:t>
      </w:r>
      <w:r w:rsidR="003A0750">
        <w:rPr>
          <w:rFonts w:cstheme="minorHAnsi"/>
          <w:sz w:val="24"/>
          <w:szCs w:val="24"/>
        </w:rPr>
        <w:t>Chair, President and C</w:t>
      </w:r>
      <w:r w:rsidR="00990D9E">
        <w:rPr>
          <w:rFonts w:cstheme="minorHAnsi"/>
          <w:sz w:val="24"/>
          <w:szCs w:val="24"/>
        </w:rPr>
        <w:t>EO</w:t>
      </w:r>
      <w:r w:rsidR="00356EEB">
        <w:rPr>
          <w:rFonts w:cstheme="minorHAnsi"/>
          <w:sz w:val="24"/>
          <w:szCs w:val="24"/>
        </w:rPr>
        <w:t>.</w:t>
      </w:r>
      <w:r w:rsidR="00990D9E">
        <w:rPr>
          <w:rFonts w:cstheme="minorHAnsi"/>
          <w:sz w:val="24"/>
          <w:szCs w:val="24"/>
        </w:rPr>
        <w:t xml:space="preserve"> “</w:t>
      </w:r>
      <w:r w:rsidR="00DC5FC2">
        <w:rPr>
          <w:rFonts w:cstheme="minorHAnsi"/>
          <w:sz w:val="24"/>
          <w:szCs w:val="24"/>
        </w:rPr>
        <w:t>Their professionalism, expertise</w:t>
      </w:r>
      <w:r w:rsidR="00D72B1A">
        <w:rPr>
          <w:rFonts w:cstheme="minorHAnsi"/>
          <w:sz w:val="24"/>
          <w:szCs w:val="24"/>
        </w:rPr>
        <w:t xml:space="preserve"> </w:t>
      </w:r>
      <w:r w:rsidR="0044309E">
        <w:rPr>
          <w:rFonts w:cstheme="minorHAnsi"/>
          <w:sz w:val="24"/>
          <w:szCs w:val="24"/>
        </w:rPr>
        <w:t xml:space="preserve">and </w:t>
      </w:r>
      <w:r w:rsidR="00D72B1A">
        <w:rPr>
          <w:rFonts w:cstheme="minorHAnsi"/>
          <w:sz w:val="24"/>
          <w:szCs w:val="24"/>
        </w:rPr>
        <w:t xml:space="preserve">dedication to community </w:t>
      </w:r>
      <w:r w:rsidR="004B39F4">
        <w:rPr>
          <w:rFonts w:cstheme="minorHAnsi"/>
          <w:sz w:val="24"/>
          <w:szCs w:val="24"/>
        </w:rPr>
        <w:t xml:space="preserve">involvement </w:t>
      </w:r>
      <w:r w:rsidR="007E4E4E">
        <w:rPr>
          <w:rFonts w:cstheme="minorHAnsi"/>
          <w:sz w:val="24"/>
          <w:szCs w:val="24"/>
        </w:rPr>
        <w:t xml:space="preserve">is </w:t>
      </w:r>
      <w:r w:rsidR="007543DC">
        <w:rPr>
          <w:rFonts w:cstheme="minorHAnsi"/>
          <w:sz w:val="24"/>
          <w:szCs w:val="24"/>
        </w:rPr>
        <w:t>exceptional</w:t>
      </w:r>
      <w:r w:rsidR="007E4E4E">
        <w:rPr>
          <w:rFonts w:cstheme="minorHAnsi"/>
          <w:sz w:val="24"/>
          <w:szCs w:val="24"/>
        </w:rPr>
        <w:t xml:space="preserve"> and a </w:t>
      </w:r>
      <w:r w:rsidR="009029C7">
        <w:rPr>
          <w:rFonts w:cstheme="minorHAnsi"/>
          <w:sz w:val="24"/>
          <w:szCs w:val="24"/>
        </w:rPr>
        <w:t xml:space="preserve">significant </w:t>
      </w:r>
      <w:r w:rsidR="007E4E4E">
        <w:rPr>
          <w:rFonts w:cstheme="minorHAnsi"/>
          <w:sz w:val="24"/>
          <w:szCs w:val="24"/>
        </w:rPr>
        <w:t xml:space="preserve">asset to the bank. </w:t>
      </w:r>
      <w:r w:rsidR="004B39F4">
        <w:rPr>
          <w:rFonts w:cstheme="minorHAnsi"/>
          <w:sz w:val="24"/>
          <w:szCs w:val="24"/>
        </w:rPr>
        <w:t xml:space="preserve">I look forward </w:t>
      </w:r>
      <w:r w:rsidR="00556AFC">
        <w:rPr>
          <w:rFonts w:cstheme="minorHAnsi"/>
          <w:sz w:val="24"/>
          <w:szCs w:val="24"/>
        </w:rPr>
        <w:t>to the</w:t>
      </w:r>
      <w:r w:rsidR="005A6C15">
        <w:rPr>
          <w:rFonts w:cstheme="minorHAnsi"/>
          <w:sz w:val="24"/>
          <w:szCs w:val="24"/>
        </w:rPr>
        <w:t>ir</w:t>
      </w:r>
      <w:r w:rsidR="00556AFC">
        <w:rPr>
          <w:rFonts w:cstheme="minorHAnsi"/>
          <w:sz w:val="24"/>
          <w:szCs w:val="24"/>
        </w:rPr>
        <w:t xml:space="preserve"> </w:t>
      </w:r>
      <w:r w:rsidR="00E63C08">
        <w:rPr>
          <w:rFonts w:cstheme="minorHAnsi"/>
          <w:sz w:val="24"/>
          <w:szCs w:val="24"/>
        </w:rPr>
        <w:t xml:space="preserve">future </w:t>
      </w:r>
      <w:r w:rsidR="0001794B">
        <w:rPr>
          <w:rFonts w:cstheme="minorHAnsi"/>
          <w:sz w:val="24"/>
          <w:szCs w:val="24"/>
        </w:rPr>
        <w:t>contributions to the organization.</w:t>
      </w:r>
      <w:r w:rsidR="00607DF0">
        <w:rPr>
          <w:rFonts w:cstheme="minorHAnsi"/>
          <w:sz w:val="24"/>
          <w:szCs w:val="24"/>
        </w:rPr>
        <w:t>”</w:t>
      </w:r>
    </w:p>
    <w:p w14:paraId="6AC4E979" w14:textId="77777777" w:rsidR="00DC0C1C" w:rsidRDefault="00821BE0" w:rsidP="00995DA7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A433F">
        <w:rPr>
          <w:rFonts w:cstheme="minorHAnsi"/>
          <w:sz w:val="24"/>
          <w:szCs w:val="24"/>
        </w:rPr>
        <w:t>romotions recently approved by the bank’s Board of Directors include:</w:t>
      </w:r>
    </w:p>
    <w:p w14:paraId="1F3DA7FE" w14:textId="77777777" w:rsidR="00E628CF" w:rsidRDefault="00E628CF" w:rsidP="00607D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DF0">
        <w:rPr>
          <w:b/>
          <w:sz w:val="24"/>
          <w:szCs w:val="24"/>
        </w:rPr>
        <w:t>Lee Ann Hesse,</w:t>
      </w:r>
      <w:r w:rsidRPr="00607DF0">
        <w:rPr>
          <w:sz w:val="24"/>
          <w:szCs w:val="24"/>
        </w:rPr>
        <w:t xml:space="preserve"> S</w:t>
      </w:r>
      <w:r w:rsidR="00C87238">
        <w:rPr>
          <w:sz w:val="24"/>
          <w:szCs w:val="24"/>
        </w:rPr>
        <w:t xml:space="preserve">enior </w:t>
      </w:r>
      <w:r w:rsidRPr="00607DF0">
        <w:rPr>
          <w:sz w:val="24"/>
          <w:szCs w:val="24"/>
        </w:rPr>
        <w:t>V</w:t>
      </w:r>
      <w:r w:rsidR="00C87238">
        <w:rPr>
          <w:sz w:val="24"/>
          <w:szCs w:val="24"/>
        </w:rPr>
        <w:t xml:space="preserve">ice </w:t>
      </w:r>
      <w:r w:rsidRPr="00607DF0">
        <w:rPr>
          <w:sz w:val="24"/>
          <w:szCs w:val="24"/>
        </w:rPr>
        <w:t>P</w:t>
      </w:r>
      <w:r w:rsidR="00C87238">
        <w:rPr>
          <w:sz w:val="24"/>
          <w:szCs w:val="24"/>
        </w:rPr>
        <w:t>resident</w:t>
      </w:r>
      <w:r w:rsidRPr="00607DF0">
        <w:rPr>
          <w:sz w:val="24"/>
          <w:szCs w:val="24"/>
        </w:rPr>
        <w:t xml:space="preserve">, Chief Engagement Officer, was promoted to Executive Vice President. Lee Ann’s talent for building strong relationships throughout the </w:t>
      </w:r>
      <w:r w:rsidR="00607DF0">
        <w:rPr>
          <w:sz w:val="24"/>
          <w:szCs w:val="24"/>
        </w:rPr>
        <w:t>b</w:t>
      </w:r>
      <w:r w:rsidRPr="00607DF0">
        <w:rPr>
          <w:sz w:val="24"/>
          <w:szCs w:val="24"/>
        </w:rPr>
        <w:t xml:space="preserve">ank and community is unparalleled. She is active in the community including serving as a board member of </w:t>
      </w:r>
      <w:r w:rsidR="006C1B57">
        <w:rPr>
          <w:sz w:val="24"/>
          <w:szCs w:val="24"/>
        </w:rPr>
        <w:t xml:space="preserve">the </w:t>
      </w:r>
      <w:r w:rsidRPr="00607DF0">
        <w:rPr>
          <w:sz w:val="24"/>
          <w:szCs w:val="24"/>
        </w:rPr>
        <w:t>J</w:t>
      </w:r>
      <w:r w:rsidR="006C1B57">
        <w:rPr>
          <w:sz w:val="24"/>
          <w:szCs w:val="24"/>
        </w:rPr>
        <w:t xml:space="preserve">ohn </w:t>
      </w:r>
      <w:r w:rsidRPr="00607DF0">
        <w:rPr>
          <w:sz w:val="24"/>
          <w:szCs w:val="24"/>
        </w:rPr>
        <w:t>F</w:t>
      </w:r>
      <w:r w:rsidR="006C1B57">
        <w:rPr>
          <w:sz w:val="24"/>
          <w:szCs w:val="24"/>
        </w:rPr>
        <w:t xml:space="preserve">. </w:t>
      </w:r>
      <w:r w:rsidRPr="00607DF0">
        <w:rPr>
          <w:sz w:val="24"/>
          <w:szCs w:val="24"/>
        </w:rPr>
        <w:t>K</w:t>
      </w:r>
      <w:r w:rsidR="006C1B57">
        <w:rPr>
          <w:sz w:val="24"/>
          <w:szCs w:val="24"/>
        </w:rPr>
        <w:t>ennedy</w:t>
      </w:r>
      <w:r w:rsidRPr="00607DF0">
        <w:rPr>
          <w:sz w:val="24"/>
          <w:szCs w:val="24"/>
        </w:rPr>
        <w:t xml:space="preserve"> Hyannis Museum and</w:t>
      </w:r>
      <w:r w:rsidR="00416BA1">
        <w:rPr>
          <w:sz w:val="24"/>
          <w:szCs w:val="24"/>
        </w:rPr>
        <w:t xml:space="preserve"> as a</w:t>
      </w:r>
      <w:r w:rsidRPr="00607DF0">
        <w:rPr>
          <w:sz w:val="24"/>
          <w:szCs w:val="24"/>
        </w:rPr>
        <w:t xml:space="preserve"> trustee for Cape Symphony</w:t>
      </w:r>
      <w:r w:rsidR="009F291E">
        <w:rPr>
          <w:sz w:val="24"/>
          <w:szCs w:val="24"/>
        </w:rPr>
        <w:t>, as well as The Coop Foundation</w:t>
      </w:r>
    </w:p>
    <w:p w14:paraId="1B627772" w14:textId="77777777" w:rsidR="00B92D67" w:rsidRPr="00607DF0" w:rsidRDefault="00B92D67" w:rsidP="00B92D67">
      <w:pPr>
        <w:pStyle w:val="ListParagraph"/>
        <w:rPr>
          <w:sz w:val="24"/>
          <w:szCs w:val="24"/>
        </w:rPr>
      </w:pPr>
    </w:p>
    <w:p w14:paraId="2B8CFE6C" w14:textId="77777777" w:rsidR="00650C0F" w:rsidRDefault="00E628CF" w:rsidP="00650C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92D67">
        <w:rPr>
          <w:b/>
          <w:sz w:val="24"/>
          <w:szCs w:val="24"/>
        </w:rPr>
        <w:t>Mark Linehan,</w:t>
      </w:r>
      <w:r w:rsidRPr="00B92D67">
        <w:rPr>
          <w:sz w:val="24"/>
          <w:szCs w:val="24"/>
        </w:rPr>
        <w:t xml:space="preserve"> S</w:t>
      </w:r>
      <w:r w:rsidR="00C87238">
        <w:rPr>
          <w:sz w:val="24"/>
          <w:szCs w:val="24"/>
        </w:rPr>
        <w:t xml:space="preserve">enior </w:t>
      </w:r>
      <w:r w:rsidRPr="00B92D67">
        <w:rPr>
          <w:sz w:val="24"/>
          <w:szCs w:val="24"/>
        </w:rPr>
        <w:t>V</w:t>
      </w:r>
      <w:r w:rsidR="00C87238">
        <w:rPr>
          <w:sz w:val="24"/>
          <w:szCs w:val="24"/>
        </w:rPr>
        <w:t xml:space="preserve">ice </w:t>
      </w:r>
      <w:r w:rsidRPr="00B92D67">
        <w:rPr>
          <w:sz w:val="24"/>
          <w:szCs w:val="24"/>
        </w:rPr>
        <w:t>P</w:t>
      </w:r>
      <w:r w:rsidR="00C87238">
        <w:rPr>
          <w:sz w:val="24"/>
          <w:szCs w:val="24"/>
        </w:rPr>
        <w:t>resident</w:t>
      </w:r>
      <w:r w:rsidRPr="00B92D67">
        <w:rPr>
          <w:sz w:val="24"/>
          <w:szCs w:val="24"/>
        </w:rPr>
        <w:t xml:space="preserve">, Chief Financial Officer and Treasurer, was promoted to Executive Vice President. Mark has been instrumental in driving the </w:t>
      </w:r>
      <w:r w:rsidR="00B92D67">
        <w:rPr>
          <w:sz w:val="24"/>
          <w:szCs w:val="24"/>
        </w:rPr>
        <w:t>b</w:t>
      </w:r>
      <w:r w:rsidRPr="00B92D67">
        <w:rPr>
          <w:sz w:val="24"/>
          <w:szCs w:val="24"/>
        </w:rPr>
        <w:t>ank’s strategic direction</w:t>
      </w:r>
      <w:r w:rsidR="009F291E">
        <w:rPr>
          <w:sz w:val="24"/>
          <w:szCs w:val="24"/>
        </w:rPr>
        <w:t xml:space="preserve"> and acting as Treasurer for The Coop Foundation. H</w:t>
      </w:r>
      <w:r w:rsidR="00D17BBB">
        <w:rPr>
          <w:sz w:val="24"/>
          <w:szCs w:val="24"/>
        </w:rPr>
        <w:t>e</w:t>
      </w:r>
      <w:r w:rsidRPr="00B92D67">
        <w:rPr>
          <w:sz w:val="24"/>
          <w:szCs w:val="24"/>
        </w:rPr>
        <w:t xml:space="preserve"> </w:t>
      </w:r>
      <w:r w:rsidR="00AB09F8">
        <w:rPr>
          <w:sz w:val="24"/>
          <w:szCs w:val="24"/>
        </w:rPr>
        <w:t xml:space="preserve">also </w:t>
      </w:r>
      <w:r w:rsidRPr="00B92D67">
        <w:rPr>
          <w:sz w:val="24"/>
          <w:szCs w:val="24"/>
        </w:rPr>
        <w:t>serves as a V</w:t>
      </w:r>
      <w:r w:rsidR="00D17BBB">
        <w:rPr>
          <w:sz w:val="24"/>
          <w:szCs w:val="24"/>
        </w:rPr>
        <w:t xml:space="preserve">ice </w:t>
      </w:r>
      <w:r w:rsidRPr="00B92D67">
        <w:rPr>
          <w:sz w:val="24"/>
          <w:szCs w:val="24"/>
        </w:rPr>
        <w:t>P</w:t>
      </w:r>
      <w:r w:rsidR="00D17BBB">
        <w:rPr>
          <w:sz w:val="24"/>
          <w:szCs w:val="24"/>
        </w:rPr>
        <w:t>resident</w:t>
      </w:r>
      <w:r w:rsidRPr="00B92D67">
        <w:rPr>
          <w:sz w:val="24"/>
          <w:szCs w:val="24"/>
        </w:rPr>
        <w:t xml:space="preserve"> and Treasurer for the Cahoon Museum of American Art in Cotuit.</w:t>
      </w:r>
    </w:p>
    <w:p w14:paraId="5B093CF0" w14:textId="77777777" w:rsidR="00650C0F" w:rsidRPr="00650C0F" w:rsidRDefault="00650C0F" w:rsidP="00650C0F">
      <w:pPr>
        <w:pStyle w:val="ListParagraph"/>
        <w:rPr>
          <w:sz w:val="24"/>
          <w:szCs w:val="24"/>
        </w:rPr>
      </w:pPr>
    </w:p>
    <w:p w14:paraId="0C73BCE0" w14:textId="15514932" w:rsidR="00C64D43" w:rsidRDefault="00E628CF" w:rsidP="00650C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0C0F">
        <w:rPr>
          <w:b/>
          <w:sz w:val="24"/>
          <w:szCs w:val="24"/>
        </w:rPr>
        <w:t>Christina Bologna,</w:t>
      </w:r>
      <w:r w:rsidRPr="00650C0F">
        <w:rPr>
          <w:sz w:val="24"/>
          <w:szCs w:val="24"/>
        </w:rPr>
        <w:t xml:space="preserve"> A</w:t>
      </w:r>
      <w:r w:rsidR="000367AD">
        <w:rPr>
          <w:sz w:val="24"/>
          <w:szCs w:val="24"/>
        </w:rPr>
        <w:t xml:space="preserve">ssistant </w:t>
      </w:r>
      <w:r w:rsidRPr="00650C0F">
        <w:rPr>
          <w:sz w:val="24"/>
          <w:szCs w:val="24"/>
        </w:rPr>
        <w:t>V</w:t>
      </w:r>
      <w:r w:rsidR="000367AD">
        <w:rPr>
          <w:sz w:val="24"/>
          <w:szCs w:val="24"/>
        </w:rPr>
        <w:t xml:space="preserve">ice </w:t>
      </w:r>
      <w:r w:rsidRPr="00650C0F">
        <w:rPr>
          <w:sz w:val="24"/>
          <w:szCs w:val="24"/>
        </w:rPr>
        <w:t>P</w:t>
      </w:r>
      <w:r w:rsidR="000367AD">
        <w:rPr>
          <w:sz w:val="24"/>
          <w:szCs w:val="24"/>
        </w:rPr>
        <w:t>resident</w:t>
      </w:r>
      <w:r w:rsidRPr="00650C0F">
        <w:rPr>
          <w:sz w:val="24"/>
          <w:szCs w:val="24"/>
        </w:rPr>
        <w:t>, Community Relations Officer, was promoted to Vice President. Christina has grown her network significantly over the past several years, work</w:t>
      </w:r>
      <w:r w:rsidR="009F291E">
        <w:rPr>
          <w:sz w:val="24"/>
          <w:szCs w:val="24"/>
        </w:rPr>
        <w:t>ing</w:t>
      </w:r>
      <w:r w:rsidRPr="00650C0F">
        <w:rPr>
          <w:sz w:val="24"/>
          <w:szCs w:val="24"/>
        </w:rPr>
        <w:t xml:space="preserve"> diligently to administer and raise the profile of The Coop Foundation, establish</w:t>
      </w:r>
      <w:r w:rsidR="009F291E">
        <w:rPr>
          <w:sz w:val="24"/>
          <w:szCs w:val="24"/>
        </w:rPr>
        <w:t>ing</w:t>
      </w:r>
      <w:r w:rsidRPr="00650C0F">
        <w:rPr>
          <w:sz w:val="24"/>
          <w:szCs w:val="24"/>
        </w:rPr>
        <w:t xml:space="preserve"> meaningful connections within the nonprofit community and elevat</w:t>
      </w:r>
      <w:r w:rsidR="009F291E">
        <w:rPr>
          <w:sz w:val="24"/>
          <w:szCs w:val="24"/>
        </w:rPr>
        <w:t>ing</w:t>
      </w:r>
      <w:r w:rsidRPr="00650C0F">
        <w:rPr>
          <w:sz w:val="24"/>
          <w:szCs w:val="24"/>
        </w:rPr>
        <w:t xml:space="preserve"> the </w:t>
      </w:r>
      <w:r w:rsidR="009F291E">
        <w:rPr>
          <w:sz w:val="24"/>
          <w:szCs w:val="24"/>
        </w:rPr>
        <w:t>philanthropic work</w:t>
      </w:r>
      <w:r w:rsidR="009F291E" w:rsidRPr="00650C0F">
        <w:rPr>
          <w:sz w:val="24"/>
          <w:szCs w:val="24"/>
        </w:rPr>
        <w:t xml:space="preserve"> </w:t>
      </w:r>
      <w:r w:rsidRPr="00650C0F">
        <w:rPr>
          <w:sz w:val="24"/>
          <w:szCs w:val="24"/>
        </w:rPr>
        <w:t xml:space="preserve">of the </w:t>
      </w:r>
      <w:r w:rsidR="00650C0F" w:rsidRPr="00650C0F">
        <w:rPr>
          <w:sz w:val="24"/>
          <w:szCs w:val="24"/>
        </w:rPr>
        <w:t>b</w:t>
      </w:r>
      <w:r w:rsidRPr="00650C0F">
        <w:rPr>
          <w:sz w:val="24"/>
          <w:szCs w:val="24"/>
        </w:rPr>
        <w:t>ank.</w:t>
      </w:r>
    </w:p>
    <w:p w14:paraId="4F219040" w14:textId="77777777" w:rsidR="00C64D43" w:rsidRPr="00C64D43" w:rsidRDefault="00C64D43" w:rsidP="00C64D43">
      <w:pPr>
        <w:pStyle w:val="ListParagraph"/>
        <w:rPr>
          <w:sz w:val="24"/>
          <w:szCs w:val="24"/>
        </w:rPr>
      </w:pPr>
    </w:p>
    <w:p w14:paraId="55A7CDE7" w14:textId="77777777" w:rsidR="00E628CF" w:rsidRPr="00650C0F" w:rsidRDefault="00E628CF" w:rsidP="00C64D43">
      <w:pPr>
        <w:pStyle w:val="ListParagraph"/>
        <w:rPr>
          <w:sz w:val="24"/>
          <w:szCs w:val="24"/>
        </w:rPr>
      </w:pPr>
      <w:r w:rsidRPr="00650C0F">
        <w:rPr>
          <w:sz w:val="24"/>
          <w:szCs w:val="24"/>
        </w:rPr>
        <w:lastRenderedPageBreak/>
        <w:t xml:space="preserve"> </w:t>
      </w:r>
    </w:p>
    <w:p w14:paraId="2192EAEA" w14:textId="77777777" w:rsidR="001056AF" w:rsidRDefault="00E628CF" w:rsidP="00455A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56AF">
        <w:rPr>
          <w:b/>
          <w:sz w:val="24"/>
          <w:szCs w:val="24"/>
        </w:rPr>
        <w:t>Chris Cataldo,</w:t>
      </w:r>
      <w:r w:rsidRPr="001056AF">
        <w:rPr>
          <w:sz w:val="24"/>
          <w:szCs w:val="24"/>
        </w:rPr>
        <w:t xml:space="preserve"> A</w:t>
      </w:r>
      <w:r w:rsidR="00357ADE">
        <w:rPr>
          <w:sz w:val="24"/>
          <w:szCs w:val="24"/>
        </w:rPr>
        <w:t xml:space="preserve">ssistant </w:t>
      </w:r>
      <w:r w:rsidRPr="001056AF">
        <w:rPr>
          <w:sz w:val="24"/>
          <w:szCs w:val="24"/>
        </w:rPr>
        <w:t>V</w:t>
      </w:r>
      <w:r w:rsidR="00357ADE">
        <w:rPr>
          <w:sz w:val="24"/>
          <w:szCs w:val="24"/>
        </w:rPr>
        <w:t xml:space="preserve">ice </w:t>
      </w:r>
      <w:r w:rsidRPr="001056AF">
        <w:rPr>
          <w:sz w:val="24"/>
          <w:szCs w:val="24"/>
        </w:rPr>
        <w:t>P</w:t>
      </w:r>
      <w:r w:rsidR="00357ADE">
        <w:rPr>
          <w:sz w:val="24"/>
          <w:szCs w:val="24"/>
        </w:rPr>
        <w:t>resident</w:t>
      </w:r>
      <w:r w:rsidRPr="001056AF">
        <w:rPr>
          <w:sz w:val="24"/>
          <w:szCs w:val="24"/>
        </w:rPr>
        <w:t xml:space="preserve">, Branch Manager-Small Business Specialist, was promoted to Vice President. Chris involves his entire team in key decisions relating to the effective operation of the </w:t>
      </w:r>
      <w:r w:rsidR="00874B22" w:rsidRPr="001056AF">
        <w:rPr>
          <w:sz w:val="24"/>
          <w:szCs w:val="24"/>
        </w:rPr>
        <w:t xml:space="preserve">bank’s </w:t>
      </w:r>
      <w:r w:rsidRPr="001056AF">
        <w:rPr>
          <w:sz w:val="24"/>
          <w:szCs w:val="24"/>
        </w:rPr>
        <w:t xml:space="preserve">East Harwich branch. </w:t>
      </w:r>
      <w:r w:rsidR="00710269">
        <w:rPr>
          <w:sz w:val="24"/>
          <w:szCs w:val="24"/>
        </w:rPr>
        <w:t xml:space="preserve">He recently joined the Board of Directors of the Cape Cod Media Center in Dennis Port and is highly involved in the Harwich Artist Guild. </w:t>
      </w:r>
    </w:p>
    <w:p w14:paraId="1C4ADE3D" w14:textId="77777777" w:rsidR="001056AF" w:rsidRDefault="001056AF" w:rsidP="001056AF">
      <w:pPr>
        <w:pStyle w:val="ListParagraph"/>
        <w:rPr>
          <w:sz w:val="24"/>
          <w:szCs w:val="24"/>
        </w:rPr>
      </w:pPr>
    </w:p>
    <w:p w14:paraId="7F3C8BB8" w14:textId="77777777" w:rsidR="001056AF" w:rsidRDefault="00E628CF" w:rsidP="001056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56AF">
        <w:rPr>
          <w:b/>
          <w:sz w:val="24"/>
          <w:szCs w:val="24"/>
        </w:rPr>
        <w:t>Charlotte Green,</w:t>
      </w:r>
      <w:r w:rsidRPr="001056AF">
        <w:rPr>
          <w:sz w:val="24"/>
          <w:szCs w:val="24"/>
        </w:rPr>
        <w:t xml:space="preserve"> A</w:t>
      </w:r>
      <w:r w:rsidR="00357ADE">
        <w:rPr>
          <w:sz w:val="24"/>
          <w:szCs w:val="24"/>
        </w:rPr>
        <w:t xml:space="preserve">ssistant </w:t>
      </w:r>
      <w:r w:rsidRPr="001056AF">
        <w:rPr>
          <w:sz w:val="24"/>
          <w:szCs w:val="24"/>
        </w:rPr>
        <w:t>V</w:t>
      </w:r>
      <w:r w:rsidR="00357ADE">
        <w:rPr>
          <w:sz w:val="24"/>
          <w:szCs w:val="24"/>
        </w:rPr>
        <w:t xml:space="preserve">ice </w:t>
      </w:r>
      <w:r w:rsidRPr="001056AF">
        <w:rPr>
          <w:sz w:val="24"/>
          <w:szCs w:val="24"/>
        </w:rPr>
        <w:t>P</w:t>
      </w:r>
      <w:r w:rsidR="00357ADE">
        <w:rPr>
          <w:sz w:val="24"/>
          <w:szCs w:val="24"/>
        </w:rPr>
        <w:t>resident</w:t>
      </w:r>
      <w:r w:rsidRPr="001056AF">
        <w:rPr>
          <w:sz w:val="24"/>
          <w:szCs w:val="24"/>
        </w:rPr>
        <w:t xml:space="preserve">, Residential Mortgage Sales Manager, was promoted to Vice President. Charlotte has </w:t>
      </w:r>
      <w:r w:rsidR="002D5116">
        <w:rPr>
          <w:sz w:val="24"/>
          <w:szCs w:val="24"/>
        </w:rPr>
        <w:t xml:space="preserve">been instrumental </w:t>
      </w:r>
      <w:r w:rsidRPr="001056AF">
        <w:rPr>
          <w:sz w:val="24"/>
          <w:szCs w:val="24"/>
        </w:rPr>
        <w:t>in growing the sales team from 5 to 11 over the past 18 months, working closely with each loan officer to help them achieve their goals.</w:t>
      </w:r>
      <w:r w:rsidR="00710269">
        <w:rPr>
          <w:sz w:val="24"/>
          <w:szCs w:val="24"/>
        </w:rPr>
        <w:t xml:space="preserve"> Charlotte’s community involvement includes serving on the Board for Cape Cod Young Professionals and teaching financial literacy to students through Falmouth Volunteers in Public Schools. </w:t>
      </w:r>
    </w:p>
    <w:p w14:paraId="50C90F93" w14:textId="77777777" w:rsidR="001056AF" w:rsidRPr="001056AF" w:rsidRDefault="001056AF" w:rsidP="001056AF">
      <w:pPr>
        <w:pStyle w:val="ListParagraph"/>
        <w:rPr>
          <w:sz w:val="24"/>
          <w:szCs w:val="24"/>
        </w:rPr>
      </w:pPr>
    </w:p>
    <w:p w14:paraId="4C674C73" w14:textId="77777777" w:rsidR="005D15A8" w:rsidRDefault="00E628CF" w:rsidP="005D15A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15A8">
        <w:rPr>
          <w:b/>
          <w:sz w:val="24"/>
          <w:szCs w:val="24"/>
        </w:rPr>
        <w:t>Patrick Shanley</w:t>
      </w:r>
      <w:r w:rsidRPr="005D15A8">
        <w:rPr>
          <w:sz w:val="24"/>
          <w:szCs w:val="24"/>
        </w:rPr>
        <w:t>, A</w:t>
      </w:r>
      <w:r w:rsidR="009D345D">
        <w:rPr>
          <w:sz w:val="24"/>
          <w:szCs w:val="24"/>
        </w:rPr>
        <w:t xml:space="preserve">ssistant </w:t>
      </w:r>
      <w:r w:rsidRPr="005D15A8">
        <w:rPr>
          <w:sz w:val="24"/>
          <w:szCs w:val="24"/>
        </w:rPr>
        <w:t>V</w:t>
      </w:r>
      <w:r w:rsidR="00D541D9">
        <w:rPr>
          <w:sz w:val="24"/>
          <w:szCs w:val="24"/>
        </w:rPr>
        <w:t xml:space="preserve">ice </w:t>
      </w:r>
      <w:r w:rsidRPr="005D15A8">
        <w:rPr>
          <w:sz w:val="24"/>
          <w:szCs w:val="24"/>
        </w:rPr>
        <w:t>P</w:t>
      </w:r>
      <w:r w:rsidR="00D541D9">
        <w:rPr>
          <w:sz w:val="24"/>
          <w:szCs w:val="24"/>
        </w:rPr>
        <w:t>resident</w:t>
      </w:r>
      <w:r w:rsidRPr="005D15A8">
        <w:rPr>
          <w:sz w:val="24"/>
          <w:szCs w:val="24"/>
        </w:rPr>
        <w:t xml:space="preserve">, Assistant Controller, was promoted to Vice President. Patrick is </w:t>
      </w:r>
      <w:r w:rsidR="004F25E2" w:rsidRPr="005D15A8">
        <w:rPr>
          <w:sz w:val="24"/>
          <w:szCs w:val="24"/>
        </w:rPr>
        <w:t>a key team member</w:t>
      </w:r>
      <w:r w:rsidRPr="005D15A8">
        <w:rPr>
          <w:sz w:val="24"/>
          <w:szCs w:val="24"/>
        </w:rPr>
        <w:t xml:space="preserve"> in the day-to-day </w:t>
      </w:r>
      <w:r w:rsidR="004F25E2" w:rsidRPr="005D15A8">
        <w:rPr>
          <w:sz w:val="24"/>
          <w:szCs w:val="24"/>
        </w:rPr>
        <w:t>management</w:t>
      </w:r>
      <w:r w:rsidRPr="005D15A8">
        <w:rPr>
          <w:sz w:val="24"/>
          <w:szCs w:val="24"/>
        </w:rPr>
        <w:t xml:space="preserve"> of the finance department</w:t>
      </w:r>
      <w:r w:rsidR="005D15A8" w:rsidRPr="005D15A8">
        <w:rPr>
          <w:sz w:val="24"/>
          <w:szCs w:val="24"/>
        </w:rPr>
        <w:t>.</w:t>
      </w:r>
      <w:r w:rsidR="009F291E">
        <w:rPr>
          <w:sz w:val="24"/>
          <w:szCs w:val="24"/>
        </w:rPr>
        <w:t xml:space="preserve"> </w:t>
      </w:r>
      <w:r w:rsidR="00710269">
        <w:rPr>
          <w:sz w:val="24"/>
          <w:szCs w:val="24"/>
        </w:rPr>
        <w:t>In addition to his work at the bank, Patrick has served</w:t>
      </w:r>
      <w:r w:rsidR="009F291E">
        <w:rPr>
          <w:sz w:val="24"/>
          <w:szCs w:val="24"/>
        </w:rPr>
        <w:t xml:space="preserve"> as the Treasurer for Cape Wellness Collaborative</w:t>
      </w:r>
      <w:r w:rsidR="00710269">
        <w:rPr>
          <w:sz w:val="24"/>
          <w:szCs w:val="24"/>
        </w:rPr>
        <w:t xml:space="preserve"> since 2016. </w:t>
      </w:r>
    </w:p>
    <w:p w14:paraId="31ECADA5" w14:textId="77777777" w:rsidR="005D15A8" w:rsidRPr="005D15A8" w:rsidRDefault="005D15A8" w:rsidP="005D15A8">
      <w:pPr>
        <w:pStyle w:val="ListParagraph"/>
        <w:rPr>
          <w:sz w:val="24"/>
          <w:szCs w:val="24"/>
        </w:rPr>
      </w:pPr>
    </w:p>
    <w:p w14:paraId="5FCE72EC" w14:textId="77777777" w:rsidR="00E628CF" w:rsidRDefault="005D15A8" w:rsidP="005D15A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E628CF" w:rsidRPr="005D15A8">
        <w:rPr>
          <w:b/>
          <w:sz w:val="24"/>
          <w:szCs w:val="24"/>
        </w:rPr>
        <w:t>argaret Beck</w:t>
      </w:r>
      <w:r w:rsidR="00E628CF" w:rsidRPr="005D15A8">
        <w:rPr>
          <w:sz w:val="24"/>
          <w:szCs w:val="24"/>
        </w:rPr>
        <w:t xml:space="preserve">, Senior Credit Analyst, was promoted to Assistant Vice President. Margaret joined the Bank in early 2021 with extensive commercial lending, underwriting and workout </w:t>
      </w:r>
      <w:r w:rsidR="0061307A">
        <w:rPr>
          <w:sz w:val="24"/>
          <w:szCs w:val="24"/>
        </w:rPr>
        <w:t>agreement experience</w:t>
      </w:r>
      <w:r w:rsidR="00E628CF" w:rsidRPr="005D15A8">
        <w:rPr>
          <w:sz w:val="24"/>
          <w:szCs w:val="24"/>
        </w:rPr>
        <w:t xml:space="preserve">. </w:t>
      </w:r>
    </w:p>
    <w:p w14:paraId="0E1BBBBA" w14:textId="77777777" w:rsidR="005D15A8" w:rsidRPr="005D15A8" w:rsidRDefault="005D15A8" w:rsidP="005D15A8">
      <w:pPr>
        <w:pStyle w:val="ListParagraph"/>
        <w:rPr>
          <w:sz w:val="24"/>
          <w:szCs w:val="24"/>
        </w:rPr>
      </w:pPr>
    </w:p>
    <w:p w14:paraId="58FD88F0" w14:textId="77777777" w:rsidR="00B82412" w:rsidRDefault="00E628CF" w:rsidP="00B824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15A8">
        <w:rPr>
          <w:b/>
          <w:sz w:val="24"/>
          <w:szCs w:val="24"/>
        </w:rPr>
        <w:t>Lauren Connolly,</w:t>
      </w:r>
      <w:r w:rsidRPr="005D15A8">
        <w:rPr>
          <w:sz w:val="24"/>
          <w:szCs w:val="24"/>
        </w:rPr>
        <w:t xml:space="preserve"> Recruitment and H</w:t>
      </w:r>
      <w:r w:rsidR="005D15A8">
        <w:rPr>
          <w:sz w:val="24"/>
          <w:szCs w:val="24"/>
        </w:rPr>
        <w:t xml:space="preserve">uman </w:t>
      </w:r>
      <w:r w:rsidRPr="005D15A8">
        <w:rPr>
          <w:sz w:val="24"/>
          <w:szCs w:val="24"/>
        </w:rPr>
        <w:t>R</w:t>
      </w:r>
      <w:r w:rsidR="005D15A8">
        <w:rPr>
          <w:sz w:val="24"/>
          <w:szCs w:val="24"/>
        </w:rPr>
        <w:t>esources</w:t>
      </w:r>
      <w:r w:rsidRPr="005D15A8">
        <w:rPr>
          <w:sz w:val="24"/>
          <w:szCs w:val="24"/>
        </w:rPr>
        <w:t xml:space="preserve"> Specialist, was promoted to Assistant Vice President.  </w:t>
      </w:r>
      <w:r w:rsidR="00D541D9">
        <w:rPr>
          <w:sz w:val="24"/>
          <w:szCs w:val="24"/>
        </w:rPr>
        <w:t xml:space="preserve">Lauren </w:t>
      </w:r>
      <w:r w:rsidRPr="005D15A8">
        <w:rPr>
          <w:sz w:val="24"/>
          <w:szCs w:val="24"/>
        </w:rPr>
        <w:t xml:space="preserve">has demonstrated tenacity in </w:t>
      </w:r>
      <w:r w:rsidR="000E0371">
        <w:rPr>
          <w:sz w:val="24"/>
          <w:szCs w:val="24"/>
        </w:rPr>
        <w:t>recruiting</w:t>
      </w:r>
      <w:r w:rsidRPr="005D15A8">
        <w:rPr>
          <w:sz w:val="24"/>
          <w:szCs w:val="24"/>
        </w:rPr>
        <w:t xml:space="preserve"> and evaluating top</w:t>
      </w:r>
      <w:r w:rsidR="000E0371">
        <w:rPr>
          <w:sz w:val="24"/>
          <w:szCs w:val="24"/>
        </w:rPr>
        <w:t xml:space="preserve"> t</w:t>
      </w:r>
      <w:r w:rsidRPr="005D15A8">
        <w:rPr>
          <w:sz w:val="24"/>
          <w:szCs w:val="24"/>
        </w:rPr>
        <w:t xml:space="preserve">alent for the </w:t>
      </w:r>
      <w:r w:rsidR="0046161D">
        <w:rPr>
          <w:sz w:val="24"/>
          <w:szCs w:val="24"/>
        </w:rPr>
        <w:t>b</w:t>
      </w:r>
      <w:r w:rsidRPr="005D15A8">
        <w:rPr>
          <w:sz w:val="24"/>
          <w:szCs w:val="24"/>
        </w:rPr>
        <w:t>ank in a highly competitive market and has become a valued and trusted guide to hiring managers, employees and new hires.</w:t>
      </w:r>
    </w:p>
    <w:p w14:paraId="117B4C23" w14:textId="77777777" w:rsidR="00B82412" w:rsidRPr="00B82412" w:rsidRDefault="00B82412" w:rsidP="00B82412">
      <w:pPr>
        <w:pStyle w:val="ListParagraph"/>
        <w:rPr>
          <w:sz w:val="24"/>
          <w:szCs w:val="24"/>
        </w:rPr>
      </w:pPr>
    </w:p>
    <w:p w14:paraId="4224923D" w14:textId="77777777" w:rsidR="00BE224A" w:rsidRDefault="00E628CF" w:rsidP="00BE22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82412">
        <w:rPr>
          <w:b/>
          <w:sz w:val="24"/>
          <w:szCs w:val="24"/>
        </w:rPr>
        <w:t>Christine Parent</w:t>
      </w:r>
      <w:r w:rsidRPr="00B82412">
        <w:rPr>
          <w:sz w:val="24"/>
          <w:szCs w:val="24"/>
        </w:rPr>
        <w:t xml:space="preserve">, Portfolio Manager, was promoted to Assistant Vice President. Christine has been instrumental in the launch of our </w:t>
      </w:r>
      <w:r w:rsidR="00055CD0">
        <w:rPr>
          <w:sz w:val="24"/>
          <w:szCs w:val="24"/>
        </w:rPr>
        <w:t>s</w:t>
      </w:r>
      <w:r w:rsidRPr="00B82412">
        <w:rPr>
          <w:sz w:val="24"/>
          <w:szCs w:val="24"/>
        </w:rPr>
        <w:t xml:space="preserve">mall </w:t>
      </w:r>
      <w:r w:rsidR="00055CD0">
        <w:rPr>
          <w:sz w:val="24"/>
          <w:szCs w:val="24"/>
        </w:rPr>
        <w:t>b</w:t>
      </w:r>
      <w:r w:rsidRPr="00B82412">
        <w:rPr>
          <w:sz w:val="24"/>
          <w:szCs w:val="24"/>
        </w:rPr>
        <w:t>usiness</w:t>
      </w:r>
      <w:r w:rsidR="00055CD0">
        <w:rPr>
          <w:sz w:val="24"/>
          <w:szCs w:val="24"/>
        </w:rPr>
        <w:t xml:space="preserve"> programs</w:t>
      </w:r>
      <w:r w:rsidRPr="00B82412">
        <w:rPr>
          <w:sz w:val="24"/>
          <w:szCs w:val="24"/>
        </w:rPr>
        <w:t xml:space="preserve">. Throughout Christine’s tenure of </w:t>
      </w:r>
      <w:r w:rsidR="00055CD0">
        <w:rPr>
          <w:sz w:val="24"/>
          <w:szCs w:val="24"/>
        </w:rPr>
        <w:t>more than a decade at The Coop</w:t>
      </w:r>
      <w:r w:rsidRPr="00B82412">
        <w:rPr>
          <w:sz w:val="24"/>
          <w:szCs w:val="24"/>
        </w:rPr>
        <w:t>, she has consistently demonstrated a strong client and relationship focus</w:t>
      </w:r>
      <w:r w:rsidR="00BE224A">
        <w:rPr>
          <w:sz w:val="24"/>
          <w:szCs w:val="24"/>
        </w:rPr>
        <w:t>.</w:t>
      </w:r>
      <w:r w:rsidR="00710269">
        <w:rPr>
          <w:sz w:val="24"/>
          <w:szCs w:val="24"/>
        </w:rPr>
        <w:t xml:space="preserve"> She is the immediate past Employee-at-Large Trustee for The Coop Foundation. </w:t>
      </w:r>
    </w:p>
    <w:p w14:paraId="100AF87E" w14:textId="77777777" w:rsidR="00BE224A" w:rsidRPr="00BE224A" w:rsidRDefault="00BE224A" w:rsidP="00BE224A">
      <w:pPr>
        <w:pStyle w:val="ListParagraph"/>
        <w:rPr>
          <w:sz w:val="24"/>
          <w:szCs w:val="24"/>
        </w:rPr>
      </w:pPr>
    </w:p>
    <w:p w14:paraId="0FEBB472" w14:textId="77777777" w:rsidR="00DE1D1E" w:rsidRDefault="00E628CF" w:rsidP="00DE1D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4A4F">
        <w:rPr>
          <w:b/>
          <w:sz w:val="24"/>
          <w:szCs w:val="24"/>
        </w:rPr>
        <w:t>Kirsten Wickson,</w:t>
      </w:r>
      <w:r w:rsidRPr="00AE4A4F">
        <w:rPr>
          <w:sz w:val="24"/>
          <w:szCs w:val="24"/>
        </w:rPr>
        <w:t xml:space="preserve"> C</w:t>
      </w:r>
      <w:r w:rsidR="00B17212">
        <w:rPr>
          <w:sz w:val="24"/>
          <w:szCs w:val="24"/>
        </w:rPr>
        <w:t xml:space="preserve">ustomer </w:t>
      </w:r>
      <w:r w:rsidRPr="00AE4A4F">
        <w:rPr>
          <w:sz w:val="24"/>
          <w:szCs w:val="24"/>
        </w:rPr>
        <w:t>R</w:t>
      </w:r>
      <w:r w:rsidR="00B17212">
        <w:rPr>
          <w:sz w:val="24"/>
          <w:szCs w:val="24"/>
        </w:rPr>
        <w:t xml:space="preserve">elationship </w:t>
      </w:r>
      <w:r w:rsidRPr="00AE4A4F">
        <w:rPr>
          <w:sz w:val="24"/>
          <w:szCs w:val="24"/>
        </w:rPr>
        <w:t>M</w:t>
      </w:r>
      <w:r w:rsidR="00B17212">
        <w:rPr>
          <w:sz w:val="24"/>
          <w:szCs w:val="24"/>
        </w:rPr>
        <w:t>anagement (CRM)</w:t>
      </w:r>
      <w:r w:rsidRPr="00AE4A4F">
        <w:rPr>
          <w:sz w:val="24"/>
          <w:szCs w:val="24"/>
        </w:rPr>
        <w:t xml:space="preserve"> Officer, was promoted to Assistant Vice President. Kirsten is a </w:t>
      </w:r>
      <w:r w:rsidR="00DE1D1E">
        <w:rPr>
          <w:sz w:val="24"/>
          <w:szCs w:val="24"/>
        </w:rPr>
        <w:t xml:space="preserve">proven </w:t>
      </w:r>
      <w:r w:rsidR="00D8639E">
        <w:rPr>
          <w:sz w:val="24"/>
          <w:szCs w:val="24"/>
        </w:rPr>
        <w:t>strong contributor to</w:t>
      </w:r>
      <w:r w:rsidR="00DE1D1E">
        <w:rPr>
          <w:sz w:val="24"/>
          <w:szCs w:val="24"/>
        </w:rPr>
        <w:t xml:space="preserve"> the bank’s</w:t>
      </w:r>
      <w:r w:rsidRPr="00AE4A4F">
        <w:rPr>
          <w:sz w:val="24"/>
          <w:szCs w:val="24"/>
        </w:rPr>
        <w:t xml:space="preserve"> Data Analytics team, working to enhance services and problem solve across platforms and systems. </w:t>
      </w:r>
      <w:r w:rsidR="00710269">
        <w:rPr>
          <w:sz w:val="24"/>
          <w:szCs w:val="24"/>
        </w:rPr>
        <w:t xml:space="preserve">Kirsten serves on the Board of Directors for The Cape Playhouse and Yarmouth Dennis Youth Hockey. </w:t>
      </w:r>
    </w:p>
    <w:p w14:paraId="60763581" w14:textId="77777777" w:rsidR="00DE1D1E" w:rsidRPr="00DE1D1E" w:rsidRDefault="00DE1D1E" w:rsidP="00DE1D1E">
      <w:pPr>
        <w:pStyle w:val="ListParagraph"/>
        <w:rPr>
          <w:sz w:val="24"/>
          <w:szCs w:val="24"/>
        </w:rPr>
      </w:pPr>
    </w:p>
    <w:p w14:paraId="31EF89A1" w14:textId="77777777" w:rsidR="00E628CF" w:rsidRDefault="00E628CF" w:rsidP="00AE4A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4A4F">
        <w:rPr>
          <w:b/>
          <w:sz w:val="24"/>
          <w:szCs w:val="24"/>
        </w:rPr>
        <w:lastRenderedPageBreak/>
        <w:t>Matt Berry,</w:t>
      </w:r>
      <w:r w:rsidRPr="00AE4A4F">
        <w:rPr>
          <w:sz w:val="24"/>
          <w:szCs w:val="24"/>
        </w:rPr>
        <w:t xml:space="preserve"> Residential Mortgage Loan Officer, was promoted to Vice President. Since joining The Coop in 2019, Matt has become a respected business partner among his colleagues and a trusted mortgage expert across Cape Cod. </w:t>
      </w:r>
    </w:p>
    <w:p w14:paraId="4D7FB151" w14:textId="77777777" w:rsidR="00DE1D1E" w:rsidRPr="00DE1D1E" w:rsidRDefault="00DE1D1E" w:rsidP="00DE1D1E">
      <w:pPr>
        <w:pStyle w:val="ListParagraph"/>
        <w:rPr>
          <w:sz w:val="24"/>
          <w:szCs w:val="24"/>
        </w:rPr>
      </w:pPr>
    </w:p>
    <w:p w14:paraId="36C2435F" w14:textId="77777777" w:rsidR="00E628CF" w:rsidRDefault="00E628CF" w:rsidP="000C16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659">
        <w:rPr>
          <w:b/>
          <w:sz w:val="24"/>
          <w:szCs w:val="24"/>
        </w:rPr>
        <w:t xml:space="preserve">Lisa Cusolito, </w:t>
      </w:r>
      <w:r w:rsidRPr="000C1659">
        <w:rPr>
          <w:sz w:val="24"/>
          <w:szCs w:val="24"/>
        </w:rPr>
        <w:t xml:space="preserve">Government Banking Assistant, was promoted to Officer. Lisa delivers </w:t>
      </w:r>
      <w:r w:rsidR="0022525F">
        <w:rPr>
          <w:sz w:val="24"/>
          <w:szCs w:val="24"/>
        </w:rPr>
        <w:t xml:space="preserve">outstanding </w:t>
      </w:r>
      <w:r w:rsidRPr="000C1659">
        <w:rPr>
          <w:sz w:val="24"/>
          <w:szCs w:val="24"/>
        </w:rPr>
        <w:t xml:space="preserve">service to </w:t>
      </w:r>
      <w:r w:rsidR="0048340C">
        <w:rPr>
          <w:sz w:val="24"/>
          <w:szCs w:val="24"/>
        </w:rPr>
        <w:t xml:space="preserve">the bank’s </w:t>
      </w:r>
      <w:r w:rsidRPr="000C1659">
        <w:rPr>
          <w:sz w:val="24"/>
          <w:szCs w:val="24"/>
        </w:rPr>
        <w:t xml:space="preserve">municipal </w:t>
      </w:r>
      <w:r w:rsidR="00237186" w:rsidRPr="000C1659">
        <w:rPr>
          <w:sz w:val="24"/>
          <w:szCs w:val="24"/>
        </w:rPr>
        <w:t>clients and</w:t>
      </w:r>
      <w:r w:rsidRPr="000C1659">
        <w:rPr>
          <w:sz w:val="24"/>
          <w:szCs w:val="24"/>
        </w:rPr>
        <w:t xml:space="preserve"> is re</w:t>
      </w:r>
      <w:r w:rsidR="008E3EC7">
        <w:rPr>
          <w:sz w:val="24"/>
          <w:szCs w:val="24"/>
        </w:rPr>
        <w:t xml:space="preserve">cognized </w:t>
      </w:r>
      <w:r w:rsidRPr="000C1659">
        <w:rPr>
          <w:sz w:val="24"/>
          <w:szCs w:val="24"/>
        </w:rPr>
        <w:t xml:space="preserve">as a trustworthy and reliable partner. </w:t>
      </w:r>
    </w:p>
    <w:p w14:paraId="559F7046" w14:textId="77777777" w:rsidR="000C1659" w:rsidRPr="000C1659" w:rsidRDefault="000C1659" w:rsidP="000C1659">
      <w:pPr>
        <w:pStyle w:val="ListParagraph"/>
        <w:rPr>
          <w:sz w:val="24"/>
          <w:szCs w:val="24"/>
        </w:rPr>
      </w:pPr>
    </w:p>
    <w:p w14:paraId="60A30252" w14:textId="77777777" w:rsidR="00E628CF" w:rsidRPr="000C1659" w:rsidRDefault="00E628CF" w:rsidP="000C16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C1659">
        <w:rPr>
          <w:b/>
          <w:sz w:val="24"/>
          <w:szCs w:val="24"/>
        </w:rPr>
        <w:t>Liz Griswold,</w:t>
      </w:r>
      <w:r w:rsidRPr="000C1659">
        <w:rPr>
          <w:sz w:val="24"/>
          <w:szCs w:val="24"/>
        </w:rPr>
        <w:t xml:space="preserve"> Compliance and Risk Analyst, was promoted to Officer. Liz’s list of accolades includes her strong work ethic, analytical skills, and </w:t>
      </w:r>
      <w:r w:rsidR="008E3EC7">
        <w:rPr>
          <w:sz w:val="24"/>
          <w:szCs w:val="24"/>
        </w:rPr>
        <w:t xml:space="preserve">aptitude </w:t>
      </w:r>
      <w:r w:rsidRPr="000C1659">
        <w:rPr>
          <w:sz w:val="24"/>
          <w:szCs w:val="24"/>
        </w:rPr>
        <w:t xml:space="preserve">for </w:t>
      </w:r>
      <w:r w:rsidR="00812F64">
        <w:rPr>
          <w:sz w:val="24"/>
          <w:szCs w:val="24"/>
        </w:rPr>
        <w:t>being a</w:t>
      </w:r>
      <w:r w:rsidR="00237186">
        <w:rPr>
          <w:sz w:val="24"/>
          <w:szCs w:val="24"/>
        </w:rPr>
        <w:t xml:space="preserve"> quick learner and</w:t>
      </w:r>
      <w:r w:rsidRPr="000C1659">
        <w:rPr>
          <w:sz w:val="24"/>
          <w:szCs w:val="24"/>
        </w:rPr>
        <w:t xml:space="preserve"> resourceful problem-solver.  </w:t>
      </w:r>
    </w:p>
    <w:p w14:paraId="689CFC46" w14:textId="77777777" w:rsidR="00060395" w:rsidRDefault="00060395" w:rsidP="00060395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About The Cooperative Bank of Cape Cod</w:t>
      </w:r>
    </w:p>
    <w:p w14:paraId="6986E643" w14:textId="77777777" w:rsidR="00060395" w:rsidRDefault="00060395" w:rsidP="000603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Cooperative Bank of Cape Cod is an independent mutual community bank with more than $1.3B in assets and 170 employees.</w:t>
      </w:r>
    </w:p>
    <w:p w14:paraId="773C9A90" w14:textId="77777777" w:rsidR="00060395" w:rsidRDefault="00060395" w:rsidP="00060395">
      <w:pPr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sz w:val="24"/>
        </w:rPr>
        <w:t>The Coop delivers a robust suite of digital and traditional banking products including mobile and online banking, person-to-person payments, business loans, mortgages, cash management, credit cards, merchant card transaction processing, payroll services and checking and savings accounts.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sz w:val="24"/>
        </w:rPr>
        <w:t>The bank also offers dedicated staff and customized programs to support businesses</w:t>
      </w:r>
      <w:r w:rsidR="00F40D81">
        <w:rPr>
          <w:rFonts w:ascii="Calibri" w:eastAsia="Calibri" w:hAnsi="Calibri" w:cs="Calibri"/>
          <w:sz w:val="24"/>
        </w:rPr>
        <w:t xml:space="preserve"> of all sizes</w:t>
      </w:r>
      <w:r>
        <w:rPr>
          <w:rFonts w:ascii="Calibri" w:eastAsia="Calibri" w:hAnsi="Calibri" w:cs="Calibri"/>
          <w:sz w:val="24"/>
        </w:rPr>
        <w:t xml:space="preserve">, a major driver of the regional economy, </w:t>
      </w:r>
      <w:r w:rsidRPr="009766A7">
        <w:rPr>
          <w:rFonts w:ascii="Calibri" w:eastAsia="Calibri" w:hAnsi="Calibri" w:cs="Calibri"/>
          <w:sz w:val="24"/>
        </w:rPr>
        <w:t>by offering products including construction loans, mortgage loans, lines of credit, term loans and time notes.</w:t>
      </w:r>
      <w:r>
        <w:rPr>
          <w:rFonts w:ascii="Calibri" w:eastAsia="Calibri" w:hAnsi="Calibri" w:cs="Calibri"/>
          <w:sz w:val="24"/>
        </w:rPr>
        <w:t xml:space="preserve"> </w:t>
      </w:r>
    </w:p>
    <w:p w14:paraId="6B027AAD" w14:textId="77777777" w:rsidR="00060395" w:rsidRDefault="00060395" w:rsidP="000603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Through The Cooperative Bank of Cape Cod Charitable Foundation Trust, the bank is a prominent philanthropic partner with local nonprofits addressing needs and challenges of the community.</w:t>
      </w:r>
    </w:p>
    <w:p w14:paraId="59291C22" w14:textId="77777777" w:rsidR="00060395" w:rsidRDefault="00060395" w:rsidP="000603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Headquartered in Hyannis, The Coop also operates nine full-service branch locations throughout Cape Cod and a mortgage office in Provincetown. For additional information, please visit </w:t>
      </w:r>
      <w:hyperlink r:id="rId6" w:history="1">
        <w:r>
          <w:rPr>
            <w:rStyle w:val="Hyperlink"/>
            <w:rFonts w:ascii="Calibri" w:eastAsia="Calibri" w:hAnsi="Calibri" w:cs="Calibri"/>
            <w:color w:val="0563C1"/>
            <w:sz w:val="24"/>
          </w:rPr>
          <w:t>www.thecooperativebankofcapecod.com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7" w:history="1">
        <w:r>
          <w:rPr>
            <w:rStyle w:val="Hyperlink"/>
            <w:rFonts w:ascii="Calibri" w:eastAsia="Calibri" w:hAnsi="Calibri" w:cs="Calibri"/>
            <w:color w:val="0563C1"/>
            <w:sz w:val="24"/>
          </w:rPr>
          <w:t>www.facebook.com/mycapecodbank</w:t>
        </w:r>
      </w:hyperlink>
      <w:r>
        <w:rPr>
          <w:rFonts w:ascii="Calibri" w:eastAsia="Calibri" w:hAnsi="Calibri" w:cs="Calibri"/>
          <w:sz w:val="24"/>
        </w:rPr>
        <w:t xml:space="preserve"> or call 508-568-3400.</w:t>
      </w:r>
    </w:p>
    <w:p w14:paraId="192923BD" w14:textId="77777777" w:rsidR="00060395" w:rsidRDefault="00060395" w:rsidP="0006039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###</w:t>
      </w:r>
    </w:p>
    <w:sectPr w:rsidR="0006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217"/>
    <w:multiLevelType w:val="hybridMultilevel"/>
    <w:tmpl w:val="7E3A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DBF"/>
    <w:multiLevelType w:val="hybridMultilevel"/>
    <w:tmpl w:val="89A4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F79"/>
    <w:multiLevelType w:val="hybridMultilevel"/>
    <w:tmpl w:val="F9E0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7199"/>
    <w:multiLevelType w:val="hybridMultilevel"/>
    <w:tmpl w:val="AC8E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554A"/>
    <w:multiLevelType w:val="multilevel"/>
    <w:tmpl w:val="816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10920"/>
    <w:multiLevelType w:val="hybridMultilevel"/>
    <w:tmpl w:val="5E6A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0557">
    <w:abstractNumId w:val="4"/>
  </w:num>
  <w:num w:numId="2" w16cid:durableId="319162422">
    <w:abstractNumId w:val="3"/>
  </w:num>
  <w:num w:numId="3" w16cid:durableId="1055201956">
    <w:abstractNumId w:val="1"/>
  </w:num>
  <w:num w:numId="4" w16cid:durableId="1654405756">
    <w:abstractNumId w:val="0"/>
  </w:num>
  <w:num w:numId="5" w16cid:durableId="1294949247">
    <w:abstractNumId w:val="5"/>
  </w:num>
  <w:num w:numId="6" w16cid:durableId="54521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8B"/>
    <w:rsid w:val="000050ED"/>
    <w:rsid w:val="00013FBB"/>
    <w:rsid w:val="00016B76"/>
    <w:rsid w:val="0001794B"/>
    <w:rsid w:val="000227F9"/>
    <w:rsid w:val="00026D57"/>
    <w:rsid w:val="00033A97"/>
    <w:rsid w:val="00035C0E"/>
    <w:rsid w:val="000367AD"/>
    <w:rsid w:val="0005223D"/>
    <w:rsid w:val="00055CD0"/>
    <w:rsid w:val="00060153"/>
    <w:rsid w:val="00060395"/>
    <w:rsid w:val="000838CF"/>
    <w:rsid w:val="000B1932"/>
    <w:rsid w:val="000B2223"/>
    <w:rsid w:val="000C1659"/>
    <w:rsid w:val="000D6C02"/>
    <w:rsid w:val="000E0371"/>
    <w:rsid w:val="0010096C"/>
    <w:rsid w:val="001056AF"/>
    <w:rsid w:val="00112772"/>
    <w:rsid w:val="00114937"/>
    <w:rsid w:val="00116738"/>
    <w:rsid w:val="00117548"/>
    <w:rsid w:val="001214F7"/>
    <w:rsid w:val="00121AC7"/>
    <w:rsid w:val="001540EC"/>
    <w:rsid w:val="0017163E"/>
    <w:rsid w:val="001717C0"/>
    <w:rsid w:val="00172948"/>
    <w:rsid w:val="00174A1D"/>
    <w:rsid w:val="00184D72"/>
    <w:rsid w:val="0018706F"/>
    <w:rsid w:val="001917EB"/>
    <w:rsid w:val="0019678B"/>
    <w:rsid w:val="001A76B9"/>
    <w:rsid w:val="001C1188"/>
    <w:rsid w:val="001D7047"/>
    <w:rsid w:val="001F16E4"/>
    <w:rsid w:val="001F608F"/>
    <w:rsid w:val="002046E5"/>
    <w:rsid w:val="0022525F"/>
    <w:rsid w:val="002305E2"/>
    <w:rsid w:val="00237186"/>
    <w:rsid w:val="0024106B"/>
    <w:rsid w:val="00264141"/>
    <w:rsid w:val="00266126"/>
    <w:rsid w:val="002732BA"/>
    <w:rsid w:val="00276A8C"/>
    <w:rsid w:val="00276ED1"/>
    <w:rsid w:val="00286F28"/>
    <w:rsid w:val="00294A09"/>
    <w:rsid w:val="002A15DB"/>
    <w:rsid w:val="002B6C30"/>
    <w:rsid w:val="002C34C6"/>
    <w:rsid w:val="002C650A"/>
    <w:rsid w:val="002D0A02"/>
    <w:rsid w:val="002D5116"/>
    <w:rsid w:val="002E0402"/>
    <w:rsid w:val="002F6AAF"/>
    <w:rsid w:val="0031139F"/>
    <w:rsid w:val="0031253F"/>
    <w:rsid w:val="00337643"/>
    <w:rsid w:val="00341978"/>
    <w:rsid w:val="00356EEB"/>
    <w:rsid w:val="00357ADE"/>
    <w:rsid w:val="0036312A"/>
    <w:rsid w:val="0037720F"/>
    <w:rsid w:val="003846D3"/>
    <w:rsid w:val="003A0750"/>
    <w:rsid w:val="003B404E"/>
    <w:rsid w:val="003C4C07"/>
    <w:rsid w:val="003D276E"/>
    <w:rsid w:val="003E5B39"/>
    <w:rsid w:val="003E7D16"/>
    <w:rsid w:val="003F7E9E"/>
    <w:rsid w:val="00402B3B"/>
    <w:rsid w:val="00406D16"/>
    <w:rsid w:val="00416A66"/>
    <w:rsid w:val="00416BA1"/>
    <w:rsid w:val="00421B92"/>
    <w:rsid w:val="0044309E"/>
    <w:rsid w:val="0044571A"/>
    <w:rsid w:val="00452F23"/>
    <w:rsid w:val="00456CD9"/>
    <w:rsid w:val="0046161D"/>
    <w:rsid w:val="00466E83"/>
    <w:rsid w:val="00474CAA"/>
    <w:rsid w:val="00481FED"/>
    <w:rsid w:val="0048340C"/>
    <w:rsid w:val="00491C79"/>
    <w:rsid w:val="004B39F4"/>
    <w:rsid w:val="004E6161"/>
    <w:rsid w:val="004E6669"/>
    <w:rsid w:val="004F04BF"/>
    <w:rsid w:val="004F25E2"/>
    <w:rsid w:val="004F3949"/>
    <w:rsid w:val="00501A81"/>
    <w:rsid w:val="00503DF5"/>
    <w:rsid w:val="00520CE1"/>
    <w:rsid w:val="00521605"/>
    <w:rsid w:val="00525E24"/>
    <w:rsid w:val="00530A0F"/>
    <w:rsid w:val="00534C75"/>
    <w:rsid w:val="00547E9A"/>
    <w:rsid w:val="00553444"/>
    <w:rsid w:val="00556378"/>
    <w:rsid w:val="00556AFC"/>
    <w:rsid w:val="005631AB"/>
    <w:rsid w:val="00565F24"/>
    <w:rsid w:val="005727DF"/>
    <w:rsid w:val="00575C04"/>
    <w:rsid w:val="0058493F"/>
    <w:rsid w:val="00587879"/>
    <w:rsid w:val="005A3B44"/>
    <w:rsid w:val="005A6C15"/>
    <w:rsid w:val="005B030E"/>
    <w:rsid w:val="005C0C14"/>
    <w:rsid w:val="005D15A8"/>
    <w:rsid w:val="00601F86"/>
    <w:rsid w:val="00607DF0"/>
    <w:rsid w:val="0061307A"/>
    <w:rsid w:val="00637B49"/>
    <w:rsid w:val="00650C0F"/>
    <w:rsid w:val="0066039C"/>
    <w:rsid w:val="006666FA"/>
    <w:rsid w:val="006756FE"/>
    <w:rsid w:val="00683E5D"/>
    <w:rsid w:val="006C1B57"/>
    <w:rsid w:val="006C52E9"/>
    <w:rsid w:val="006D7059"/>
    <w:rsid w:val="006E7C9F"/>
    <w:rsid w:val="006F1BE6"/>
    <w:rsid w:val="006F52E0"/>
    <w:rsid w:val="00710269"/>
    <w:rsid w:val="00710A7A"/>
    <w:rsid w:val="0071345B"/>
    <w:rsid w:val="007234CB"/>
    <w:rsid w:val="00731F5C"/>
    <w:rsid w:val="007543DC"/>
    <w:rsid w:val="007774F8"/>
    <w:rsid w:val="007862A7"/>
    <w:rsid w:val="007A433F"/>
    <w:rsid w:val="007A4B94"/>
    <w:rsid w:val="007B4592"/>
    <w:rsid w:val="007B6319"/>
    <w:rsid w:val="007C0E47"/>
    <w:rsid w:val="007C0F56"/>
    <w:rsid w:val="007C429E"/>
    <w:rsid w:val="007D7683"/>
    <w:rsid w:val="007E4E4E"/>
    <w:rsid w:val="007E78A9"/>
    <w:rsid w:val="008037A6"/>
    <w:rsid w:val="00805156"/>
    <w:rsid w:val="00811A0E"/>
    <w:rsid w:val="00812F64"/>
    <w:rsid w:val="00817861"/>
    <w:rsid w:val="00820878"/>
    <w:rsid w:val="00821BE0"/>
    <w:rsid w:val="008509F5"/>
    <w:rsid w:val="00851317"/>
    <w:rsid w:val="00862863"/>
    <w:rsid w:val="00874B22"/>
    <w:rsid w:val="00884DA7"/>
    <w:rsid w:val="00885569"/>
    <w:rsid w:val="00885594"/>
    <w:rsid w:val="008A3717"/>
    <w:rsid w:val="008A7016"/>
    <w:rsid w:val="008E3EC7"/>
    <w:rsid w:val="008F37D3"/>
    <w:rsid w:val="008F47E3"/>
    <w:rsid w:val="009029C7"/>
    <w:rsid w:val="009258AD"/>
    <w:rsid w:val="00940BAD"/>
    <w:rsid w:val="009562F1"/>
    <w:rsid w:val="009766A7"/>
    <w:rsid w:val="00977EFE"/>
    <w:rsid w:val="00990D9E"/>
    <w:rsid w:val="00995DA7"/>
    <w:rsid w:val="009A4396"/>
    <w:rsid w:val="009A6C03"/>
    <w:rsid w:val="009B12D3"/>
    <w:rsid w:val="009B35C3"/>
    <w:rsid w:val="009B385F"/>
    <w:rsid w:val="009B3BA3"/>
    <w:rsid w:val="009C7620"/>
    <w:rsid w:val="009D345D"/>
    <w:rsid w:val="009D3A22"/>
    <w:rsid w:val="009F291E"/>
    <w:rsid w:val="009F51A4"/>
    <w:rsid w:val="00A0575A"/>
    <w:rsid w:val="00A25227"/>
    <w:rsid w:val="00A25A4A"/>
    <w:rsid w:val="00A27B79"/>
    <w:rsid w:val="00A31043"/>
    <w:rsid w:val="00A34DB1"/>
    <w:rsid w:val="00A52167"/>
    <w:rsid w:val="00A52AB4"/>
    <w:rsid w:val="00A52FE5"/>
    <w:rsid w:val="00A564F7"/>
    <w:rsid w:val="00A76F0A"/>
    <w:rsid w:val="00A76F28"/>
    <w:rsid w:val="00A94708"/>
    <w:rsid w:val="00A9744D"/>
    <w:rsid w:val="00AA2B5A"/>
    <w:rsid w:val="00AA4746"/>
    <w:rsid w:val="00AB09F8"/>
    <w:rsid w:val="00AB25C8"/>
    <w:rsid w:val="00AC35A0"/>
    <w:rsid w:val="00AC537E"/>
    <w:rsid w:val="00AD0352"/>
    <w:rsid w:val="00AD1A4A"/>
    <w:rsid w:val="00AE4A4F"/>
    <w:rsid w:val="00AF4687"/>
    <w:rsid w:val="00B17212"/>
    <w:rsid w:val="00B21043"/>
    <w:rsid w:val="00B5507C"/>
    <w:rsid w:val="00B551D7"/>
    <w:rsid w:val="00B82412"/>
    <w:rsid w:val="00B91F27"/>
    <w:rsid w:val="00B92D67"/>
    <w:rsid w:val="00B9482F"/>
    <w:rsid w:val="00B95611"/>
    <w:rsid w:val="00BB02A1"/>
    <w:rsid w:val="00BB058A"/>
    <w:rsid w:val="00BB098E"/>
    <w:rsid w:val="00BB63CC"/>
    <w:rsid w:val="00BD2A5A"/>
    <w:rsid w:val="00BE032D"/>
    <w:rsid w:val="00BE224A"/>
    <w:rsid w:val="00BE5A2C"/>
    <w:rsid w:val="00BE681F"/>
    <w:rsid w:val="00BF6FB9"/>
    <w:rsid w:val="00C00447"/>
    <w:rsid w:val="00C0090E"/>
    <w:rsid w:val="00C033FC"/>
    <w:rsid w:val="00C03B5D"/>
    <w:rsid w:val="00C045F7"/>
    <w:rsid w:val="00C1050B"/>
    <w:rsid w:val="00C135DE"/>
    <w:rsid w:val="00C35BD3"/>
    <w:rsid w:val="00C42A7A"/>
    <w:rsid w:val="00C536A1"/>
    <w:rsid w:val="00C55086"/>
    <w:rsid w:val="00C60D65"/>
    <w:rsid w:val="00C61654"/>
    <w:rsid w:val="00C64D43"/>
    <w:rsid w:val="00C732A5"/>
    <w:rsid w:val="00C7336B"/>
    <w:rsid w:val="00C74959"/>
    <w:rsid w:val="00C81FC3"/>
    <w:rsid w:val="00C84060"/>
    <w:rsid w:val="00C87238"/>
    <w:rsid w:val="00CB4FAF"/>
    <w:rsid w:val="00CC2393"/>
    <w:rsid w:val="00CD05D0"/>
    <w:rsid w:val="00CD25F5"/>
    <w:rsid w:val="00CD4166"/>
    <w:rsid w:val="00CD67D2"/>
    <w:rsid w:val="00CE7222"/>
    <w:rsid w:val="00D121BF"/>
    <w:rsid w:val="00D12F9E"/>
    <w:rsid w:val="00D17BBB"/>
    <w:rsid w:val="00D24E92"/>
    <w:rsid w:val="00D34412"/>
    <w:rsid w:val="00D34D0D"/>
    <w:rsid w:val="00D541D9"/>
    <w:rsid w:val="00D62CC7"/>
    <w:rsid w:val="00D6782F"/>
    <w:rsid w:val="00D72B1A"/>
    <w:rsid w:val="00D8639E"/>
    <w:rsid w:val="00D9398B"/>
    <w:rsid w:val="00D94B43"/>
    <w:rsid w:val="00DA03F0"/>
    <w:rsid w:val="00DB4DF1"/>
    <w:rsid w:val="00DB62E4"/>
    <w:rsid w:val="00DC0C1C"/>
    <w:rsid w:val="00DC2C60"/>
    <w:rsid w:val="00DC58CA"/>
    <w:rsid w:val="00DC5FC2"/>
    <w:rsid w:val="00DD2F36"/>
    <w:rsid w:val="00DD3CF5"/>
    <w:rsid w:val="00DE1D1E"/>
    <w:rsid w:val="00E01D7B"/>
    <w:rsid w:val="00E237C3"/>
    <w:rsid w:val="00E30AF0"/>
    <w:rsid w:val="00E416E2"/>
    <w:rsid w:val="00E613AA"/>
    <w:rsid w:val="00E6225D"/>
    <w:rsid w:val="00E628CF"/>
    <w:rsid w:val="00E639D7"/>
    <w:rsid w:val="00E63C08"/>
    <w:rsid w:val="00E775A1"/>
    <w:rsid w:val="00E95C9B"/>
    <w:rsid w:val="00EA3922"/>
    <w:rsid w:val="00EB0D3E"/>
    <w:rsid w:val="00EB6A4F"/>
    <w:rsid w:val="00EC4E58"/>
    <w:rsid w:val="00ED46A7"/>
    <w:rsid w:val="00ED4F63"/>
    <w:rsid w:val="00F00DE5"/>
    <w:rsid w:val="00F0308C"/>
    <w:rsid w:val="00F04184"/>
    <w:rsid w:val="00F13232"/>
    <w:rsid w:val="00F22D8A"/>
    <w:rsid w:val="00F30DF4"/>
    <w:rsid w:val="00F30E27"/>
    <w:rsid w:val="00F378FA"/>
    <w:rsid w:val="00F40D81"/>
    <w:rsid w:val="00F431C0"/>
    <w:rsid w:val="00F520AD"/>
    <w:rsid w:val="00F66008"/>
    <w:rsid w:val="00F747C7"/>
    <w:rsid w:val="00F84731"/>
    <w:rsid w:val="00FB44D8"/>
    <w:rsid w:val="00FB52ED"/>
    <w:rsid w:val="00FC1721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ED03"/>
  <w15:chartTrackingRefBased/>
  <w15:docId w15:val="{09AD4B89-4C87-4F84-B9DE-A7C85A9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9678B"/>
  </w:style>
  <w:style w:type="paragraph" w:styleId="NormalWeb">
    <w:name w:val="Normal (Web)"/>
    <w:basedOn w:val="Normal"/>
    <w:uiPriority w:val="99"/>
    <w:unhideWhenUsed/>
    <w:rsid w:val="0019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7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3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21A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8AD"/>
    <w:pPr>
      <w:ind w:left="720"/>
      <w:contextualSpacing/>
    </w:pPr>
  </w:style>
  <w:style w:type="paragraph" w:styleId="Revision">
    <w:name w:val="Revision"/>
    <w:hidden/>
    <w:uiPriority w:val="99"/>
    <w:semiHidden/>
    <w:rsid w:val="00786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ycapecod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ooperativebankofcapecod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Geoff Spillane</cp:lastModifiedBy>
  <cp:revision>10</cp:revision>
  <cp:lastPrinted>2022-06-23T13:54:00Z</cp:lastPrinted>
  <dcterms:created xsi:type="dcterms:W3CDTF">2022-06-22T21:23:00Z</dcterms:created>
  <dcterms:modified xsi:type="dcterms:W3CDTF">2022-06-23T13:57:00Z</dcterms:modified>
</cp:coreProperties>
</file>