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10D7" w14:textId="77777777" w:rsidR="001027BA" w:rsidRPr="001027BA" w:rsidRDefault="001027BA" w:rsidP="001027BA">
      <w:pPr>
        <w:spacing w:line="276" w:lineRule="auto"/>
        <w:rPr>
          <w:rFonts w:ascii="Arial" w:hAnsi="Arial" w:cs="Arial"/>
          <w:b/>
          <w:bCs/>
        </w:rPr>
      </w:pPr>
      <w:r w:rsidRPr="001027BA">
        <w:rPr>
          <w:rFonts w:ascii="Arial" w:hAnsi="Arial" w:cs="Arial"/>
          <w:b/>
          <w:bCs/>
          <w:lang w:val="en"/>
        </w:rPr>
        <w:t>The Cooperative Bank of Cape Cod’s Philanthropic Response to Coronavirus Pandemic</w:t>
      </w:r>
    </w:p>
    <w:p w14:paraId="4984F952" w14:textId="77777777" w:rsidR="001027BA" w:rsidRDefault="001027BA" w:rsidP="001027BA">
      <w:pPr>
        <w:spacing w:line="276" w:lineRule="auto"/>
        <w:rPr>
          <w:rFonts w:ascii="Arial" w:hAnsi="Arial" w:cs="Arial"/>
        </w:rPr>
      </w:pPr>
      <w:r>
        <w:rPr>
          <w:rFonts w:ascii="Arial" w:hAnsi="Arial" w:cs="Arial"/>
          <w:lang w:val="en"/>
        </w:rPr>
        <w:t> </w:t>
      </w:r>
    </w:p>
    <w:p w14:paraId="0D5DAA51" w14:textId="77777777" w:rsidR="001027BA" w:rsidRDefault="001027BA" w:rsidP="001027BA">
      <w:pPr>
        <w:spacing w:line="276" w:lineRule="auto"/>
        <w:rPr>
          <w:rFonts w:ascii="Arial" w:hAnsi="Arial" w:cs="Arial"/>
        </w:rPr>
      </w:pPr>
      <w:r>
        <w:rPr>
          <w:rFonts w:ascii="Arial" w:hAnsi="Arial" w:cs="Arial"/>
          <w:lang w:val="en"/>
        </w:rPr>
        <w:t xml:space="preserve">Supporting the community through charitable giving has always been part of the mission of The Cooperative Bank of Cape Cod. That mission stands firm during these uncertain times. In response to the great need triggered by the global pandemic of COVID-19, $200,000 in community aid will be released from The Cooperative Bank of Cape Cod and The Cooperative Bank of Cape Cod Charitable Foundation Trust. </w:t>
      </w:r>
    </w:p>
    <w:p w14:paraId="5D5B8BA3" w14:textId="77777777" w:rsidR="001027BA" w:rsidRDefault="001027BA" w:rsidP="001027BA">
      <w:pPr>
        <w:spacing w:line="276" w:lineRule="auto"/>
        <w:rPr>
          <w:rFonts w:ascii="Arial" w:hAnsi="Arial" w:cs="Arial"/>
        </w:rPr>
      </w:pPr>
      <w:r>
        <w:rPr>
          <w:rFonts w:ascii="Arial" w:hAnsi="Arial" w:cs="Arial"/>
          <w:lang w:val="en"/>
        </w:rPr>
        <w:t> </w:t>
      </w:r>
    </w:p>
    <w:p w14:paraId="1C08DE7C" w14:textId="77777777" w:rsidR="001027BA" w:rsidRDefault="001027BA" w:rsidP="001027BA">
      <w:pPr>
        <w:spacing w:line="276" w:lineRule="auto"/>
        <w:rPr>
          <w:rFonts w:ascii="Arial" w:hAnsi="Arial" w:cs="Arial"/>
        </w:rPr>
      </w:pPr>
      <w:r>
        <w:rPr>
          <w:rFonts w:ascii="Arial" w:hAnsi="Arial" w:cs="Arial"/>
          <w:lang w:val="en"/>
        </w:rPr>
        <w:t>“We’re painfully aware of the negative ripple effect caused by the coronavirus disease,” said Lisa Oliver, President and CEO of The Cooperative Bank of Cape Cod. “The Bank has been hard at work over the last few weeks to ensure the safety of our employees and customers, and we are now turning our attention to supporting our nonprofit partners, as we always have. We put a lot of thought into where we think these funds will make the biggest impact and are hopeful that, together, we will continue to weather this storm.”</w:t>
      </w:r>
    </w:p>
    <w:p w14:paraId="1B4BEE9A" w14:textId="77777777" w:rsidR="001027BA" w:rsidRDefault="001027BA" w:rsidP="001027BA">
      <w:pPr>
        <w:spacing w:line="276" w:lineRule="auto"/>
        <w:rPr>
          <w:rFonts w:ascii="Arial" w:hAnsi="Arial" w:cs="Arial"/>
        </w:rPr>
      </w:pPr>
      <w:r>
        <w:rPr>
          <w:rFonts w:ascii="Arial" w:hAnsi="Arial" w:cs="Arial"/>
          <w:lang w:val="en"/>
        </w:rPr>
        <w:t> </w:t>
      </w:r>
    </w:p>
    <w:p w14:paraId="4B0D3C39" w14:textId="77777777" w:rsidR="001027BA" w:rsidRDefault="001027BA" w:rsidP="001027BA">
      <w:pPr>
        <w:spacing w:line="276" w:lineRule="auto"/>
        <w:rPr>
          <w:rFonts w:ascii="Arial" w:hAnsi="Arial" w:cs="Arial"/>
        </w:rPr>
      </w:pPr>
      <w:r>
        <w:rPr>
          <w:rFonts w:ascii="Arial" w:hAnsi="Arial" w:cs="Arial"/>
          <w:lang w:val="en"/>
        </w:rPr>
        <w:t xml:space="preserve">$150,000 of the funds will be released immediately to the organizations best equipped to help our neighbors and friends with $25,000 given to both the Major Crisis Relief Fund and Cape Cod Healthcare Foundation. $60,000 will be divided equally between Cape &amp; Islands United Way, The Cape Cod Foundation Strategic Emergency Response Fund, and the Workforce Housing Relief Fund of Housing Assistance Corporation, with each organization receiving $20,000. </w:t>
      </w:r>
    </w:p>
    <w:p w14:paraId="55CC2BF9" w14:textId="77777777" w:rsidR="001027BA" w:rsidRDefault="001027BA" w:rsidP="001027BA">
      <w:pPr>
        <w:spacing w:line="276" w:lineRule="auto"/>
        <w:rPr>
          <w:rFonts w:ascii="Arial" w:hAnsi="Arial" w:cs="Arial"/>
        </w:rPr>
      </w:pPr>
      <w:r>
        <w:rPr>
          <w:rFonts w:ascii="Arial" w:hAnsi="Arial" w:cs="Arial"/>
          <w:lang w:val="en"/>
        </w:rPr>
        <w:t> </w:t>
      </w:r>
    </w:p>
    <w:p w14:paraId="14BFE46C" w14:textId="77777777" w:rsidR="001027BA" w:rsidRDefault="001027BA" w:rsidP="001027BA">
      <w:pPr>
        <w:spacing w:line="276" w:lineRule="auto"/>
        <w:rPr>
          <w:rFonts w:ascii="Arial" w:hAnsi="Arial" w:cs="Arial"/>
        </w:rPr>
      </w:pPr>
      <w:r>
        <w:rPr>
          <w:rFonts w:ascii="Arial" w:hAnsi="Arial" w:cs="Arial"/>
          <w:lang w:val="en"/>
        </w:rPr>
        <w:t xml:space="preserve">An additional $10,000 will go to each of the Cape’s four local community health centers on the front lines of keeping our community healthy and safe: Community Health Center of Cape Cod, Duffy Health Center, Harbor Community Health Center, and Outer Cape Health Centers. </w:t>
      </w:r>
    </w:p>
    <w:p w14:paraId="20AACB78" w14:textId="77777777" w:rsidR="001027BA" w:rsidRDefault="001027BA" w:rsidP="001027BA">
      <w:pPr>
        <w:spacing w:line="276" w:lineRule="auto"/>
        <w:rPr>
          <w:rFonts w:ascii="Arial" w:hAnsi="Arial" w:cs="Arial"/>
        </w:rPr>
      </w:pPr>
      <w:r>
        <w:rPr>
          <w:rFonts w:ascii="Arial" w:hAnsi="Arial" w:cs="Arial"/>
          <w:lang w:val="en"/>
        </w:rPr>
        <w:t> </w:t>
      </w:r>
    </w:p>
    <w:p w14:paraId="534C71F7" w14:textId="77777777" w:rsidR="001027BA" w:rsidRDefault="001027BA" w:rsidP="001027BA">
      <w:pPr>
        <w:spacing w:line="276" w:lineRule="auto"/>
        <w:rPr>
          <w:rFonts w:ascii="Arial" w:hAnsi="Arial" w:cs="Arial"/>
        </w:rPr>
      </w:pPr>
      <w:r>
        <w:rPr>
          <w:rFonts w:ascii="Arial" w:hAnsi="Arial" w:cs="Arial"/>
          <w:lang w:val="en"/>
        </w:rPr>
        <w:t>The remaining $50,000 will be available in micro-grants to nonprofits who are directly serving COVID-19 related needs in the community, and/or whose clients are disproportionately impacted by the coronavirus pandemic and the economic consequences of this outbreak. There will be a special application for these micro-grants available through the bank’s website.</w:t>
      </w:r>
    </w:p>
    <w:p w14:paraId="36BCF37D" w14:textId="77777777" w:rsidR="001027BA" w:rsidRDefault="001027BA" w:rsidP="001027BA">
      <w:pPr>
        <w:spacing w:line="276" w:lineRule="auto"/>
        <w:rPr>
          <w:rFonts w:ascii="Arial" w:hAnsi="Arial" w:cs="Arial"/>
        </w:rPr>
      </w:pPr>
      <w:r>
        <w:rPr>
          <w:rFonts w:ascii="Arial" w:hAnsi="Arial" w:cs="Arial"/>
          <w:lang w:val="en"/>
        </w:rPr>
        <w:t> </w:t>
      </w:r>
    </w:p>
    <w:p w14:paraId="09D5C553" w14:textId="77777777" w:rsidR="001027BA" w:rsidRDefault="001027BA" w:rsidP="001027BA">
      <w:pPr>
        <w:spacing w:line="276" w:lineRule="auto"/>
        <w:rPr>
          <w:rFonts w:ascii="Arial" w:hAnsi="Arial" w:cs="Arial"/>
        </w:rPr>
      </w:pPr>
      <w:r>
        <w:rPr>
          <w:rFonts w:ascii="Arial" w:hAnsi="Arial" w:cs="Arial"/>
          <w:lang w:val="en"/>
        </w:rPr>
        <w:t xml:space="preserve">The Bank is committed to doing everything in its power to take care of its employees, customers, and the community. As this situation continues to evolve, The Coop will continue to evaluate the need through the next several months and stay up-to-date on the federal and state resources currently available, offering guidance and advice on applications and loans available. </w:t>
      </w:r>
    </w:p>
    <w:p w14:paraId="68FFBC7E" w14:textId="77777777" w:rsidR="001027BA" w:rsidRDefault="001027BA" w:rsidP="001027BA">
      <w:pPr>
        <w:spacing w:line="276" w:lineRule="auto"/>
        <w:rPr>
          <w:rFonts w:ascii="Arial" w:hAnsi="Arial" w:cs="Arial"/>
        </w:rPr>
      </w:pPr>
      <w:r>
        <w:rPr>
          <w:rFonts w:ascii="Arial" w:hAnsi="Arial" w:cs="Arial"/>
          <w:lang w:val="en"/>
        </w:rPr>
        <w:t> </w:t>
      </w:r>
    </w:p>
    <w:p w14:paraId="35EF2895" w14:textId="77777777" w:rsidR="001027BA" w:rsidRDefault="001027BA" w:rsidP="001027BA">
      <w:pPr>
        <w:spacing w:line="276" w:lineRule="auto"/>
        <w:rPr>
          <w:rFonts w:ascii="Arial" w:hAnsi="Arial" w:cs="Arial"/>
        </w:rPr>
      </w:pPr>
      <w:r>
        <w:rPr>
          <w:rFonts w:ascii="Arial" w:hAnsi="Arial" w:cs="Arial"/>
          <w:lang w:val="en"/>
        </w:rPr>
        <w:t>The Cape has faced many difficulties over the years and we’ve always come through them even stronger and more thoughtful, caring, and resilient. This current situation will end. We’re all in this together – and together, we will rebuild the life we all love here on the Cape.</w:t>
      </w:r>
    </w:p>
    <w:p w14:paraId="42987A69" w14:textId="5946D83D" w:rsidR="001027BA" w:rsidRPr="001027BA" w:rsidRDefault="001027BA" w:rsidP="001027BA">
      <w:pPr>
        <w:spacing w:line="276" w:lineRule="auto"/>
        <w:rPr>
          <w:rFonts w:ascii="Arial" w:hAnsi="Arial" w:cs="Arial"/>
        </w:rPr>
      </w:pPr>
      <w:r>
        <w:rPr>
          <w:rFonts w:ascii="Arial" w:hAnsi="Arial" w:cs="Arial"/>
          <w:lang w:val="en"/>
        </w:rPr>
        <w:t> </w:t>
      </w:r>
    </w:p>
    <w:p w14:paraId="6E9CE057" w14:textId="77777777" w:rsidR="001027BA" w:rsidRDefault="001027BA" w:rsidP="001027BA">
      <w:r>
        <w:rPr>
          <w:b/>
          <w:bCs/>
          <w:i/>
          <w:iCs/>
          <w:color w:val="666666"/>
          <w:shd w:val="clear" w:color="auto" w:fill="F3F3F3"/>
        </w:rPr>
        <w:t>Marci Tyldesley</w:t>
      </w:r>
    </w:p>
    <w:p w14:paraId="13574D6A" w14:textId="77777777" w:rsidR="001027BA" w:rsidRDefault="001027BA" w:rsidP="001027BA">
      <w:r>
        <w:rPr>
          <w:b/>
          <w:bCs/>
          <w:i/>
          <w:iCs/>
          <w:color w:val="666666"/>
          <w:shd w:val="clear" w:color="auto" w:fill="F3F3F3"/>
        </w:rPr>
        <w:t>Regan Communications</w:t>
      </w:r>
    </w:p>
    <w:p w14:paraId="17418CE3" w14:textId="77777777" w:rsidR="001027BA" w:rsidRDefault="001027BA" w:rsidP="001027BA">
      <w:hyperlink r:id="rId4" w:tgtFrame="_blank" w:history="1">
        <w:r>
          <w:rPr>
            <w:rStyle w:val="Hyperlink"/>
            <w:b/>
            <w:bCs/>
            <w:i/>
            <w:iCs/>
            <w:shd w:val="clear" w:color="auto" w:fill="F3F3F3"/>
          </w:rPr>
          <w:t>mtyldesley@regancomm.com</w:t>
        </w:r>
      </w:hyperlink>
    </w:p>
    <w:p w14:paraId="1D61B680" w14:textId="0DE2903A" w:rsidR="00A91708" w:rsidRDefault="001027BA">
      <w:r>
        <w:rPr>
          <w:b/>
          <w:bCs/>
          <w:i/>
          <w:iCs/>
          <w:color w:val="666666"/>
          <w:shd w:val="clear" w:color="auto" w:fill="F3F3F3"/>
        </w:rPr>
        <w:t>508-317-4345</w:t>
      </w:r>
    </w:p>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A"/>
    <w:rsid w:val="00093DC7"/>
    <w:rsid w:val="001027BA"/>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4DF3"/>
  <w15:chartTrackingRefBased/>
  <w15:docId w15:val="{CF47D8D9-7C34-4BED-BE6D-9A7BB364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yldesley@regan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2020-04-13T18:06:00Z</dcterms:created>
  <dcterms:modified xsi:type="dcterms:W3CDTF">2020-04-13T18:07:00Z</dcterms:modified>
</cp:coreProperties>
</file>