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349E4" w14:textId="77777777" w:rsidR="001F135B" w:rsidRDefault="001F135B" w:rsidP="001F135B">
      <w:pPr>
        <w:spacing w:before="240" w:line="276" w:lineRule="auto"/>
        <w:jc w:val="center"/>
        <w:rPr>
          <w:rFonts w:ascii="Arial" w:hAnsi="Arial" w:cs="Arial"/>
        </w:rPr>
      </w:pPr>
      <w:r>
        <w:rPr>
          <w:rFonts w:ascii="Georgia" w:hAnsi="Georgia" w:cs="Arial"/>
          <w:b/>
          <w:bCs/>
          <w:sz w:val="36"/>
          <w:szCs w:val="36"/>
          <w:lang w:val="en"/>
        </w:rPr>
        <w:t xml:space="preserve">Cultural Center of Cape Cod Announces Three New Board Members </w:t>
      </w:r>
    </w:p>
    <w:p w14:paraId="31F6B0DB" w14:textId="77777777" w:rsidR="001F135B" w:rsidRDefault="001F135B" w:rsidP="001F135B">
      <w:pPr>
        <w:spacing w:before="120" w:line="276" w:lineRule="auto"/>
        <w:rPr>
          <w:rFonts w:ascii="Arial" w:hAnsi="Arial" w:cs="Arial"/>
        </w:rPr>
      </w:pPr>
      <w:r>
        <w:rPr>
          <w:rFonts w:ascii="Arial" w:hAnsi="Arial" w:cs="Arial"/>
          <w:sz w:val="16"/>
          <w:szCs w:val="16"/>
          <w:lang w:val="en"/>
        </w:rPr>
        <w:t> </w:t>
      </w:r>
    </w:p>
    <w:p w14:paraId="5FEB934E" w14:textId="77777777" w:rsidR="001F135B" w:rsidRDefault="001F135B" w:rsidP="001F135B">
      <w:pPr>
        <w:spacing w:line="276" w:lineRule="auto"/>
        <w:rPr>
          <w:rFonts w:ascii="Arial" w:hAnsi="Arial" w:cs="Arial"/>
        </w:rPr>
      </w:pPr>
      <w:r>
        <w:rPr>
          <w:rFonts w:ascii="Arial" w:hAnsi="Arial" w:cs="Arial"/>
          <w:sz w:val="16"/>
          <w:szCs w:val="16"/>
          <w:lang w:val="en"/>
        </w:rPr>
        <w:t> </w:t>
      </w:r>
    </w:p>
    <w:p w14:paraId="6B7EF7B1" w14:textId="77777777" w:rsidR="001F135B" w:rsidRDefault="001F135B" w:rsidP="001F135B">
      <w:pPr>
        <w:spacing w:line="276" w:lineRule="auto"/>
        <w:rPr>
          <w:rFonts w:ascii="Arial" w:hAnsi="Arial" w:cs="Arial"/>
        </w:rPr>
      </w:pPr>
      <w:r>
        <w:rPr>
          <w:rFonts w:ascii="Arial" w:hAnsi="Arial" w:cs="Arial"/>
          <w:b/>
          <w:bCs/>
          <w:sz w:val="24"/>
          <w:szCs w:val="24"/>
          <w:lang w:val="en"/>
        </w:rPr>
        <w:t>For Immediate Release</w:t>
      </w:r>
    </w:p>
    <w:p w14:paraId="00F131C6" w14:textId="77777777" w:rsidR="001F135B" w:rsidRDefault="001F135B" w:rsidP="001F135B">
      <w:pPr>
        <w:spacing w:line="276" w:lineRule="auto"/>
        <w:rPr>
          <w:rFonts w:ascii="Arial" w:hAnsi="Arial" w:cs="Arial"/>
        </w:rPr>
      </w:pPr>
      <w:r>
        <w:rPr>
          <w:rFonts w:ascii="Arial" w:hAnsi="Arial" w:cs="Arial"/>
          <w:sz w:val="24"/>
          <w:szCs w:val="24"/>
          <w:lang w:val="en"/>
        </w:rPr>
        <w:t>November 03, 2022</w:t>
      </w:r>
    </w:p>
    <w:p w14:paraId="400F1EC5" w14:textId="77777777" w:rsidR="001F135B" w:rsidRDefault="001F135B" w:rsidP="001F135B">
      <w:pPr>
        <w:spacing w:line="276" w:lineRule="auto"/>
        <w:rPr>
          <w:rFonts w:ascii="Arial" w:hAnsi="Arial" w:cs="Arial"/>
        </w:rPr>
      </w:pPr>
      <w:r>
        <w:rPr>
          <w:rFonts w:ascii="Arial" w:hAnsi="Arial" w:cs="Arial"/>
          <w:sz w:val="24"/>
          <w:szCs w:val="24"/>
          <w:lang w:val="en"/>
        </w:rPr>
        <w:t> </w:t>
      </w:r>
    </w:p>
    <w:p w14:paraId="1F1C3AFE" w14:textId="77777777" w:rsidR="001F135B" w:rsidRDefault="001F135B" w:rsidP="001F135B">
      <w:pPr>
        <w:spacing w:line="276" w:lineRule="auto"/>
        <w:rPr>
          <w:rFonts w:ascii="Arial" w:hAnsi="Arial" w:cs="Arial"/>
        </w:rPr>
      </w:pPr>
      <w:r>
        <w:rPr>
          <w:rFonts w:ascii="Arial" w:hAnsi="Arial" w:cs="Arial"/>
          <w:b/>
          <w:bCs/>
          <w:sz w:val="24"/>
          <w:szCs w:val="24"/>
          <w:lang w:val="en"/>
        </w:rPr>
        <w:t>SOUTH YARMOUTH, Mass</w:t>
      </w:r>
      <w:r>
        <w:rPr>
          <w:rFonts w:ascii="Arial" w:hAnsi="Arial" w:cs="Arial"/>
          <w:sz w:val="24"/>
          <w:szCs w:val="24"/>
          <w:lang w:val="en"/>
        </w:rPr>
        <w:t>. — The</w:t>
      </w:r>
      <w:hyperlink r:id="rId4" w:history="1">
        <w:r>
          <w:rPr>
            <w:rStyle w:val="Hyperlink"/>
            <w:rFonts w:ascii="Arial" w:hAnsi="Arial" w:cs="Arial"/>
            <w:color w:val="1155CC"/>
            <w:sz w:val="24"/>
            <w:szCs w:val="24"/>
            <w:lang w:val="en"/>
          </w:rPr>
          <w:t xml:space="preserve"> Cultural Center of Cape Cod </w:t>
        </w:r>
      </w:hyperlink>
      <w:r>
        <w:rPr>
          <w:rFonts w:ascii="Arial" w:hAnsi="Arial" w:cs="Arial"/>
          <w:sz w:val="24"/>
          <w:szCs w:val="24"/>
          <w:lang w:val="en"/>
        </w:rPr>
        <w:t>is announcing the addition of three new members to its Board of Trustees,</w:t>
      </w:r>
      <w:r>
        <w:rPr>
          <w:rFonts w:ascii="Times New Roman" w:hAnsi="Times New Roman" w:cs="Times New Roman"/>
          <w:sz w:val="24"/>
          <w:szCs w:val="24"/>
          <w:lang w:val="en"/>
        </w:rPr>
        <w:t xml:space="preserve"> </w:t>
      </w:r>
      <w:r>
        <w:rPr>
          <w:rFonts w:ascii="Arial" w:hAnsi="Arial" w:cs="Arial"/>
          <w:sz w:val="24"/>
          <w:szCs w:val="24"/>
        </w:rPr>
        <w:t>with strong local</w:t>
      </w:r>
      <w:r>
        <w:rPr>
          <w:rFonts w:ascii="Arial" w:hAnsi="Arial" w:cs="Arial"/>
          <w:sz w:val="24"/>
          <w:szCs w:val="24"/>
        </w:rPr>
        <w:br/>
        <w:t>roots and experience in business, tourism and healthcare.</w:t>
      </w:r>
    </w:p>
    <w:p w14:paraId="190FF5E5" w14:textId="77777777" w:rsidR="001F135B" w:rsidRDefault="001F135B" w:rsidP="001F135B">
      <w:pPr>
        <w:spacing w:line="276" w:lineRule="auto"/>
        <w:rPr>
          <w:rFonts w:ascii="Arial" w:hAnsi="Arial" w:cs="Arial"/>
        </w:rPr>
      </w:pPr>
      <w:r>
        <w:rPr>
          <w:rFonts w:ascii="Arial" w:hAnsi="Arial" w:cs="Arial"/>
          <w:sz w:val="24"/>
          <w:szCs w:val="24"/>
          <w:lang w:val="en"/>
        </w:rPr>
        <w:t> </w:t>
      </w:r>
    </w:p>
    <w:p w14:paraId="145920F2" w14:textId="77777777" w:rsidR="001F135B" w:rsidRDefault="001F135B" w:rsidP="001F135B">
      <w:pPr>
        <w:spacing w:line="276" w:lineRule="auto"/>
        <w:rPr>
          <w:rFonts w:ascii="Arial" w:hAnsi="Arial" w:cs="Arial"/>
        </w:rPr>
      </w:pPr>
      <w:r>
        <w:rPr>
          <w:rFonts w:ascii="Arial" w:hAnsi="Arial" w:cs="Arial"/>
          <w:sz w:val="24"/>
          <w:szCs w:val="24"/>
          <w:lang w:val="en"/>
        </w:rPr>
        <w:t xml:space="preserve">“Our new members bring great perspective to the Cultural Center from varied backgrounds and professional experiences, with a shared passion for the Cultural Center,” said Board Chair Beatrice </w:t>
      </w:r>
      <w:proofErr w:type="spellStart"/>
      <w:r>
        <w:rPr>
          <w:rFonts w:ascii="Arial" w:hAnsi="Arial" w:cs="Arial"/>
          <w:sz w:val="24"/>
          <w:szCs w:val="24"/>
          <w:lang w:val="en"/>
        </w:rPr>
        <w:t>Gremlich</w:t>
      </w:r>
      <w:proofErr w:type="spellEnd"/>
      <w:r>
        <w:rPr>
          <w:rFonts w:ascii="Arial" w:hAnsi="Arial" w:cs="Arial"/>
          <w:sz w:val="24"/>
          <w:szCs w:val="24"/>
          <w:lang w:val="en"/>
        </w:rPr>
        <w:t>.</w:t>
      </w:r>
    </w:p>
    <w:p w14:paraId="3A5193B8" w14:textId="77777777" w:rsidR="001F135B" w:rsidRDefault="001F135B" w:rsidP="001F135B">
      <w:pPr>
        <w:spacing w:line="276" w:lineRule="auto"/>
        <w:rPr>
          <w:rFonts w:ascii="Arial" w:hAnsi="Arial" w:cs="Arial"/>
        </w:rPr>
      </w:pPr>
      <w:r>
        <w:rPr>
          <w:rFonts w:ascii="Arial" w:hAnsi="Arial" w:cs="Arial"/>
          <w:sz w:val="24"/>
          <w:szCs w:val="24"/>
          <w:lang w:val="en"/>
        </w:rPr>
        <w:t> </w:t>
      </w:r>
    </w:p>
    <w:p w14:paraId="669CCF56" w14:textId="77777777" w:rsidR="001F135B" w:rsidRDefault="001F135B" w:rsidP="001F135B">
      <w:pPr>
        <w:spacing w:line="276" w:lineRule="auto"/>
        <w:rPr>
          <w:rFonts w:ascii="Arial" w:hAnsi="Arial" w:cs="Arial"/>
        </w:rPr>
      </w:pPr>
      <w:r>
        <w:rPr>
          <w:rFonts w:ascii="Arial" w:hAnsi="Arial" w:cs="Arial"/>
          <w:sz w:val="24"/>
          <w:szCs w:val="24"/>
          <w:lang w:val="en"/>
        </w:rPr>
        <w:t xml:space="preserve">The Cultural Center of Cape Cod is a world-class arts hub housed in an historic building at 307 Old Main St., South Yarmouth. It attracts local and international artists exhibiting new works, and offers shows, classes, meetings and special events year-round. This year, it has hosted 23 art exhibitions and 65 concerts. </w:t>
      </w:r>
    </w:p>
    <w:p w14:paraId="28CAF9C0" w14:textId="77777777" w:rsidR="001F135B" w:rsidRDefault="001F135B" w:rsidP="001F135B">
      <w:pPr>
        <w:spacing w:line="276" w:lineRule="auto"/>
        <w:rPr>
          <w:rFonts w:ascii="Arial" w:hAnsi="Arial" w:cs="Arial"/>
        </w:rPr>
      </w:pPr>
      <w:r>
        <w:rPr>
          <w:rFonts w:ascii="Arial" w:hAnsi="Arial" w:cs="Arial"/>
          <w:sz w:val="24"/>
          <w:szCs w:val="24"/>
          <w:lang w:val="en"/>
        </w:rPr>
        <w:t> </w:t>
      </w:r>
    </w:p>
    <w:p w14:paraId="0DDBF69F" w14:textId="77777777" w:rsidR="001F135B" w:rsidRDefault="001F135B" w:rsidP="001F135B">
      <w:pPr>
        <w:spacing w:line="276" w:lineRule="auto"/>
        <w:rPr>
          <w:rFonts w:ascii="Arial" w:hAnsi="Arial" w:cs="Arial"/>
        </w:rPr>
      </w:pPr>
      <w:r>
        <w:rPr>
          <w:rFonts w:ascii="Arial" w:hAnsi="Arial" w:cs="Arial"/>
          <w:sz w:val="24"/>
          <w:szCs w:val="24"/>
          <w:lang w:val="en"/>
        </w:rPr>
        <w:t>New Trustee Jeff Watson owns the Captain Farris House, an award-winning bed &amp; breakfast across from the Cultural Center on Old Main Street. Watson and his wife Carol have built a strong bond with the Cultural Center, promoting and partnering on events. Watson also has over 30 years of experience in business, sales and development.</w:t>
      </w:r>
    </w:p>
    <w:p w14:paraId="4A90EA42" w14:textId="77777777" w:rsidR="001F135B" w:rsidRDefault="001F135B" w:rsidP="001F135B">
      <w:pPr>
        <w:spacing w:before="240" w:line="276" w:lineRule="auto"/>
        <w:rPr>
          <w:rFonts w:ascii="Arial" w:hAnsi="Arial" w:cs="Arial"/>
        </w:rPr>
      </w:pPr>
      <w:r>
        <w:rPr>
          <w:rFonts w:ascii="Arial" w:hAnsi="Arial" w:cs="Arial"/>
          <w:sz w:val="24"/>
          <w:szCs w:val="24"/>
          <w:lang w:val="en"/>
        </w:rPr>
        <w:t>“We love our neighborhood and want to make a positive contribution, working with the Cultural Center to bring diverse cultural experiences that enlighten, expand and strengthen our community,” Watson said. “The Cultural Center has so much to offer.”</w:t>
      </w:r>
    </w:p>
    <w:p w14:paraId="3477BE2B" w14:textId="77777777" w:rsidR="001F135B" w:rsidRDefault="001F135B" w:rsidP="001F135B">
      <w:pPr>
        <w:spacing w:line="276" w:lineRule="auto"/>
        <w:rPr>
          <w:rFonts w:ascii="Arial" w:hAnsi="Arial" w:cs="Arial"/>
        </w:rPr>
      </w:pPr>
      <w:r>
        <w:rPr>
          <w:rFonts w:ascii="Arial" w:hAnsi="Arial" w:cs="Arial"/>
          <w:sz w:val="24"/>
          <w:szCs w:val="24"/>
          <w:lang w:val="en"/>
        </w:rPr>
        <w:t> </w:t>
      </w:r>
    </w:p>
    <w:p w14:paraId="70C74971" w14:textId="77777777" w:rsidR="001F135B" w:rsidRDefault="001F135B" w:rsidP="001F135B">
      <w:pPr>
        <w:spacing w:line="276" w:lineRule="auto"/>
        <w:rPr>
          <w:rFonts w:ascii="Arial" w:hAnsi="Arial" w:cs="Arial"/>
        </w:rPr>
      </w:pPr>
      <w:r>
        <w:rPr>
          <w:rFonts w:ascii="Arial" w:hAnsi="Arial" w:cs="Arial"/>
          <w:sz w:val="24"/>
          <w:szCs w:val="24"/>
          <w:lang w:val="en"/>
        </w:rPr>
        <w:t xml:space="preserve">Marlene </w:t>
      </w:r>
      <w:proofErr w:type="spellStart"/>
      <w:r>
        <w:rPr>
          <w:rFonts w:ascii="Arial" w:hAnsi="Arial" w:cs="Arial"/>
          <w:sz w:val="24"/>
          <w:szCs w:val="24"/>
          <w:lang w:val="en"/>
        </w:rPr>
        <w:t>Marrocco</w:t>
      </w:r>
      <w:proofErr w:type="spellEnd"/>
      <w:r>
        <w:rPr>
          <w:rFonts w:ascii="Arial" w:hAnsi="Arial" w:cs="Arial"/>
          <w:sz w:val="24"/>
          <w:szCs w:val="24"/>
          <w:lang w:val="en"/>
        </w:rPr>
        <w:t>, also of South Yarmouth, has co-founded several successful companies where she developed sales and marketing strategies. She has volunteered at the Cultural Center for a year and will head the Board’s Development Committee.</w:t>
      </w:r>
    </w:p>
    <w:p w14:paraId="28595B61" w14:textId="77777777" w:rsidR="001F135B" w:rsidRDefault="001F135B" w:rsidP="001F135B">
      <w:pPr>
        <w:spacing w:line="276" w:lineRule="auto"/>
        <w:rPr>
          <w:rFonts w:ascii="Arial" w:hAnsi="Arial" w:cs="Arial"/>
        </w:rPr>
      </w:pPr>
      <w:r>
        <w:rPr>
          <w:rFonts w:ascii="Arial" w:hAnsi="Arial" w:cs="Arial"/>
          <w:sz w:val="24"/>
          <w:szCs w:val="24"/>
          <w:lang w:val="en"/>
        </w:rPr>
        <w:t> </w:t>
      </w:r>
    </w:p>
    <w:p w14:paraId="07135E4D" w14:textId="77777777" w:rsidR="001F135B" w:rsidRDefault="001F135B" w:rsidP="001F135B">
      <w:pPr>
        <w:spacing w:line="276" w:lineRule="auto"/>
        <w:rPr>
          <w:rFonts w:ascii="Arial" w:hAnsi="Arial" w:cs="Arial"/>
        </w:rPr>
      </w:pPr>
      <w:r>
        <w:rPr>
          <w:rFonts w:ascii="Arial" w:hAnsi="Arial" w:cs="Arial"/>
          <w:sz w:val="24"/>
          <w:szCs w:val="24"/>
          <w:lang w:val="en"/>
        </w:rPr>
        <w:t xml:space="preserve">“My goal is to expand the membership, increase the number of events and make the Center more visible,” </w:t>
      </w:r>
      <w:proofErr w:type="spellStart"/>
      <w:r>
        <w:rPr>
          <w:rFonts w:ascii="Arial" w:hAnsi="Arial" w:cs="Arial"/>
          <w:sz w:val="24"/>
          <w:szCs w:val="24"/>
          <w:lang w:val="en"/>
        </w:rPr>
        <w:t>Marrocco</w:t>
      </w:r>
      <w:proofErr w:type="spellEnd"/>
      <w:r>
        <w:rPr>
          <w:rFonts w:ascii="Arial" w:hAnsi="Arial" w:cs="Arial"/>
          <w:sz w:val="24"/>
          <w:szCs w:val="24"/>
          <w:lang w:val="en"/>
        </w:rPr>
        <w:t xml:space="preserve"> said.</w:t>
      </w:r>
    </w:p>
    <w:p w14:paraId="0D155D15" w14:textId="77777777" w:rsidR="001F135B" w:rsidRDefault="001F135B" w:rsidP="001F135B">
      <w:pPr>
        <w:spacing w:line="276" w:lineRule="auto"/>
        <w:rPr>
          <w:rFonts w:ascii="Arial" w:hAnsi="Arial" w:cs="Arial"/>
        </w:rPr>
      </w:pPr>
      <w:r>
        <w:rPr>
          <w:rFonts w:ascii="Arial" w:hAnsi="Arial" w:cs="Arial"/>
          <w:sz w:val="24"/>
          <w:szCs w:val="24"/>
          <w:lang w:val="en"/>
        </w:rPr>
        <w:t> </w:t>
      </w:r>
    </w:p>
    <w:p w14:paraId="07A0AF72" w14:textId="77777777" w:rsidR="001F135B" w:rsidRDefault="001F135B" w:rsidP="001F135B">
      <w:pPr>
        <w:spacing w:line="276" w:lineRule="auto"/>
        <w:rPr>
          <w:rFonts w:ascii="Arial" w:hAnsi="Arial" w:cs="Arial"/>
        </w:rPr>
      </w:pPr>
      <w:proofErr w:type="spellStart"/>
      <w:r>
        <w:rPr>
          <w:rFonts w:ascii="Arial" w:hAnsi="Arial" w:cs="Arial"/>
          <w:sz w:val="24"/>
          <w:szCs w:val="24"/>
          <w:lang w:val="en"/>
        </w:rPr>
        <w:lastRenderedPageBreak/>
        <w:t>Darijan</w:t>
      </w:r>
      <w:proofErr w:type="spellEnd"/>
      <w:r>
        <w:rPr>
          <w:rFonts w:ascii="Arial" w:hAnsi="Arial" w:cs="Arial"/>
          <w:sz w:val="24"/>
          <w:szCs w:val="24"/>
          <w:lang w:val="en"/>
        </w:rPr>
        <w:t xml:space="preserve"> </w:t>
      </w:r>
      <w:proofErr w:type="spellStart"/>
      <w:r>
        <w:rPr>
          <w:rFonts w:ascii="Arial" w:hAnsi="Arial" w:cs="Arial"/>
          <w:sz w:val="24"/>
          <w:szCs w:val="24"/>
          <w:lang w:val="en"/>
        </w:rPr>
        <w:t>Suton</w:t>
      </w:r>
      <w:proofErr w:type="spellEnd"/>
      <w:r>
        <w:rPr>
          <w:rFonts w:ascii="Arial" w:hAnsi="Arial" w:cs="Arial"/>
          <w:sz w:val="24"/>
          <w:szCs w:val="24"/>
          <w:lang w:val="en"/>
        </w:rPr>
        <w:t>, of Hyannis, is the Corporate Wellness Manager at Cape Cod Healthcare. He has a PhD in Kinesiology/Exercise Physiology and has dedicated his career to helping people prevent obesity and diabetes.</w:t>
      </w:r>
    </w:p>
    <w:p w14:paraId="3A776076" w14:textId="77777777" w:rsidR="001F135B" w:rsidRDefault="001F135B" w:rsidP="001F135B">
      <w:pPr>
        <w:spacing w:line="276" w:lineRule="auto"/>
        <w:rPr>
          <w:rFonts w:ascii="Arial" w:hAnsi="Arial" w:cs="Arial"/>
        </w:rPr>
      </w:pPr>
      <w:r>
        <w:rPr>
          <w:rFonts w:ascii="Arial" w:hAnsi="Arial" w:cs="Arial"/>
          <w:sz w:val="24"/>
          <w:szCs w:val="24"/>
          <w:lang w:val="en"/>
        </w:rPr>
        <w:t> </w:t>
      </w:r>
    </w:p>
    <w:p w14:paraId="10BC639D" w14:textId="77777777" w:rsidR="001F135B" w:rsidRDefault="001F135B" w:rsidP="001F135B">
      <w:pPr>
        <w:spacing w:line="276" w:lineRule="auto"/>
        <w:rPr>
          <w:rFonts w:ascii="Arial" w:hAnsi="Arial" w:cs="Arial"/>
        </w:rPr>
      </w:pPr>
      <w:r>
        <w:rPr>
          <w:rFonts w:ascii="Arial" w:hAnsi="Arial" w:cs="Arial"/>
          <w:sz w:val="24"/>
          <w:szCs w:val="24"/>
          <w:lang w:val="en"/>
        </w:rPr>
        <w:t xml:space="preserve">“I appreciate the Cultural Center’s versatility,” </w:t>
      </w:r>
      <w:proofErr w:type="spellStart"/>
      <w:r>
        <w:rPr>
          <w:rFonts w:ascii="Arial" w:hAnsi="Arial" w:cs="Arial"/>
          <w:sz w:val="24"/>
          <w:szCs w:val="24"/>
          <w:lang w:val="en"/>
        </w:rPr>
        <w:t>Suton</w:t>
      </w:r>
      <w:proofErr w:type="spellEnd"/>
      <w:r>
        <w:rPr>
          <w:rFonts w:ascii="Arial" w:hAnsi="Arial" w:cs="Arial"/>
          <w:sz w:val="24"/>
          <w:szCs w:val="24"/>
          <w:lang w:val="en"/>
        </w:rPr>
        <w:t xml:space="preserve"> said. “It has such a positive impact on the community.”</w:t>
      </w:r>
    </w:p>
    <w:p w14:paraId="26464239" w14:textId="77777777" w:rsidR="001F135B" w:rsidRDefault="001F135B" w:rsidP="001F135B">
      <w:pPr>
        <w:spacing w:line="276" w:lineRule="auto"/>
        <w:rPr>
          <w:rFonts w:ascii="Arial" w:hAnsi="Arial" w:cs="Arial"/>
        </w:rPr>
      </w:pPr>
      <w:r>
        <w:rPr>
          <w:rFonts w:ascii="Arial" w:hAnsi="Arial" w:cs="Arial"/>
          <w:sz w:val="24"/>
          <w:szCs w:val="24"/>
          <w:lang w:val="en"/>
        </w:rPr>
        <w:t> </w:t>
      </w:r>
    </w:p>
    <w:p w14:paraId="7067436B" w14:textId="77777777" w:rsidR="001F135B" w:rsidRDefault="001F135B" w:rsidP="001F135B">
      <w:pPr>
        <w:spacing w:line="276" w:lineRule="auto"/>
        <w:rPr>
          <w:rFonts w:ascii="Arial" w:hAnsi="Arial" w:cs="Arial"/>
        </w:rPr>
      </w:pPr>
      <w:r>
        <w:rPr>
          <w:rFonts w:ascii="Arial" w:hAnsi="Arial" w:cs="Arial"/>
          <w:sz w:val="24"/>
          <w:szCs w:val="24"/>
          <w:lang w:val="en"/>
        </w:rPr>
        <w:t xml:space="preserve">Watson, </w:t>
      </w:r>
      <w:proofErr w:type="spellStart"/>
      <w:r>
        <w:rPr>
          <w:rFonts w:ascii="Arial" w:hAnsi="Arial" w:cs="Arial"/>
          <w:sz w:val="24"/>
          <w:szCs w:val="24"/>
          <w:lang w:val="en"/>
        </w:rPr>
        <w:t>Marrocco</w:t>
      </w:r>
      <w:proofErr w:type="spellEnd"/>
      <w:r>
        <w:rPr>
          <w:rFonts w:ascii="Arial" w:hAnsi="Arial" w:cs="Arial"/>
          <w:sz w:val="24"/>
          <w:szCs w:val="24"/>
          <w:lang w:val="en"/>
        </w:rPr>
        <w:t xml:space="preserve"> and </w:t>
      </w:r>
      <w:proofErr w:type="spellStart"/>
      <w:r>
        <w:rPr>
          <w:rFonts w:ascii="Arial" w:hAnsi="Arial" w:cs="Arial"/>
          <w:sz w:val="24"/>
          <w:szCs w:val="24"/>
          <w:lang w:val="en"/>
        </w:rPr>
        <w:t>Suton</w:t>
      </w:r>
      <w:proofErr w:type="spellEnd"/>
      <w:r>
        <w:rPr>
          <w:rFonts w:ascii="Arial" w:hAnsi="Arial" w:cs="Arial"/>
          <w:sz w:val="24"/>
          <w:szCs w:val="24"/>
          <w:lang w:val="en"/>
        </w:rPr>
        <w:t xml:space="preserve"> replace outgoing Trustees Marion </w:t>
      </w:r>
      <w:proofErr w:type="spellStart"/>
      <w:r>
        <w:rPr>
          <w:rFonts w:ascii="Arial" w:hAnsi="Arial" w:cs="Arial"/>
          <w:sz w:val="24"/>
          <w:szCs w:val="24"/>
          <w:lang w:val="en"/>
        </w:rPr>
        <w:t>Broidrick</w:t>
      </w:r>
      <w:proofErr w:type="spellEnd"/>
      <w:r>
        <w:rPr>
          <w:rFonts w:ascii="Arial" w:hAnsi="Arial" w:cs="Arial"/>
          <w:sz w:val="24"/>
          <w:szCs w:val="24"/>
          <w:lang w:val="en"/>
        </w:rPr>
        <w:t xml:space="preserve">, Carl Lopes and Bert Jackson, and join current Cultural Center Board members: Evans Arnold (vice president), Jason Lilly (treasurer), Larry Thayer (clerk), Virginia </w:t>
      </w:r>
      <w:proofErr w:type="spellStart"/>
      <w:r>
        <w:rPr>
          <w:rFonts w:ascii="Arial" w:hAnsi="Arial" w:cs="Arial"/>
          <w:sz w:val="24"/>
          <w:szCs w:val="24"/>
          <w:lang w:val="en"/>
        </w:rPr>
        <w:t>Hoeck</w:t>
      </w:r>
      <w:proofErr w:type="spellEnd"/>
      <w:r>
        <w:rPr>
          <w:rFonts w:ascii="Arial" w:hAnsi="Arial" w:cs="Arial"/>
          <w:sz w:val="24"/>
          <w:szCs w:val="24"/>
          <w:lang w:val="en"/>
        </w:rPr>
        <w:t xml:space="preserve">, Suzie Reid and </w:t>
      </w:r>
      <w:proofErr w:type="spellStart"/>
      <w:r>
        <w:rPr>
          <w:rFonts w:ascii="Arial" w:hAnsi="Arial" w:cs="Arial"/>
          <w:sz w:val="24"/>
          <w:szCs w:val="24"/>
          <w:lang w:val="en"/>
        </w:rPr>
        <w:t>Gremlich</w:t>
      </w:r>
      <w:proofErr w:type="spellEnd"/>
      <w:r>
        <w:rPr>
          <w:rFonts w:ascii="Arial" w:hAnsi="Arial" w:cs="Arial"/>
          <w:sz w:val="24"/>
          <w:szCs w:val="24"/>
          <w:lang w:val="en"/>
        </w:rPr>
        <w:t>, the board president.</w:t>
      </w:r>
    </w:p>
    <w:p w14:paraId="44926159" w14:textId="77777777" w:rsidR="001F135B" w:rsidRDefault="001F135B" w:rsidP="001F135B">
      <w:pPr>
        <w:spacing w:before="240" w:line="276" w:lineRule="auto"/>
        <w:rPr>
          <w:rFonts w:ascii="Arial" w:hAnsi="Arial" w:cs="Arial"/>
        </w:rPr>
      </w:pPr>
      <w:r>
        <w:rPr>
          <w:rFonts w:ascii="Arial" w:hAnsi="Arial" w:cs="Arial"/>
          <w:sz w:val="24"/>
          <w:szCs w:val="24"/>
          <w:lang w:val="en"/>
        </w:rPr>
        <w:t>Photos of new Board members are available</w:t>
      </w:r>
      <w:hyperlink r:id="rId5" w:history="1">
        <w:r>
          <w:rPr>
            <w:rStyle w:val="Hyperlink"/>
            <w:rFonts w:ascii="Arial" w:hAnsi="Arial" w:cs="Arial"/>
            <w:color w:val="auto"/>
            <w:sz w:val="24"/>
            <w:szCs w:val="24"/>
            <w:lang w:val="en"/>
          </w:rPr>
          <w:t xml:space="preserve"> </w:t>
        </w:r>
      </w:hyperlink>
      <w:hyperlink r:id="rId6" w:history="1">
        <w:r>
          <w:rPr>
            <w:rStyle w:val="Hyperlink"/>
            <w:rFonts w:ascii="Arial" w:hAnsi="Arial" w:cs="Arial"/>
            <w:lang w:val="en"/>
          </w:rPr>
          <w:t>HERE</w:t>
        </w:r>
      </w:hyperlink>
      <w:r>
        <w:rPr>
          <w:rFonts w:ascii="Arial" w:hAnsi="Arial" w:cs="Arial"/>
          <w:lang w:val="en"/>
        </w:rPr>
        <w:t xml:space="preserve">. </w:t>
      </w:r>
    </w:p>
    <w:p w14:paraId="3EAD6860" w14:textId="77777777" w:rsidR="001F135B" w:rsidRDefault="001F135B" w:rsidP="001F135B">
      <w:pPr>
        <w:spacing w:before="240" w:line="276" w:lineRule="auto"/>
        <w:rPr>
          <w:rFonts w:ascii="Arial" w:hAnsi="Arial" w:cs="Arial"/>
        </w:rPr>
      </w:pPr>
      <w:r>
        <w:rPr>
          <w:rFonts w:ascii="Arial" w:hAnsi="Arial" w:cs="Arial"/>
          <w:sz w:val="24"/>
          <w:szCs w:val="24"/>
          <w:lang w:val="en"/>
        </w:rPr>
        <w:t>Media Contact:</w:t>
      </w:r>
      <w:r>
        <w:rPr>
          <w:rFonts w:ascii="Arial" w:hAnsi="Arial" w:cs="Arial"/>
          <w:sz w:val="24"/>
          <w:szCs w:val="24"/>
          <w:lang w:val="en"/>
        </w:rPr>
        <w:br/>
        <w:t>Leigh Blander</w:t>
      </w:r>
      <w:r>
        <w:rPr>
          <w:rFonts w:ascii="Arial" w:hAnsi="Arial" w:cs="Arial"/>
          <w:sz w:val="24"/>
          <w:szCs w:val="24"/>
          <w:lang w:val="en"/>
        </w:rPr>
        <w:br/>
      </w:r>
      <w:hyperlink r:id="rId7" w:history="1">
        <w:r>
          <w:rPr>
            <w:rStyle w:val="Hyperlink"/>
            <w:rFonts w:ascii="Arial" w:hAnsi="Arial" w:cs="Arial"/>
            <w:sz w:val="24"/>
            <w:szCs w:val="24"/>
            <w:lang w:val="en"/>
          </w:rPr>
          <w:t>leigh@ellisstrategies.com</w:t>
        </w:r>
      </w:hyperlink>
      <w:r>
        <w:rPr>
          <w:rFonts w:ascii="Arial" w:hAnsi="Arial" w:cs="Arial"/>
          <w:sz w:val="24"/>
          <w:szCs w:val="24"/>
          <w:lang w:val="en"/>
        </w:rPr>
        <w:t xml:space="preserve"> | 781-718-3324</w:t>
      </w:r>
    </w:p>
    <w:p w14:paraId="1D8A0AEF" w14:textId="77777777" w:rsidR="001F135B" w:rsidRDefault="001F135B" w:rsidP="001F135B">
      <w:pPr>
        <w:spacing w:before="240" w:line="276" w:lineRule="auto"/>
        <w:rPr>
          <w:rFonts w:ascii="Arial" w:hAnsi="Arial" w:cs="Arial"/>
        </w:rPr>
      </w:pPr>
    </w:p>
    <w:p w14:paraId="53D2476B" w14:textId="749CBE0B" w:rsidR="001F135B" w:rsidRDefault="001F135B" w:rsidP="001F135B">
      <w:r>
        <w:rPr>
          <w:noProof/>
        </w:rPr>
        <w:drawing>
          <wp:inline distT="0" distB="0" distL="0" distR="0" wp14:anchorId="134C436C" wp14:editId="145DFC17">
            <wp:extent cx="9048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14:paraId="450AB07C" w14:textId="77777777" w:rsidR="001F135B" w:rsidRDefault="001F135B" w:rsidP="001F135B">
      <w:pPr>
        <w:spacing w:before="240" w:line="276" w:lineRule="auto"/>
        <w:rPr>
          <w:rFonts w:ascii="Arial" w:hAnsi="Arial" w:cs="Arial"/>
        </w:rPr>
      </w:pPr>
      <w:r>
        <w:rPr>
          <w:rFonts w:ascii="Arial" w:hAnsi="Arial" w:cs="Arial"/>
          <w:b/>
          <w:bCs/>
          <w:i/>
          <w:iCs/>
          <w:lang w:val="en"/>
        </w:rPr>
        <w:t>About the Cultural Center of Cape Cod</w:t>
      </w:r>
    </w:p>
    <w:p w14:paraId="46214C01" w14:textId="77777777" w:rsidR="001F135B" w:rsidRDefault="001F135B" w:rsidP="001F135B">
      <w:pPr>
        <w:spacing w:before="120" w:line="276" w:lineRule="auto"/>
        <w:rPr>
          <w:rFonts w:ascii="Arial" w:hAnsi="Arial" w:cs="Arial"/>
        </w:rPr>
      </w:pPr>
      <w:r>
        <w:rPr>
          <w:rFonts w:ascii="Arial" w:hAnsi="Arial" w:cs="Arial"/>
          <w:i/>
          <w:iCs/>
          <w:color w:val="000000"/>
          <w:lang w:val="en"/>
        </w:rPr>
        <w:t>The Cultural Center of Cape Cod is dedicated to enriching and transforming people’s lives through the visual arts, music, hands-on learning, cultural exploration and more. We welcome more than 25,000 people a year to our five galleries, five resident artist studios, performance hall, culinary arts center, recording studio, ceramics studio, makerspace and classrooms. In 2022, the Cultural Center will host more than 500 classes and 65 concerts. Learn more about the Cultural Center of Cape Cod at</w:t>
      </w:r>
      <w:hyperlink r:id="rId10" w:history="1">
        <w:r>
          <w:rPr>
            <w:rStyle w:val="Hyperlink"/>
            <w:rFonts w:ascii="Arial" w:hAnsi="Arial" w:cs="Arial"/>
            <w:i/>
            <w:iCs/>
            <w:color w:val="000000"/>
            <w:lang w:val="en"/>
          </w:rPr>
          <w:t xml:space="preserve"> </w:t>
        </w:r>
      </w:hyperlink>
      <w:hyperlink r:id="rId11" w:history="1">
        <w:r>
          <w:rPr>
            <w:rStyle w:val="Hyperlink"/>
            <w:rFonts w:ascii="Arial" w:hAnsi="Arial" w:cs="Arial"/>
            <w:i/>
            <w:iCs/>
            <w:color w:val="1155CC"/>
            <w:lang w:val="en"/>
          </w:rPr>
          <w:t>www.cultural-center.org</w:t>
        </w:r>
      </w:hyperlink>
      <w:r>
        <w:rPr>
          <w:rFonts w:ascii="Arial" w:hAnsi="Arial" w:cs="Arial"/>
          <w:i/>
          <w:iCs/>
          <w:color w:val="000000"/>
          <w:lang w:val="en"/>
        </w:rPr>
        <w:t>.</w:t>
      </w:r>
    </w:p>
    <w:p w14:paraId="066D9CBB" w14:textId="77777777" w:rsidR="001F135B" w:rsidRDefault="001F135B" w:rsidP="001F135B">
      <w:pPr>
        <w:spacing w:line="276" w:lineRule="auto"/>
        <w:jc w:val="center"/>
        <w:rPr>
          <w:rFonts w:ascii="Arial" w:hAnsi="Arial" w:cs="Arial"/>
        </w:rPr>
      </w:pPr>
      <w:r>
        <w:rPr>
          <w:rFonts w:ascii="Arial" w:hAnsi="Arial" w:cs="Arial"/>
          <w:lang w:val="en"/>
        </w:rPr>
        <w:t> </w:t>
      </w:r>
    </w:p>
    <w:p w14:paraId="362267A8" w14:textId="77777777" w:rsidR="001F135B" w:rsidRDefault="001F135B" w:rsidP="001F135B">
      <w:pPr>
        <w:spacing w:line="276" w:lineRule="auto"/>
        <w:jc w:val="center"/>
        <w:rPr>
          <w:rFonts w:ascii="Arial" w:hAnsi="Arial" w:cs="Arial"/>
        </w:rPr>
      </w:pPr>
      <w:r>
        <w:rPr>
          <w:rFonts w:ascii="Arial" w:hAnsi="Arial" w:cs="Arial"/>
          <w:lang w:val="en"/>
        </w:rPr>
        <w:t>###</w:t>
      </w:r>
    </w:p>
    <w:p w14:paraId="60EF7AEF" w14:textId="77777777" w:rsidR="001F135B" w:rsidRDefault="001F135B" w:rsidP="001F135B"/>
    <w:p w14:paraId="5E4C1A09" w14:textId="77777777" w:rsidR="001F135B" w:rsidRDefault="001F135B" w:rsidP="001F135B">
      <w:r>
        <w:t xml:space="preserve">-- </w:t>
      </w:r>
    </w:p>
    <w:p w14:paraId="288FA4BC" w14:textId="77777777" w:rsidR="001F135B" w:rsidRDefault="001F135B" w:rsidP="001F135B">
      <w:r>
        <w:t>Leigh Blander</w:t>
      </w:r>
    </w:p>
    <w:p w14:paraId="29AF957E" w14:textId="77777777" w:rsidR="001F135B" w:rsidRDefault="001F135B" w:rsidP="001F135B">
      <w:r>
        <w:t>Ellis Strategies</w:t>
      </w:r>
    </w:p>
    <w:p w14:paraId="5006CA67" w14:textId="77777777" w:rsidR="001F135B" w:rsidRDefault="001F135B" w:rsidP="001F135B">
      <w:r>
        <w:t>781-718-3324</w:t>
      </w:r>
    </w:p>
    <w:p w14:paraId="2F8FC422" w14:textId="77777777" w:rsidR="001F135B" w:rsidRDefault="001F135B" w:rsidP="001F135B"/>
    <w:p w14:paraId="063CB5AC" w14:textId="77777777" w:rsidR="00A91708" w:rsidRDefault="00000000"/>
    <w:sectPr w:rsidR="00A9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5B"/>
    <w:rsid w:val="00093DC7"/>
    <w:rsid w:val="001F135B"/>
    <w:rsid w:val="0041031F"/>
    <w:rsid w:val="0067676F"/>
    <w:rsid w:val="00724C12"/>
    <w:rsid w:val="0073331A"/>
    <w:rsid w:val="007C196A"/>
    <w:rsid w:val="00AD1565"/>
    <w:rsid w:val="00E3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9FD1"/>
  <w15:chartTrackingRefBased/>
  <w15:docId w15:val="{CA5581AD-5B2C-4115-A321-AEF08976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3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13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eigh@ellisstrategie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h/awhviflv84s2p5d/AACuZKldSwUh4WJiyRjdutADa?dl=0" TargetMode="External"/><Relationship Id="rId11" Type="http://schemas.openxmlformats.org/officeDocument/2006/relationships/hyperlink" Target="http://www.cultural-center.org/" TargetMode="External"/><Relationship Id="rId5" Type="http://schemas.openxmlformats.org/officeDocument/2006/relationships/hyperlink" Target="https://www.dropbox.com/sh/0z32h3cnsqhzhlm/AAAbc_4PKLhe5xseUsu-amC9a?dl=0" TargetMode="External"/><Relationship Id="rId10" Type="http://schemas.openxmlformats.org/officeDocument/2006/relationships/hyperlink" Target="http://www.cultural-center.org/" TargetMode="External"/><Relationship Id="rId4" Type="http://schemas.openxmlformats.org/officeDocument/2006/relationships/hyperlink" Target="https://www.cultural-center.org/" TargetMode="External"/><Relationship Id="rId9" Type="http://schemas.openxmlformats.org/officeDocument/2006/relationships/image" Target="cid:ii_la1hyom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Communications</cp:lastModifiedBy>
  <cp:revision>1</cp:revision>
  <dcterms:created xsi:type="dcterms:W3CDTF">2022-11-07T17:07:00Z</dcterms:created>
  <dcterms:modified xsi:type="dcterms:W3CDTF">2022-11-07T17:07:00Z</dcterms:modified>
</cp:coreProperties>
</file>