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[Date]</w:t>
        <w:br w:type="textWrapping"/>
      </w:r>
    </w:p>
    <w:p w:rsidR="00000000" w:rsidDel="00000000" w:rsidP="00000000" w:rsidRDefault="00000000" w:rsidRPr="00000000" w14:paraId="00000002">
      <w:pPr>
        <w:spacing w:after="240" w:before="240" w:lineRule="auto"/>
        <w:rPr/>
      </w:pPr>
      <w:r w:rsidDel="00000000" w:rsidR="00000000" w:rsidRPr="00000000">
        <w:rPr>
          <w:rtl w:val="0"/>
        </w:rPr>
        <w:t xml:space="preserve">The Honorable Mike Crapo</w:t>
        <w:br w:type="textWrapping"/>
      </w:r>
      <w:r w:rsidDel="00000000" w:rsidR="00000000" w:rsidRPr="00000000">
        <w:rPr>
          <w:b w:val="1"/>
          <w:rtl w:val="0"/>
        </w:rPr>
        <w:t xml:space="preserve">Chairman</w:t>
        <w:br w:type="textWrapping"/>
      </w:r>
      <w:r w:rsidDel="00000000" w:rsidR="00000000" w:rsidRPr="00000000">
        <w:rPr>
          <w:rtl w:val="0"/>
        </w:rPr>
        <w:t xml:space="preserve">Senate Committee on Finance</w:t>
        <w:br w:type="textWrapping"/>
        <w:t xml:space="preserve">219 Dirksen Senate Office Building</w:t>
        <w:br w:type="textWrapping"/>
        <w:t xml:space="preserve">Washington, DC 20510</w:t>
        <w:br w:type="textWrapping"/>
      </w:r>
    </w:p>
    <w:p w:rsidR="00000000" w:rsidDel="00000000" w:rsidP="00000000" w:rsidRDefault="00000000" w:rsidRPr="00000000" w14:paraId="00000003">
      <w:pPr>
        <w:spacing w:after="240" w:before="240" w:lineRule="auto"/>
        <w:rPr/>
      </w:pPr>
      <w:r w:rsidDel="00000000" w:rsidR="00000000" w:rsidRPr="00000000">
        <w:rPr>
          <w:rtl w:val="0"/>
        </w:rPr>
        <w:t xml:space="preserve">Dear Chairman Crapo,</w:t>
      </w:r>
    </w:p>
    <w:p w:rsidR="00000000" w:rsidDel="00000000" w:rsidP="00000000" w:rsidRDefault="00000000" w:rsidRPr="00000000" w14:paraId="00000004">
      <w:pPr>
        <w:spacing w:after="240" w:before="240" w:lineRule="auto"/>
        <w:rPr/>
      </w:pPr>
      <w:r w:rsidDel="00000000" w:rsidR="00000000" w:rsidRPr="00000000">
        <w:rPr>
          <w:rtl w:val="0"/>
        </w:rPr>
        <w:t xml:space="preserve">As a coalition of organizations committed to advancing preventive health, expanding personal agency in health care decision-making, and supporting middle-class families, we write to respectfully urge the inclusion of the bipartisan, House-passed provision to expand </w:t>
      </w:r>
      <w:r w:rsidDel="00000000" w:rsidR="00000000" w:rsidRPr="00000000">
        <w:rPr>
          <w:b w:val="1"/>
          <w:rtl w:val="0"/>
        </w:rPr>
        <w:t xml:space="preserve">Health Savings Account (HSA)</w:t>
      </w:r>
      <w:r w:rsidDel="00000000" w:rsidR="00000000" w:rsidRPr="00000000">
        <w:rPr>
          <w:rtl w:val="0"/>
        </w:rPr>
        <w:t xml:space="preserve"> eligibility to cover physical activity expenses in the final negotiated reconciliation package.</w:t>
      </w:r>
    </w:p>
    <w:p w:rsidR="00000000" w:rsidDel="00000000" w:rsidP="00000000" w:rsidRDefault="00000000" w:rsidRPr="00000000" w14:paraId="00000005">
      <w:pPr>
        <w:spacing w:after="240" w:before="240" w:lineRule="auto"/>
        <w:rPr/>
      </w:pPr>
      <w:r w:rsidDel="00000000" w:rsidR="00000000" w:rsidRPr="00000000">
        <w:rPr>
          <w:rtl w:val="0"/>
        </w:rPr>
        <w:t xml:space="preserve">This provision empowers Americans to use their pre-tax HSA dollars to support healthy behaviors—such as gym memberships, youth sports fees, and structured fitness programming—that are proven to reduce chronic disease and lower long-term health care costs. It is a smart, fiscally responsible policy that modernizes our tax code to reflect how families actually invest in their health today.</w:t>
      </w:r>
    </w:p>
    <w:p w:rsidR="00000000" w:rsidDel="00000000" w:rsidP="00000000" w:rsidRDefault="00000000" w:rsidRPr="00000000" w14:paraId="00000006">
      <w:pPr>
        <w:spacing w:after="240" w:before="240" w:lineRule="auto"/>
        <w:rPr/>
      </w:pPr>
      <w:r w:rsidDel="00000000" w:rsidR="00000000" w:rsidRPr="00000000">
        <w:rPr>
          <w:rtl w:val="0"/>
        </w:rPr>
        <w:t xml:space="preserve">The House Ways and Means Committee rightly characterized this policy as part of its “One Big Beautiful Bill,” framing it as a patient-centered, pro-family solution that gives Americans “more affordable health-care choices.” It reflects a growing recognition that exercise is not just wellness—it is preventive medicine. The bill treats physical activity as qualified medical care under the tax code and allows families to use up to $500 for an individual and $1,000 for a household from their HSAs to cover fitness and sports-related expenses.</w:t>
      </w:r>
    </w:p>
    <w:p w:rsidR="00000000" w:rsidDel="00000000" w:rsidP="00000000" w:rsidRDefault="00000000" w:rsidRPr="00000000" w14:paraId="00000007">
      <w:pPr>
        <w:spacing w:after="240" w:before="240" w:lineRule="auto"/>
        <w:rPr/>
      </w:pPr>
      <w:r w:rsidDel="00000000" w:rsidR="00000000" w:rsidRPr="00000000">
        <w:rPr>
          <w:rtl w:val="0"/>
        </w:rPr>
        <w:t xml:space="preserve">This provision also strongly aligns with </w:t>
      </w:r>
      <w:r w:rsidDel="00000000" w:rsidR="00000000" w:rsidRPr="00000000">
        <w:rPr>
          <w:b w:val="1"/>
          <w:rtl w:val="0"/>
        </w:rPr>
        <w:t xml:space="preserve">President Trump’s Make America Healthy Again (MAHA) Agenda</w:t>
      </w:r>
      <w:r w:rsidDel="00000000" w:rsidR="00000000" w:rsidRPr="00000000">
        <w:rPr>
          <w:rtl w:val="0"/>
        </w:rPr>
        <w:t xml:space="preserve">, which prioritizes reducing chronic disease through prevention and expanding tools that give people more control over their health. This proposal does exactly that—especially for working- and middle-class families. It’s tailored to deliver direct tax relief to the very Americans who are trying to make proactive health decisions for themselves and their children.</w:t>
      </w:r>
    </w:p>
    <w:p w:rsidR="00000000" w:rsidDel="00000000" w:rsidP="00000000" w:rsidRDefault="00000000" w:rsidRPr="00000000" w14:paraId="00000008">
      <w:pPr>
        <w:spacing w:after="240" w:before="240" w:lineRule="auto"/>
        <w:rPr/>
      </w:pPr>
      <w:r w:rsidDel="00000000" w:rsidR="00000000" w:rsidRPr="00000000">
        <w:rPr>
          <w:rtl w:val="0"/>
        </w:rPr>
        <w:t xml:space="preserve">The public health case is clear. The Centers for Disease Control and Prevention (CDC) estimates that physical inactivity contributes to 1 in 10 premature deaths and results in $117 billion in annual healthcare costs. The U.S. Department of Health and Human Services (HHS) has documented that regular physical activity can dramatically lower the risk of heart disease, diabetes, and certain cancers—conditions that account for the majority of national healthcare spending.</w:t>
      </w:r>
    </w:p>
    <w:p w:rsidR="00000000" w:rsidDel="00000000" w:rsidP="00000000" w:rsidRDefault="00000000" w:rsidRPr="00000000" w14:paraId="00000009">
      <w:pPr>
        <w:spacing w:after="240" w:before="240" w:lineRule="auto"/>
        <w:rPr/>
      </w:pPr>
      <w:r w:rsidDel="00000000" w:rsidR="00000000" w:rsidRPr="00000000">
        <w:rPr>
          <w:rtl w:val="0"/>
        </w:rPr>
        <w:t xml:space="preserve">In addition, the 2024 </w:t>
      </w:r>
      <w:r w:rsidDel="00000000" w:rsidR="00000000" w:rsidRPr="00000000">
        <w:rPr>
          <w:i w:val="1"/>
          <w:rtl w:val="0"/>
        </w:rPr>
        <w:t xml:space="preserve">Health &amp; Fitness Association – Portas Price Elasticity Report</w:t>
      </w:r>
      <w:r w:rsidDel="00000000" w:rsidR="00000000" w:rsidRPr="00000000">
        <w:rPr>
          <w:rtl w:val="0"/>
        </w:rPr>
        <w:t xml:space="preserve"> provides compelling evidence that cost is the top barrier to structured exercise and that tax-incentivized access can unlock measurable results. The report found that a 10% reduction in fitness costs could lead to 17 million new participants, prevent nearly 500,000 cases of chronic disease annually, and generate $12.2 billion in combined health and productivity savings—a 3.3-to-1 return on investment.</w:t>
      </w:r>
    </w:p>
    <w:p w:rsidR="00000000" w:rsidDel="00000000" w:rsidP="00000000" w:rsidRDefault="00000000" w:rsidRPr="00000000" w14:paraId="0000000A">
      <w:pPr>
        <w:spacing w:after="240" w:before="240" w:lineRule="auto"/>
        <w:rPr/>
      </w:pPr>
      <w:r w:rsidDel="00000000" w:rsidR="00000000" w:rsidRPr="00000000">
        <w:rPr>
          <w:rtl w:val="0"/>
        </w:rPr>
        <w:t xml:space="preserve">In short: this is prevention policy, tax policy, and family policy in one. It strengthens individual choice, supports youth development through sports, and saves federal health dollars in the long term.</w:t>
      </w:r>
    </w:p>
    <w:p w:rsidR="00000000" w:rsidDel="00000000" w:rsidP="00000000" w:rsidRDefault="00000000" w:rsidRPr="00000000" w14:paraId="0000000B">
      <w:pPr>
        <w:spacing w:after="240" w:before="240" w:lineRule="auto"/>
        <w:rPr/>
      </w:pPr>
      <w:r w:rsidDel="00000000" w:rsidR="00000000" w:rsidRPr="00000000">
        <w:rPr>
          <w:rtl w:val="0"/>
        </w:rPr>
        <w:t xml:space="preserve">We deeply appreciate your leadership on health and tax policy and respectfully urge the Senate Finance Committee to ensure this provision’s inclusion in the final package. We stand ready to work with you to advance this effort and deliver on the promise of a healthier, stronger America.</w:t>
      </w:r>
    </w:p>
    <w:p w:rsidR="00000000" w:rsidDel="00000000" w:rsidP="00000000" w:rsidRDefault="00000000" w:rsidRPr="00000000" w14:paraId="0000000C">
      <w:pPr>
        <w:spacing w:after="240" w:before="240" w:lineRule="auto"/>
        <w:rPr/>
      </w:pPr>
      <w:r w:rsidDel="00000000" w:rsidR="00000000" w:rsidRPr="00000000">
        <w:rPr>
          <w:rtl w:val="0"/>
        </w:rPr>
        <w:t xml:space="preserve">Sincerely,</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[Signatory Organizations – to be appended]</w:t>
      </w:r>
    </w:p>
    <w:p w:rsidR="00000000" w:rsidDel="00000000" w:rsidP="00000000" w:rsidRDefault="00000000" w:rsidRPr="00000000" w14:paraId="0000000E">
      <w:pPr>
        <w:spacing w:after="240" w:before="240" w:lineRule="auto"/>
        <w:rPr/>
      </w:pPr>
      <w:r w:rsidDel="00000000" w:rsidR="00000000" w:rsidRPr="00000000">
        <w:rPr>
          <w:rtl w:val="0"/>
        </w:rPr>
        <w:t xml:space="preserve">CC: Members of the United States Senate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