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85E47B" w14:textId="77777777" w:rsidR="00191DD8" w:rsidRDefault="00191DD8"/>
    <w:p w14:paraId="669B46A1" w14:textId="60ACA8E2" w:rsidR="00BE546C" w:rsidRDefault="0023288C">
      <w:r>
        <w:rPr>
          <w:noProof/>
        </w:rPr>
        <w:drawing>
          <wp:inline distT="0" distB="0" distL="0" distR="0" wp14:anchorId="11A0457B" wp14:editId="6AC85397">
            <wp:extent cx="3312101" cy="1413163"/>
            <wp:effectExtent l="0" t="0" r="3175" b="0"/>
            <wp:docPr id="1" name="Picture 1" descr="A picture containing boo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7502" cy="1436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D7C02A" w14:textId="21F3F1D6" w:rsidR="009B03B2" w:rsidRDefault="009B03B2"/>
    <w:p w14:paraId="26916BC5" w14:textId="328D112B" w:rsidR="009B03B2" w:rsidRDefault="008C4C8C">
      <w:r w:rsidRPr="008C4C8C">
        <w:rPr>
          <w:noProof/>
        </w:rPr>
        <w:drawing>
          <wp:inline distT="0" distB="0" distL="0" distR="0" wp14:anchorId="68D86A39" wp14:editId="059E9C3B">
            <wp:extent cx="1085544" cy="1628316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10651" cy="1665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347F8F" w14:textId="77777777" w:rsidR="009B03B2" w:rsidRDefault="009B03B2"/>
    <w:p w14:paraId="04DFF50D" w14:textId="223BB10F" w:rsidR="00BB6C06" w:rsidRDefault="00BB6C06"/>
    <w:p w14:paraId="1283E40C" w14:textId="3E86E380" w:rsidR="00BB6C06" w:rsidRDefault="00F16DF5">
      <w:hyperlink r:id="rId9" w:history="1">
        <w:r w:rsidR="0023288C">
          <w:rPr>
            <w:rStyle w:val="Hyperlink"/>
          </w:rPr>
          <w:t>http://www.mikemcsweeney.com/contact</w:t>
        </w:r>
      </w:hyperlink>
    </w:p>
    <w:p w14:paraId="57D27B8E" w14:textId="7A5F3617" w:rsidR="0023288C" w:rsidRDefault="0023288C">
      <w:r>
        <w:t xml:space="preserve">Mike McSweeney </w:t>
      </w:r>
    </w:p>
    <w:p w14:paraId="31AAF8F5" w14:textId="2C39280E" w:rsidR="0023288C" w:rsidRDefault="0023288C">
      <w:r>
        <w:t>845.774.6673</w:t>
      </w:r>
    </w:p>
    <w:p w14:paraId="27C25F94" w14:textId="5AE59A6B" w:rsidR="0023288C" w:rsidRDefault="00F16DF5">
      <w:hyperlink r:id="rId10" w:history="1">
        <w:r w:rsidR="0023288C" w:rsidRPr="00EF1FCA">
          <w:rPr>
            <w:rStyle w:val="Hyperlink"/>
          </w:rPr>
          <w:t>mmcsweeney@cfsllc.com</w:t>
        </w:r>
      </w:hyperlink>
    </w:p>
    <w:p w14:paraId="6243183D" w14:textId="77777777" w:rsidR="0023288C" w:rsidRDefault="0023288C"/>
    <w:p w14:paraId="0989EA31" w14:textId="4A77BF25" w:rsidR="00E31AEE" w:rsidRDefault="00E31AEE">
      <w:r>
        <w:t>The CRNA market has seen a tremendous amount of turmoil in recent weeks with the suspension of elective surgeries</w:t>
      </w:r>
      <w:r w:rsidR="001F2D8C">
        <w:t xml:space="preserve"> while</w:t>
      </w:r>
      <w:r w:rsidR="0023288C">
        <w:t xml:space="preserve"> the financial markets have </w:t>
      </w:r>
      <w:r w:rsidR="00A90A03">
        <w:t>seen</w:t>
      </w:r>
      <w:r w:rsidR="0023288C">
        <w:t xml:space="preserve"> similar turmoil. Thankfully this is all temporary and our lives will all get back to normal in just a matter of time. In the meantime, m</w:t>
      </w:r>
      <w:r>
        <w:t>any changes</w:t>
      </w:r>
      <w:r w:rsidR="00BE546C">
        <w:t xml:space="preserve"> have occurred in </w:t>
      </w:r>
      <w:r w:rsidR="00FB4897">
        <w:t>recent</w:t>
      </w:r>
      <w:r w:rsidR="00BE546C">
        <w:t xml:space="preserve"> weeks from the passing of the CARES Act</w:t>
      </w:r>
      <w:r w:rsidR="005C4CB6">
        <w:t xml:space="preserve"> which has led to </w:t>
      </w:r>
      <w:r w:rsidR="00BB6C06">
        <w:t>changes around retirement accounts,</w:t>
      </w:r>
      <w:r w:rsidR="00BE546C">
        <w:t xml:space="preserve"> </w:t>
      </w:r>
      <w:r w:rsidR="00BB6C06">
        <w:t>interest</w:t>
      </w:r>
      <w:r w:rsidR="00BE546C">
        <w:t xml:space="preserve"> rate changes and </w:t>
      </w:r>
      <w:r w:rsidR="00BB6C06">
        <w:t xml:space="preserve">new </w:t>
      </w:r>
      <w:r w:rsidR="00BE546C">
        <w:t>loan deferment options</w:t>
      </w:r>
      <w:r>
        <w:t>. I</w:t>
      </w:r>
      <w:r w:rsidR="00BE546C">
        <w:t>t is crucial to take advantage of the opportunities this event has presented</w:t>
      </w:r>
      <w:r w:rsidR="00D65ED1">
        <w:t xml:space="preserve">, </w:t>
      </w:r>
      <w:r w:rsidR="0023288C">
        <w:t>while</w:t>
      </w:r>
      <w:r w:rsidR="00BE546C">
        <w:t xml:space="preserve"> also protect</w:t>
      </w:r>
      <w:r w:rsidR="0023288C">
        <w:t>ing</w:t>
      </w:r>
      <w:r w:rsidR="00BE546C">
        <w:t xml:space="preserve"> </w:t>
      </w:r>
      <w:proofErr w:type="gramStart"/>
      <w:r w:rsidR="00BE546C">
        <w:t>ourselves</w:t>
      </w:r>
      <w:proofErr w:type="gramEnd"/>
      <w:r w:rsidR="00BE546C">
        <w:t xml:space="preserve"> from the outside risks that will continue to present themselves</w:t>
      </w:r>
      <w:r>
        <w:t xml:space="preserve"> in the weeks and years to come</w:t>
      </w:r>
      <w:r w:rsidR="00BE546C">
        <w:t>.</w:t>
      </w:r>
      <w:r w:rsidR="0023288C">
        <w:t xml:space="preserve"> Just as this pandemic is temporary</w:t>
      </w:r>
      <w:r w:rsidR="00425565">
        <w:t>,</w:t>
      </w:r>
      <w:r w:rsidR="0023288C">
        <w:t xml:space="preserve"> so will be the time to move on some of the financial strategies we have available</w:t>
      </w:r>
      <w:r w:rsidR="008A4BFF">
        <w:t xml:space="preserve"> to us</w:t>
      </w:r>
      <w:r w:rsidR="0023288C">
        <w:t>.</w:t>
      </w:r>
      <w:r w:rsidR="00BE546C">
        <w:t xml:space="preserve"> The structural integrity of a financial plan is more important now than ever before. </w:t>
      </w:r>
      <w:r>
        <w:t xml:space="preserve">Taking the time to understand what is available to you in the current economy can make a great difference to your financial well-being when the dust has </w:t>
      </w:r>
      <w:proofErr w:type="gramStart"/>
      <w:r>
        <w:t>settled</w:t>
      </w:r>
      <w:proofErr w:type="gramEnd"/>
      <w:r>
        <w:t xml:space="preserve"> and we all walk away from this storm.  </w:t>
      </w:r>
    </w:p>
    <w:p w14:paraId="7EFE8239" w14:textId="5BE5C89B" w:rsidR="00707D3A" w:rsidRDefault="007716C8">
      <w:r>
        <w:t xml:space="preserve">Below are a few links to articles pertaining to some of the changes that recently occurred. </w:t>
      </w:r>
    </w:p>
    <w:p w14:paraId="194DCE35" w14:textId="2F810BF5" w:rsidR="00707D3A" w:rsidRDefault="00707D3A">
      <w:r>
        <w:lastRenderedPageBreak/>
        <w:t xml:space="preserve">Michael </w:t>
      </w:r>
      <w:r w:rsidR="00536B76">
        <w:t xml:space="preserve">is providing free consultations to NJANA members to help them better understand </w:t>
      </w:r>
      <w:r w:rsidR="003F5CAA">
        <w:t xml:space="preserve">what is available </w:t>
      </w:r>
      <w:r w:rsidR="009F73C0">
        <w:t xml:space="preserve">to them given their current situation during </w:t>
      </w:r>
      <w:r w:rsidR="00E57420">
        <w:t xml:space="preserve">the pandemic. </w:t>
      </w:r>
    </w:p>
    <w:p w14:paraId="04B483C9" w14:textId="77777777" w:rsidR="002E4C10" w:rsidRDefault="002E4C10"/>
    <w:p w14:paraId="6E825D89" w14:textId="338DA32A" w:rsidR="007716C8" w:rsidRDefault="002E4C10">
      <w:r>
        <w:fldChar w:fldCharType="begin"/>
      </w:r>
      <w:r>
        <w:instrText xml:space="preserve"> HYPERLINK "https://www.forbes.com/sites/advisor/2020/04/15/life-insurance-companies-plan-b-coronavirus-pandemic/" \l "5fed45b34533" </w:instrText>
      </w:r>
      <w:r>
        <w:fldChar w:fldCharType="separate"/>
      </w:r>
      <w:r w:rsidRPr="002E4C10">
        <w:rPr>
          <w:rStyle w:val="Hyperlink"/>
        </w:rPr>
        <w:t>No Medicals For Life and Disability Insurance</w:t>
      </w:r>
      <w:r>
        <w:fldChar w:fldCharType="end"/>
      </w:r>
      <w:bookmarkStart w:id="0" w:name="_GoBack"/>
      <w:bookmarkEnd w:id="0"/>
    </w:p>
    <w:p w14:paraId="01DE9BB9" w14:textId="7EF2F198" w:rsidR="007716C8" w:rsidRDefault="00F16DF5">
      <w:r>
        <w:fldChar w:fldCharType="begin"/>
      </w:r>
      <w:r>
        <w:instrText xml:space="preserve"> HYPERLINK "https://www.thinkadvisor.com/2020/04/14/wade-pfau-virus-crisis-has-slashed-4-rule-nearly-in-half/" </w:instrText>
      </w:r>
      <w:r>
        <w:fldChar w:fldCharType="separate"/>
      </w:r>
      <w:r w:rsidR="0023288C" w:rsidRPr="0023288C">
        <w:rPr>
          <w:rStyle w:val="Hyperlink"/>
        </w:rPr>
        <w:t>Wade Pfau: Pandemic Tears Up 4% Rule</w:t>
      </w:r>
      <w:r>
        <w:rPr>
          <w:rStyle w:val="Hyperlink"/>
        </w:rPr>
        <w:fldChar w:fldCharType="end"/>
      </w:r>
    </w:p>
    <w:p w14:paraId="70458107" w14:textId="39DEF3B9" w:rsidR="007716C8" w:rsidRDefault="00F16DF5">
      <w:hyperlink r:id="rId11" w:anchor="7fe3f31e676a" w:history="1">
        <w:r w:rsidR="007716C8" w:rsidRPr="007716C8">
          <w:rPr>
            <w:rStyle w:val="Hyperlink"/>
          </w:rPr>
          <w:t xml:space="preserve">5 Ways </w:t>
        </w:r>
        <w:proofErr w:type="gramStart"/>
        <w:r w:rsidR="007716C8" w:rsidRPr="007716C8">
          <w:rPr>
            <w:rStyle w:val="Hyperlink"/>
          </w:rPr>
          <w:t>The</w:t>
        </w:r>
        <w:proofErr w:type="gramEnd"/>
        <w:r w:rsidR="007716C8" w:rsidRPr="007716C8">
          <w:rPr>
            <w:rStyle w:val="Hyperlink"/>
          </w:rPr>
          <w:t xml:space="preserve"> Cares Act Impacts Retirement</w:t>
        </w:r>
      </w:hyperlink>
    </w:p>
    <w:p w14:paraId="6193E8F1" w14:textId="3A06A66F" w:rsidR="00BB6C06" w:rsidRDefault="00F16DF5">
      <w:hyperlink r:id="rId12" w:history="1">
        <w:r w:rsidR="007716C8" w:rsidRPr="007716C8">
          <w:rPr>
            <w:rStyle w:val="Hyperlink"/>
          </w:rPr>
          <w:t>Mortgage Forbearance</w:t>
        </w:r>
      </w:hyperlink>
    </w:p>
    <w:p w14:paraId="2C2BBE2D" w14:textId="096456B2" w:rsidR="007716C8" w:rsidRDefault="00F16DF5">
      <w:hyperlink r:id="rId13" w:history="1">
        <w:r w:rsidR="007716C8" w:rsidRPr="007716C8">
          <w:rPr>
            <w:rStyle w:val="Hyperlink"/>
          </w:rPr>
          <w:t>PPP Loan for Independent Contractors</w:t>
        </w:r>
      </w:hyperlink>
    </w:p>
    <w:p w14:paraId="2CF4F795" w14:textId="77777777" w:rsidR="00BB6C06" w:rsidRDefault="00BB6C06"/>
    <w:sectPr w:rsidR="00BB6C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46C"/>
    <w:rsid w:val="00191DD8"/>
    <w:rsid w:val="001F2D8C"/>
    <w:rsid w:val="0023288C"/>
    <w:rsid w:val="002E4C10"/>
    <w:rsid w:val="003F5CAA"/>
    <w:rsid w:val="00425565"/>
    <w:rsid w:val="00454C3F"/>
    <w:rsid w:val="00536B76"/>
    <w:rsid w:val="005C4CB6"/>
    <w:rsid w:val="00707D3A"/>
    <w:rsid w:val="007716C8"/>
    <w:rsid w:val="008A4BFF"/>
    <w:rsid w:val="008C4C8C"/>
    <w:rsid w:val="009B03B2"/>
    <w:rsid w:val="009F73C0"/>
    <w:rsid w:val="00A90A03"/>
    <w:rsid w:val="00AF69DA"/>
    <w:rsid w:val="00BB6C06"/>
    <w:rsid w:val="00BE546C"/>
    <w:rsid w:val="00D65ED1"/>
    <w:rsid w:val="00E31AEE"/>
    <w:rsid w:val="00E57420"/>
    <w:rsid w:val="00FB4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1B7E00"/>
  <w15:chartTrackingRefBased/>
  <w15:docId w15:val="{5553AAB6-FEE4-4EEC-BD01-212C86EAE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16C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16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sba.com/funding-a-business/government-small-business-loans/ppp/1099-independent-contractors/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hyperlink" Target="https://www.consumerfinance.gov/coronavirus/cares-act-mortgage-forbearance-what-you-need-know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orbes.com/sites/jamiehopkins/2020/04/10/5-ways-the-cares-act-impacts-retirement-planning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mmcsweeney@cfsllc.com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mikemcsweeney.com/contac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DE6446EAF5A244A64D89463076C6BD" ma:contentTypeVersion="13" ma:contentTypeDescription="Create a new document." ma:contentTypeScope="" ma:versionID="f46708bf46598902aab2680ff9a0561b">
  <xsd:schema xmlns:xsd="http://www.w3.org/2001/XMLSchema" xmlns:xs="http://www.w3.org/2001/XMLSchema" xmlns:p="http://schemas.microsoft.com/office/2006/metadata/properties" xmlns:ns3="7890de7a-c558-497f-be6f-a4004296bdb0" xmlns:ns4="fd5df66a-16b8-4231-8c59-6e263f675734" targetNamespace="http://schemas.microsoft.com/office/2006/metadata/properties" ma:root="true" ma:fieldsID="6ed2e36bcf3af2a8f3946fcc695feb89" ns3:_="" ns4:_="">
    <xsd:import namespace="7890de7a-c558-497f-be6f-a4004296bdb0"/>
    <xsd:import namespace="fd5df66a-16b8-4231-8c59-6e263f67573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90de7a-c558-497f-be6f-a4004296bdb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5df66a-16b8-4231-8c59-6e263f6757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ADC618-3CF5-483D-8AFA-D0F91973DA88}">
  <ds:schemaRefs>
    <ds:schemaRef ds:uri="http://schemas.microsoft.com/office/2006/documentManagement/types"/>
    <ds:schemaRef ds:uri="http://purl.org/dc/elements/1.1/"/>
    <ds:schemaRef ds:uri="http://purl.org/dc/dcmitype/"/>
    <ds:schemaRef ds:uri="fd5df66a-16b8-4231-8c59-6e263f675734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7890de7a-c558-497f-be6f-a4004296bdb0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8BC4A8B-7253-4989-A1EC-E57A8472FC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E0CF3A-062D-4AF6-B1F3-20FEBB7425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90de7a-c558-497f-be6f-a4004296bdb0"/>
    <ds:schemaRef ds:uri="fd5df66a-16b8-4231-8c59-6e263f6757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McSweeney</dc:creator>
  <cp:keywords/>
  <dc:description/>
  <cp:lastModifiedBy>Michael McSweeney</cp:lastModifiedBy>
  <cp:revision>2</cp:revision>
  <dcterms:created xsi:type="dcterms:W3CDTF">2020-04-16T12:21:00Z</dcterms:created>
  <dcterms:modified xsi:type="dcterms:W3CDTF">2020-04-16T12:21:00Z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0x01010019DE6446EAF5A244A64D89463076C6BD</vt:lpwstr>
  </property>
</Properties>
</file>