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2EAAD" w14:textId="77777777" w:rsidR="004B4E08" w:rsidRDefault="004B4E08" w:rsidP="004B4E08">
      <w:pPr>
        <w:spacing w:after="0" w:line="240" w:lineRule="auto"/>
        <w:jc w:val="center"/>
        <w:rPr>
          <w:b/>
          <w:color w:val="70AD47" w:themeColor="accent6"/>
          <w:sz w:val="28"/>
          <w:szCs w:val="28"/>
          <w:u w:val="single"/>
        </w:rPr>
      </w:pPr>
      <w:r>
        <w:rPr>
          <w:b/>
          <w:noProof/>
          <w:color w:val="70AD47" w:themeColor="accent6"/>
          <w:sz w:val="28"/>
          <w:szCs w:val="28"/>
          <w:u w:val="single"/>
        </w:rPr>
        <w:drawing>
          <wp:inline distT="0" distB="0" distL="0" distR="0" wp14:anchorId="615AFAFD" wp14:editId="7A5B9958">
            <wp:extent cx="2167128" cy="640080"/>
            <wp:effectExtent l="0" t="0" r="5080" b="762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128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1A1F3" w14:textId="5C38078F" w:rsidR="004B4E08" w:rsidRDefault="004B4E08" w:rsidP="004B4E08">
      <w:pPr>
        <w:spacing w:after="0" w:line="240" w:lineRule="auto"/>
        <w:jc w:val="center"/>
        <w:rPr>
          <w:b/>
          <w:color w:val="70AD47" w:themeColor="accent6"/>
          <w:sz w:val="28"/>
          <w:szCs w:val="28"/>
          <w:u w:val="single"/>
        </w:rPr>
      </w:pPr>
      <w:r w:rsidRPr="008114AB">
        <w:rPr>
          <w:b/>
          <w:color w:val="70AD47" w:themeColor="accent6"/>
          <w:sz w:val="28"/>
          <w:szCs w:val="28"/>
          <w:u w:val="single"/>
        </w:rPr>
        <w:t xml:space="preserve">The </w:t>
      </w:r>
      <w:r w:rsidR="00C27D9C">
        <w:rPr>
          <w:b/>
          <w:color w:val="70AD47" w:themeColor="accent6"/>
          <w:sz w:val="28"/>
          <w:szCs w:val="28"/>
          <w:u w:val="single"/>
        </w:rPr>
        <w:t xml:space="preserve">VT </w:t>
      </w:r>
      <w:r w:rsidRPr="008114AB">
        <w:rPr>
          <w:b/>
          <w:color w:val="70AD47" w:themeColor="accent6"/>
          <w:sz w:val="28"/>
          <w:szCs w:val="28"/>
          <w:u w:val="single"/>
        </w:rPr>
        <w:t>CARERS Program for Dementia Family Caregivers</w:t>
      </w:r>
      <w:r>
        <w:rPr>
          <w:b/>
          <w:color w:val="70AD47" w:themeColor="accent6"/>
          <w:sz w:val="28"/>
          <w:szCs w:val="28"/>
          <w:u w:val="single"/>
        </w:rPr>
        <w:t>: 202</w:t>
      </w:r>
      <w:r w:rsidR="00EF06C8">
        <w:rPr>
          <w:b/>
          <w:color w:val="70AD47" w:themeColor="accent6"/>
          <w:sz w:val="28"/>
          <w:szCs w:val="28"/>
          <w:u w:val="single"/>
        </w:rPr>
        <w:t>5</w:t>
      </w:r>
    </w:p>
    <w:p w14:paraId="1D5EBC79" w14:textId="77777777" w:rsidR="004B4E08" w:rsidRPr="008114AB" w:rsidRDefault="004B4E08" w:rsidP="004B4E08">
      <w:pPr>
        <w:spacing w:after="0" w:line="240" w:lineRule="auto"/>
        <w:jc w:val="center"/>
        <w:rPr>
          <w:b/>
          <w:color w:val="70AD47" w:themeColor="accent6"/>
          <w:sz w:val="28"/>
          <w:szCs w:val="28"/>
          <w:u w:val="single"/>
        </w:rPr>
      </w:pPr>
    </w:p>
    <w:p w14:paraId="56713596" w14:textId="77777777" w:rsidR="004B4E08" w:rsidRDefault="004B4E08" w:rsidP="004B4E08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Offered by: The University of Vermont Medical Center Dementia Family Caregiver Center and UVMMC Department of Neurology </w:t>
      </w:r>
    </w:p>
    <w:p w14:paraId="5021AE35" w14:textId="77777777" w:rsidR="004B4E08" w:rsidRDefault="004B4E08" w:rsidP="004B4E08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14:paraId="3725049E" w14:textId="0B4BA151" w:rsidR="004B4E08" w:rsidRDefault="00C27D9C" w:rsidP="004B4E08">
      <w:pPr>
        <w:spacing w:after="0" w:line="240" w:lineRule="auto"/>
        <w:jc w:val="center"/>
        <w:rPr>
          <w:b/>
          <w:i/>
          <w:iCs/>
          <w:color w:val="70AD47" w:themeColor="accent6"/>
          <w:sz w:val="28"/>
          <w:szCs w:val="28"/>
        </w:rPr>
      </w:pPr>
      <w:r>
        <w:rPr>
          <w:b/>
          <w:i/>
          <w:iCs/>
          <w:color w:val="70AD47" w:themeColor="accent6"/>
          <w:sz w:val="28"/>
          <w:szCs w:val="28"/>
        </w:rPr>
        <w:t>FALL</w:t>
      </w:r>
      <w:r w:rsidR="008662B0">
        <w:rPr>
          <w:b/>
          <w:i/>
          <w:iCs/>
          <w:color w:val="70AD47" w:themeColor="accent6"/>
          <w:sz w:val="28"/>
          <w:szCs w:val="28"/>
        </w:rPr>
        <w:t>-WINTER</w:t>
      </w:r>
      <w:r w:rsidR="004B4E08" w:rsidRPr="008114AB">
        <w:rPr>
          <w:b/>
          <w:i/>
          <w:iCs/>
          <w:color w:val="70AD47" w:themeColor="accent6"/>
          <w:sz w:val="28"/>
          <w:szCs w:val="28"/>
        </w:rPr>
        <w:t xml:space="preserve"> Schedule 202</w:t>
      </w:r>
      <w:r w:rsidR="00EF06C8">
        <w:rPr>
          <w:b/>
          <w:i/>
          <w:iCs/>
          <w:color w:val="70AD47" w:themeColor="accent6"/>
          <w:sz w:val="28"/>
          <w:szCs w:val="28"/>
        </w:rPr>
        <w:t>5</w:t>
      </w:r>
    </w:p>
    <w:p w14:paraId="222EE150" w14:textId="77777777" w:rsidR="004B4E08" w:rsidRPr="008114AB" w:rsidRDefault="004B4E08" w:rsidP="004B4E08">
      <w:pPr>
        <w:spacing w:after="0" w:line="240" w:lineRule="auto"/>
        <w:jc w:val="center"/>
        <w:rPr>
          <w:b/>
          <w:i/>
          <w:iCs/>
          <w:color w:val="70AD47" w:themeColor="accent6"/>
          <w:sz w:val="28"/>
          <w:szCs w:val="28"/>
        </w:rPr>
      </w:pPr>
    </w:p>
    <w:p w14:paraId="7B869193" w14:textId="77777777" w:rsidR="004B4E08" w:rsidRPr="00FE5B29" w:rsidRDefault="004B4E08" w:rsidP="004B4E08">
      <w:pPr>
        <w:spacing w:after="0" w:line="240" w:lineRule="auto"/>
        <w:rPr>
          <w:b/>
          <w:sz w:val="24"/>
          <w:szCs w:val="24"/>
        </w:rPr>
      </w:pPr>
      <w:r w:rsidRPr="00FE5B29">
        <w:rPr>
          <w:b/>
          <w:sz w:val="24"/>
          <w:szCs w:val="24"/>
        </w:rPr>
        <w:t>What is the CARERS Program?</w:t>
      </w:r>
    </w:p>
    <w:p w14:paraId="748BBA99" w14:textId="581E8EE4" w:rsidR="004B4E08" w:rsidRDefault="004B4E08" w:rsidP="004B4E08">
      <w:pPr>
        <w:spacing w:after="0" w:line="240" w:lineRule="auto"/>
        <w:rPr>
          <w:sz w:val="24"/>
          <w:szCs w:val="24"/>
        </w:rPr>
      </w:pPr>
      <w:r w:rsidRPr="001A163D">
        <w:rPr>
          <w:sz w:val="24"/>
          <w:szCs w:val="24"/>
        </w:rPr>
        <w:t xml:space="preserve">CARERS </w:t>
      </w:r>
      <w:r>
        <w:rPr>
          <w:sz w:val="24"/>
          <w:szCs w:val="24"/>
        </w:rPr>
        <w:t xml:space="preserve">(Coaching, Advocacy, Respite, Education, Relationship and Simulation) </w:t>
      </w:r>
      <w:r w:rsidRPr="001A163D">
        <w:rPr>
          <w:sz w:val="24"/>
          <w:szCs w:val="24"/>
        </w:rPr>
        <w:t>is</w:t>
      </w:r>
      <w:r w:rsidRPr="00945F6C">
        <w:rPr>
          <w:sz w:val="24"/>
          <w:szCs w:val="24"/>
        </w:rPr>
        <w:t xml:space="preserve"> an evidence based therapeutic </w:t>
      </w:r>
      <w:r>
        <w:rPr>
          <w:sz w:val="24"/>
          <w:szCs w:val="24"/>
        </w:rPr>
        <w:t xml:space="preserve">group program that enhances the knowledge, skills, and competence of informal family caregivers of people with dementia. </w:t>
      </w:r>
      <w:r w:rsidRPr="00945F6C">
        <w:rPr>
          <w:sz w:val="24"/>
          <w:szCs w:val="24"/>
        </w:rPr>
        <w:t xml:space="preserve">This program is based on the </w:t>
      </w:r>
      <w:r>
        <w:rPr>
          <w:sz w:val="24"/>
          <w:szCs w:val="24"/>
        </w:rPr>
        <w:t>CARERS Program model developed by</w:t>
      </w:r>
      <w:r w:rsidRPr="00945F6C">
        <w:rPr>
          <w:sz w:val="24"/>
          <w:szCs w:val="24"/>
        </w:rPr>
        <w:t xml:space="preserve"> t</w:t>
      </w:r>
      <w:r>
        <w:rPr>
          <w:sz w:val="24"/>
          <w:szCs w:val="24"/>
        </w:rPr>
        <w:t>he Reitman Centre</w:t>
      </w:r>
      <w:r w:rsidRPr="00945F6C">
        <w:rPr>
          <w:sz w:val="24"/>
          <w:szCs w:val="24"/>
        </w:rPr>
        <w:t xml:space="preserve"> at the Sinai H</w:t>
      </w:r>
      <w:r>
        <w:rPr>
          <w:sz w:val="24"/>
          <w:szCs w:val="24"/>
        </w:rPr>
        <w:t>ealth System of Toronto, Canada</w:t>
      </w:r>
      <w:r w:rsidRPr="00945F6C">
        <w:rPr>
          <w:sz w:val="24"/>
          <w:szCs w:val="24"/>
        </w:rPr>
        <w:t xml:space="preserve">. </w:t>
      </w:r>
      <w:r>
        <w:rPr>
          <w:sz w:val="24"/>
          <w:szCs w:val="24"/>
        </w:rPr>
        <w:t>Participants who complete the program report increased</w:t>
      </w:r>
      <w:r w:rsidR="00EF06C8">
        <w:rPr>
          <w:sz w:val="24"/>
          <w:szCs w:val="24"/>
        </w:rPr>
        <w:t xml:space="preserve"> ability</w:t>
      </w:r>
      <w:r>
        <w:rPr>
          <w:sz w:val="24"/>
          <w:szCs w:val="24"/>
        </w:rPr>
        <w:t xml:space="preserve"> to cope and decreased burden. </w:t>
      </w:r>
    </w:p>
    <w:p w14:paraId="2F8265B6" w14:textId="77777777" w:rsidR="004B4E08" w:rsidRDefault="004B4E08" w:rsidP="004B4E08">
      <w:pPr>
        <w:spacing w:after="0" w:line="240" w:lineRule="auto"/>
        <w:rPr>
          <w:sz w:val="24"/>
          <w:szCs w:val="24"/>
        </w:rPr>
      </w:pPr>
    </w:p>
    <w:p w14:paraId="3884C0C6" w14:textId="77777777" w:rsidR="004B4E08" w:rsidRDefault="004B4E08" w:rsidP="004B4E08">
      <w:pPr>
        <w:spacing w:after="0" w:line="240" w:lineRule="auto"/>
        <w:rPr>
          <w:b/>
          <w:sz w:val="24"/>
          <w:szCs w:val="24"/>
        </w:rPr>
      </w:pPr>
      <w:r w:rsidRPr="008114AB">
        <w:rPr>
          <w:b/>
          <w:sz w:val="24"/>
          <w:szCs w:val="24"/>
        </w:rPr>
        <w:t>What is the TEACH Program?</w:t>
      </w:r>
    </w:p>
    <w:p w14:paraId="57E4349C" w14:textId="2431E0F4" w:rsidR="004B4E08" w:rsidRPr="008114AB" w:rsidRDefault="004B4E08" w:rsidP="004B4E0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TEACH (Training, Education, and Assistance for Caregiving at Home) is a therapeutic, </w:t>
      </w:r>
      <w:r w:rsidR="00DC150C">
        <w:rPr>
          <w:sz w:val="24"/>
          <w:szCs w:val="24"/>
        </w:rPr>
        <w:t>evidence-based</w:t>
      </w:r>
      <w:r>
        <w:rPr>
          <w:sz w:val="24"/>
          <w:szCs w:val="24"/>
        </w:rPr>
        <w:t xml:space="preserve"> group designed for family members who are new to caregiving.  This group meets for </w:t>
      </w:r>
      <w:r w:rsidR="00DC150C">
        <w:rPr>
          <w:sz w:val="24"/>
          <w:szCs w:val="24"/>
        </w:rPr>
        <w:t>90-minute</w:t>
      </w:r>
      <w:r>
        <w:rPr>
          <w:sz w:val="24"/>
          <w:szCs w:val="24"/>
        </w:rPr>
        <w:t xml:space="preserve"> sessions for 4 consecutive weeks and is led by a trained mental health professional.  The program uses a model of supportive interaction, resource sharing, and problem solving. </w:t>
      </w:r>
    </w:p>
    <w:p w14:paraId="68C325DA" w14:textId="77777777" w:rsidR="004B4E08" w:rsidRDefault="004B4E08" w:rsidP="004B4E08">
      <w:pPr>
        <w:spacing w:after="0" w:line="240" w:lineRule="auto"/>
        <w:rPr>
          <w:b/>
          <w:sz w:val="24"/>
          <w:szCs w:val="24"/>
        </w:rPr>
      </w:pPr>
    </w:p>
    <w:p w14:paraId="21900C97" w14:textId="526E34F5" w:rsidR="004B4E08" w:rsidRDefault="00EF06C8" w:rsidP="004B4E0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September</w:t>
      </w:r>
      <w:r w:rsidR="00C27D9C">
        <w:rPr>
          <w:b/>
          <w:sz w:val="24"/>
          <w:szCs w:val="24"/>
        </w:rPr>
        <w:t>-December</w:t>
      </w:r>
      <w:r w:rsidR="004B4E08">
        <w:rPr>
          <w:b/>
          <w:sz w:val="24"/>
          <w:szCs w:val="24"/>
        </w:rPr>
        <w:t xml:space="preserve"> 202</w:t>
      </w:r>
      <w:r>
        <w:rPr>
          <w:b/>
          <w:sz w:val="24"/>
          <w:szCs w:val="24"/>
        </w:rPr>
        <w:t>5</w:t>
      </w:r>
      <w:r w:rsidR="004B4E08">
        <w:rPr>
          <w:b/>
          <w:sz w:val="24"/>
          <w:szCs w:val="24"/>
        </w:rPr>
        <w:t xml:space="preserve"> CARERS and TEACH Groups:</w:t>
      </w:r>
    </w:p>
    <w:p w14:paraId="2E3FC204" w14:textId="2FA8AD8F" w:rsidR="004B4E08" w:rsidRDefault="004B4E08" w:rsidP="004B4E0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Dementia Family Caregiver Center is currently offering </w:t>
      </w:r>
      <w:r w:rsidR="00C27D9C">
        <w:rPr>
          <w:sz w:val="24"/>
          <w:szCs w:val="24"/>
        </w:rPr>
        <w:t>2</w:t>
      </w:r>
      <w:r>
        <w:rPr>
          <w:sz w:val="24"/>
          <w:szCs w:val="24"/>
        </w:rPr>
        <w:t xml:space="preserve"> CARERS groups and </w:t>
      </w:r>
      <w:r w:rsidR="00EF06C8">
        <w:rPr>
          <w:sz w:val="24"/>
          <w:szCs w:val="24"/>
        </w:rPr>
        <w:t>1</w:t>
      </w:r>
      <w:r>
        <w:rPr>
          <w:sz w:val="24"/>
          <w:szCs w:val="24"/>
        </w:rPr>
        <w:t xml:space="preserve"> TEACH group through tele</w:t>
      </w:r>
      <w:r w:rsidR="00C27D9C">
        <w:rPr>
          <w:sz w:val="24"/>
          <w:szCs w:val="24"/>
        </w:rPr>
        <w:t>health</w:t>
      </w:r>
      <w:r>
        <w:rPr>
          <w:sz w:val="24"/>
          <w:szCs w:val="24"/>
        </w:rPr>
        <w:t>, via a HIPPA compliant ZOOM video platform.  These group</w:t>
      </w:r>
      <w:r w:rsidR="00C27D9C">
        <w:rPr>
          <w:sz w:val="24"/>
          <w:szCs w:val="24"/>
        </w:rPr>
        <w:t>s</w:t>
      </w:r>
      <w:r>
        <w:rPr>
          <w:sz w:val="24"/>
          <w:szCs w:val="24"/>
        </w:rPr>
        <w:t xml:space="preserve"> are</w:t>
      </w:r>
      <w:r w:rsidRPr="001A163D">
        <w:rPr>
          <w:sz w:val="24"/>
          <w:szCs w:val="24"/>
        </w:rPr>
        <w:t xml:space="preserve"> intended for family members who have been actively providing intensive care</w:t>
      </w:r>
      <w:r>
        <w:rPr>
          <w:sz w:val="24"/>
          <w:szCs w:val="24"/>
        </w:rPr>
        <w:t xml:space="preserve"> to a family member with dementia. We offer separate CARERS groups for spouses and adult children. </w:t>
      </w:r>
    </w:p>
    <w:p w14:paraId="5F02E007" w14:textId="77777777" w:rsidR="004B4E08" w:rsidRDefault="004B4E08" w:rsidP="004B4E08">
      <w:pPr>
        <w:spacing w:after="0" w:line="240" w:lineRule="auto"/>
        <w:rPr>
          <w:sz w:val="24"/>
          <w:szCs w:val="24"/>
        </w:rPr>
      </w:pPr>
    </w:p>
    <w:p w14:paraId="0C595ED0" w14:textId="77777777" w:rsidR="004B4E08" w:rsidRPr="00CD19FC" w:rsidRDefault="004B4E08" w:rsidP="004B4E08">
      <w:pPr>
        <w:spacing w:after="0" w:line="240" w:lineRule="auto"/>
        <w:rPr>
          <w:b/>
          <w:color w:val="385623" w:themeColor="accent6" w:themeShade="80"/>
          <w:sz w:val="26"/>
          <w:szCs w:val="26"/>
        </w:rPr>
      </w:pPr>
      <w:r w:rsidRPr="00CD19FC">
        <w:rPr>
          <w:b/>
          <w:color w:val="385623" w:themeColor="accent6" w:themeShade="80"/>
          <w:sz w:val="26"/>
          <w:szCs w:val="26"/>
        </w:rPr>
        <w:t xml:space="preserve">Logistical Information: </w:t>
      </w:r>
    </w:p>
    <w:p w14:paraId="5B97051D" w14:textId="7D0DE2F8" w:rsidR="004B4E08" w:rsidRDefault="004B4E08" w:rsidP="004B4E08">
      <w:pPr>
        <w:pStyle w:val="ListParagraph"/>
        <w:numPr>
          <w:ilvl w:val="0"/>
          <w:numId w:val="1"/>
        </w:numPr>
        <w:pBdr>
          <w:top w:val="single" w:sz="12" w:space="1" w:color="385623" w:themeColor="accent6" w:themeShade="80"/>
          <w:left w:val="single" w:sz="12" w:space="4" w:color="385623" w:themeColor="accent6" w:themeShade="80"/>
          <w:bottom w:val="single" w:sz="12" w:space="1" w:color="385623" w:themeColor="accent6" w:themeShade="80"/>
          <w:right w:val="single" w:sz="12" w:space="4" w:color="385623" w:themeColor="accent6" w:themeShade="80"/>
        </w:pBdr>
        <w:shd w:val="clear" w:color="auto" w:fill="E2EFD9" w:themeFill="accent6" w:themeFillTint="33"/>
        <w:spacing w:after="0" w:line="240" w:lineRule="auto"/>
        <w:rPr>
          <w:sz w:val="24"/>
          <w:szCs w:val="24"/>
        </w:rPr>
      </w:pPr>
      <w:bookmarkStart w:id="0" w:name="_Hlk169250501"/>
      <w:r>
        <w:rPr>
          <w:b/>
          <w:bCs/>
          <w:color w:val="385623" w:themeColor="accent6" w:themeShade="80"/>
          <w:sz w:val="24"/>
          <w:szCs w:val="24"/>
          <w:u w:val="single"/>
        </w:rPr>
        <w:t>TEACH</w:t>
      </w:r>
      <w:r w:rsidRPr="00CD19FC">
        <w:rPr>
          <w:b/>
          <w:color w:val="385623" w:themeColor="accent6" w:themeShade="80"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="00EF06C8">
        <w:rPr>
          <w:sz w:val="24"/>
          <w:szCs w:val="24"/>
        </w:rPr>
        <w:t>Fridays</w:t>
      </w:r>
      <w:r>
        <w:rPr>
          <w:sz w:val="24"/>
          <w:szCs w:val="24"/>
        </w:rPr>
        <w:t>.</w:t>
      </w:r>
      <w:r w:rsidR="00EF06C8">
        <w:rPr>
          <w:sz w:val="24"/>
          <w:szCs w:val="24"/>
        </w:rPr>
        <w:t xml:space="preserve"> November 7-December 5, 2025 (no group 11/28) </w:t>
      </w:r>
      <w:r>
        <w:rPr>
          <w:sz w:val="24"/>
          <w:szCs w:val="24"/>
        </w:rPr>
        <w:t>Time: 2:00-3:30. Facilitator, Rhiannon Champagne, LICSW</w:t>
      </w:r>
    </w:p>
    <w:bookmarkEnd w:id="0"/>
    <w:p w14:paraId="4BAC022D" w14:textId="2A4CA8C9" w:rsidR="004B4E08" w:rsidRDefault="004B4E08" w:rsidP="004B4E08">
      <w:pPr>
        <w:pStyle w:val="ListParagraph"/>
        <w:numPr>
          <w:ilvl w:val="0"/>
          <w:numId w:val="1"/>
        </w:numPr>
        <w:pBdr>
          <w:top w:val="single" w:sz="12" w:space="1" w:color="385623" w:themeColor="accent6" w:themeShade="80"/>
          <w:left w:val="single" w:sz="12" w:space="4" w:color="385623" w:themeColor="accent6" w:themeShade="80"/>
          <w:bottom w:val="single" w:sz="12" w:space="1" w:color="385623" w:themeColor="accent6" w:themeShade="80"/>
          <w:right w:val="single" w:sz="12" w:space="4" w:color="385623" w:themeColor="accent6" w:themeShade="80"/>
        </w:pBdr>
        <w:shd w:val="clear" w:color="auto" w:fill="E2EFD9" w:themeFill="accent6" w:themeFillTint="33"/>
        <w:spacing w:after="0" w:line="240" w:lineRule="auto"/>
        <w:rPr>
          <w:sz w:val="24"/>
          <w:szCs w:val="24"/>
        </w:rPr>
      </w:pPr>
      <w:r w:rsidRPr="00CD19FC">
        <w:rPr>
          <w:b/>
          <w:bCs/>
          <w:color w:val="385623" w:themeColor="accent6" w:themeShade="80"/>
          <w:sz w:val="24"/>
          <w:szCs w:val="24"/>
          <w:u w:val="single"/>
        </w:rPr>
        <w:t>CARERS Care Partners /Spouses</w:t>
      </w:r>
      <w:r w:rsidRPr="00CD19FC">
        <w:rPr>
          <w:b/>
          <w:color w:val="385623" w:themeColor="accent6" w:themeShade="80"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="00EF06C8">
        <w:rPr>
          <w:sz w:val="24"/>
          <w:szCs w:val="24"/>
        </w:rPr>
        <w:t>Mondays</w:t>
      </w:r>
      <w:r w:rsidR="00C27D9C">
        <w:rPr>
          <w:sz w:val="24"/>
          <w:szCs w:val="24"/>
        </w:rPr>
        <w:t xml:space="preserve"> September </w:t>
      </w:r>
      <w:r w:rsidR="00EF06C8">
        <w:rPr>
          <w:sz w:val="24"/>
          <w:szCs w:val="24"/>
        </w:rPr>
        <w:t>15</w:t>
      </w:r>
      <w:r w:rsidR="00C27D9C">
        <w:rPr>
          <w:sz w:val="24"/>
          <w:szCs w:val="24"/>
        </w:rPr>
        <w:t>-November 1</w:t>
      </w:r>
      <w:r w:rsidR="00EF06C8">
        <w:rPr>
          <w:sz w:val="24"/>
          <w:szCs w:val="24"/>
        </w:rPr>
        <w:t>0</w:t>
      </w:r>
      <w:r w:rsidR="00C27D9C">
        <w:rPr>
          <w:sz w:val="24"/>
          <w:szCs w:val="24"/>
        </w:rPr>
        <w:t>, 202</w:t>
      </w:r>
      <w:r w:rsidR="00EF06C8">
        <w:rPr>
          <w:sz w:val="24"/>
          <w:szCs w:val="24"/>
        </w:rPr>
        <w:t>5</w:t>
      </w:r>
      <w:r w:rsidR="00C27D9C">
        <w:rPr>
          <w:sz w:val="24"/>
          <w:szCs w:val="24"/>
        </w:rPr>
        <w:t>.</w:t>
      </w:r>
      <w:r w:rsidRPr="00A10C64">
        <w:rPr>
          <w:sz w:val="24"/>
          <w:szCs w:val="24"/>
        </w:rPr>
        <w:t xml:space="preserve">  Time: 1:</w:t>
      </w:r>
      <w:r w:rsidR="00C27D9C">
        <w:rPr>
          <w:sz w:val="24"/>
          <w:szCs w:val="24"/>
        </w:rPr>
        <w:t>0</w:t>
      </w:r>
      <w:r w:rsidRPr="00A10C64">
        <w:rPr>
          <w:sz w:val="24"/>
          <w:szCs w:val="24"/>
        </w:rPr>
        <w:t>0-</w:t>
      </w:r>
      <w:r w:rsidR="00C27D9C">
        <w:rPr>
          <w:sz w:val="24"/>
          <w:szCs w:val="24"/>
        </w:rPr>
        <w:t>3:30.</w:t>
      </w:r>
      <w:r w:rsidR="00C27D9C" w:rsidRPr="00A10C64">
        <w:rPr>
          <w:sz w:val="24"/>
          <w:szCs w:val="24"/>
        </w:rPr>
        <w:t xml:space="preserve"> Facilitators</w:t>
      </w:r>
      <w:r w:rsidRPr="00A10C6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C27D9C">
        <w:rPr>
          <w:sz w:val="24"/>
          <w:szCs w:val="24"/>
        </w:rPr>
        <w:t>J</w:t>
      </w:r>
      <w:r w:rsidR="00EF06C8">
        <w:rPr>
          <w:sz w:val="24"/>
          <w:szCs w:val="24"/>
        </w:rPr>
        <w:t>essica Young, LICSW</w:t>
      </w:r>
      <w:r w:rsidR="00C27D9C">
        <w:rPr>
          <w:sz w:val="24"/>
          <w:szCs w:val="24"/>
        </w:rPr>
        <w:t>, and Lori P. McKenna, LICSW.</w:t>
      </w:r>
    </w:p>
    <w:p w14:paraId="20DC4D9E" w14:textId="7EF5AF18" w:rsidR="004B4E08" w:rsidRPr="00077D82" w:rsidRDefault="004B4E08" w:rsidP="004B4E08">
      <w:pPr>
        <w:pStyle w:val="ListParagraph"/>
        <w:numPr>
          <w:ilvl w:val="0"/>
          <w:numId w:val="1"/>
        </w:numPr>
        <w:pBdr>
          <w:top w:val="single" w:sz="12" w:space="1" w:color="385623" w:themeColor="accent6" w:themeShade="80"/>
          <w:left w:val="single" w:sz="12" w:space="4" w:color="385623" w:themeColor="accent6" w:themeShade="80"/>
          <w:bottom w:val="single" w:sz="12" w:space="1" w:color="385623" w:themeColor="accent6" w:themeShade="80"/>
          <w:right w:val="single" w:sz="12" w:space="4" w:color="385623" w:themeColor="accent6" w:themeShade="80"/>
        </w:pBdr>
        <w:shd w:val="clear" w:color="auto" w:fill="E2EFD9" w:themeFill="accent6" w:themeFillTint="33"/>
        <w:spacing w:after="0" w:line="240" w:lineRule="auto"/>
        <w:rPr>
          <w:sz w:val="24"/>
          <w:szCs w:val="24"/>
        </w:rPr>
      </w:pPr>
      <w:r w:rsidRPr="00CD19FC">
        <w:rPr>
          <w:b/>
          <w:bCs/>
          <w:color w:val="385623" w:themeColor="accent6" w:themeShade="80"/>
          <w:sz w:val="24"/>
          <w:szCs w:val="24"/>
          <w:u w:val="single"/>
        </w:rPr>
        <w:t>CARERS Adult Children</w:t>
      </w:r>
      <w:r w:rsidRPr="00CD19FC">
        <w:rPr>
          <w:b/>
          <w:bCs/>
          <w:color w:val="385623" w:themeColor="accent6" w:themeShade="80"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BB3F50">
        <w:rPr>
          <w:sz w:val="24"/>
          <w:szCs w:val="24"/>
        </w:rPr>
        <w:t>Thursday September 18</w:t>
      </w:r>
      <w:r w:rsidR="00C27D9C">
        <w:rPr>
          <w:sz w:val="24"/>
          <w:szCs w:val="24"/>
        </w:rPr>
        <w:t>-</w:t>
      </w:r>
      <w:r w:rsidR="00BB3F50">
        <w:rPr>
          <w:sz w:val="24"/>
          <w:szCs w:val="24"/>
        </w:rPr>
        <w:t>November 6, 2025</w:t>
      </w:r>
      <w:r w:rsidR="00C27D9C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Time: 4:</w:t>
      </w:r>
      <w:r w:rsidR="00C27D9C">
        <w:rPr>
          <w:sz w:val="24"/>
          <w:szCs w:val="24"/>
        </w:rPr>
        <w:t>0</w:t>
      </w:r>
      <w:r>
        <w:rPr>
          <w:sz w:val="24"/>
          <w:szCs w:val="24"/>
        </w:rPr>
        <w:t>0-6:</w:t>
      </w:r>
      <w:r w:rsidR="00C27D9C">
        <w:rPr>
          <w:sz w:val="24"/>
          <w:szCs w:val="24"/>
        </w:rPr>
        <w:t>0</w:t>
      </w:r>
      <w:r>
        <w:rPr>
          <w:sz w:val="24"/>
          <w:szCs w:val="24"/>
        </w:rPr>
        <w:t xml:space="preserve">0. Facilitators: </w:t>
      </w:r>
      <w:r w:rsidR="00C27D9C">
        <w:rPr>
          <w:sz w:val="24"/>
          <w:szCs w:val="24"/>
        </w:rPr>
        <w:t>Lucas Kovacevich, MSW</w:t>
      </w:r>
      <w:r w:rsidR="00BB3F50">
        <w:rPr>
          <w:sz w:val="24"/>
          <w:szCs w:val="24"/>
        </w:rPr>
        <w:t xml:space="preserve"> and Dara Stimson, LICSW.</w:t>
      </w:r>
    </w:p>
    <w:p w14:paraId="4687493B" w14:textId="77777777" w:rsidR="004B4E08" w:rsidRPr="00DC150C" w:rsidRDefault="004B4E08" w:rsidP="00DC150C">
      <w:pPr>
        <w:pBdr>
          <w:top w:val="single" w:sz="12" w:space="1" w:color="385623" w:themeColor="accent6" w:themeShade="80"/>
          <w:left w:val="single" w:sz="12" w:space="4" w:color="385623" w:themeColor="accent6" w:themeShade="80"/>
          <w:bottom w:val="single" w:sz="12" w:space="1" w:color="385623" w:themeColor="accent6" w:themeShade="80"/>
          <w:right w:val="single" w:sz="12" w:space="4" w:color="385623" w:themeColor="accent6" w:themeShade="80"/>
        </w:pBdr>
        <w:shd w:val="clear" w:color="auto" w:fill="E2EFD9" w:themeFill="accent6" w:themeFillTint="33"/>
        <w:spacing w:after="0" w:line="240" w:lineRule="auto"/>
        <w:ind w:left="360"/>
        <w:rPr>
          <w:sz w:val="24"/>
          <w:szCs w:val="24"/>
        </w:rPr>
      </w:pPr>
      <w:r w:rsidRPr="00DC150C">
        <w:rPr>
          <w:b/>
          <w:bCs/>
          <w:color w:val="385623" w:themeColor="accent6" w:themeShade="80"/>
          <w:sz w:val="24"/>
          <w:szCs w:val="24"/>
        </w:rPr>
        <w:t xml:space="preserve">For other groups anticipated but not yet scheduled please contact the Dementia Family Caregiver Center for updates at </w:t>
      </w:r>
      <w:r w:rsidRPr="00DC150C">
        <w:rPr>
          <w:b/>
          <w:bCs/>
          <w:sz w:val="24"/>
          <w:szCs w:val="24"/>
        </w:rPr>
        <w:t>802</w:t>
      </w:r>
      <w:r w:rsidRPr="00DC150C">
        <w:rPr>
          <w:b/>
          <w:bCs/>
          <w:color w:val="385623" w:themeColor="accent6" w:themeShade="80"/>
          <w:sz w:val="24"/>
          <w:szCs w:val="24"/>
        </w:rPr>
        <w:t>-</w:t>
      </w:r>
      <w:r w:rsidRPr="00DC150C">
        <w:rPr>
          <w:b/>
          <w:sz w:val="24"/>
          <w:szCs w:val="24"/>
        </w:rPr>
        <w:t>847-4589.</w:t>
      </w:r>
      <w:r w:rsidRPr="00DC150C">
        <w:rPr>
          <w:sz w:val="24"/>
          <w:szCs w:val="24"/>
        </w:rPr>
        <w:t xml:space="preserve"> </w:t>
      </w:r>
    </w:p>
    <w:p w14:paraId="0981C73E" w14:textId="77777777" w:rsidR="00BB3F50" w:rsidRDefault="00BB3F50" w:rsidP="004B4E08">
      <w:pPr>
        <w:spacing w:after="0" w:line="240" w:lineRule="auto"/>
        <w:rPr>
          <w:b/>
          <w:sz w:val="24"/>
          <w:szCs w:val="24"/>
        </w:rPr>
      </w:pPr>
    </w:p>
    <w:p w14:paraId="76716C74" w14:textId="77777777" w:rsidR="00BB3F50" w:rsidRDefault="00BB3F50" w:rsidP="004B4E08">
      <w:pPr>
        <w:spacing w:after="0" w:line="240" w:lineRule="auto"/>
        <w:rPr>
          <w:b/>
          <w:sz w:val="24"/>
          <w:szCs w:val="24"/>
        </w:rPr>
      </w:pPr>
    </w:p>
    <w:p w14:paraId="4F113A2B" w14:textId="52C54EEB" w:rsidR="004B4E08" w:rsidRPr="005B08BE" w:rsidRDefault="004B4E08" w:rsidP="004B4E08">
      <w:pPr>
        <w:spacing w:after="0" w:line="240" w:lineRule="auto"/>
        <w:rPr>
          <w:b/>
          <w:sz w:val="24"/>
          <w:szCs w:val="24"/>
        </w:rPr>
      </w:pPr>
      <w:r w:rsidRPr="005B08BE">
        <w:rPr>
          <w:b/>
          <w:sz w:val="24"/>
          <w:szCs w:val="24"/>
        </w:rPr>
        <w:lastRenderedPageBreak/>
        <w:t xml:space="preserve">Commitment: </w:t>
      </w:r>
    </w:p>
    <w:p w14:paraId="62F16660" w14:textId="77777777" w:rsidR="004B4E08" w:rsidRDefault="004B4E08" w:rsidP="004B4E08">
      <w:pPr>
        <w:spacing w:after="0" w:line="240" w:lineRule="auto"/>
        <w:rPr>
          <w:sz w:val="24"/>
          <w:szCs w:val="24"/>
        </w:rPr>
      </w:pPr>
      <w:r w:rsidRPr="00945F6C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CARERS </w:t>
      </w:r>
      <w:r w:rsidRPr="00945F6C">
        <w:rPr>
          <w:sz w:val="24"/>
          <w:szCs w:val="24"/>
        </w:rPr>
        <w:t>program consists of 8 weekly sessions</w:t>
      </w:r>
      <w:r>
        <w:rPr>
          <w:sz w:val="24"/>
          <w:szCs w:val="24"/>
        </w:rPr>
        <w:t xml:space="preserve"> for 6 members. CARERS</w:t>
      </w:r>
      <w:r w:rsidRPr="00945F6C">
        <w:rPr>
          <w:sz w:val="24"/>
          <w:szCs w:val="24"/>
        </w:rPr>
        <w:t xml:space="preserve"> is designed to increase understanding of the behavioral and psychological symptoms of dementia and to address caregiver</w:t>
      </w:r>
      <w:r>
        <w:rPr>
          <w:sz w:val="24"/>
          <w:szCs w:val="24"/>
        </w:rPr>
        <w:t xml:space="preserve"> burden.  </w:t>
      </w:r>
    </w:p>
    <w:p w14:paraId="61F15A26" w14:textId="77777777" w:rsidR="004B4E08" w:rsidRDefault="004B4E08" w:rsidP="004B4E08">
      <w:pPr>
        <w:spacing w:after="0" w:line="240" w:lineRule="auto"/>
        <w:rPr>
          <w:sz w:val="24"/>
          <w:szCs w:val="24"/>
        </w:rPr>
      </w:pPr>
    </w:p>
    <w:p w14:paraId="031C4584" w14:textId="77777777" w:rsidR="004B4E08" w:rsidRPr="005B08BE" w:rsidRDefault="004B4E08" w:rsidP="004B4E0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Skills</w:t>
      </w:r>
      <w:r w:rsidRPr="005B08B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Learned</w:t>
      </w:r>
      <w:r w:rsidRPr="005B08BE">
        <w:rPr>
          <w:b/>
          <w:sz w:val="24"/>
          <w:szCs w:val="24"/>
        </w:rPr>
        <w:t xml:space="preserve">: </w:t>
      </w:r>
    </w:p>
    <w:p w14:paraId="6EA38708" w14:textId="77777777" w:rsidR="004B4E08" w:rsidRPr="00937948" w:rsidRDefault="004B4E08" w:rsidP="004B4E08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937948">
        <w:rPr>
          <w:sz w:val="24"/>
          <w:szCs w:val="24"/>
        </w:rPr>
        <w:t>Cognitive behavioral therapy skills for problem solving practical needs and resource development.</w:t>
      </w:r>
    </w:p>
    <w:p w14:paraId="128032F3" w14:textId="77777777" w:rsidR="004B4E08" w:rsidRPr="00937948" w:rsidRDefault="004B4E08" w:rsidP="004B4E08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937948">
        <w:rPr>
          <w:sz w:val="24"/>
          <w:szCs w:val="24"/>
        </w:rPr>
        <w:t xml:space="preserve">Communication skills (through simulation or role play) for managing emotions and improved communication with the person suffering from dementia or with others. </w:t>
      </w:r>
    </w:p>
    <w:p w14:paraId="5B2F5431" w14:textId="77777777" w:rsidR="004B4E08" w:rsidRDefault="004B4E08" w:rsidP="004B4E08">
      <w:pPr>
        <w:spacing w:after="0" w:line="240" w:lineRule="auto"/>
        <w:rPr>
          <w:sz w:val="24"/>
          <w:szCs w:val="24"/>
        </w:rPr>
      </w:pPr>
    </w:p>
    <w:p w14:paraId="41BDB351" w14:textId="77777777" w:rsidR="004B4E08" w:rsidRPr="00AB63AB" w:rsidRDefault="004B4E08" w:rsidP="004B4E08">
      <w:pPr>
        <w:spacing w:after="0" w:line="240" w:lineRule="auto"/>
        <w:rPr>
          <w:b/>
          <w:sz w:val="24"/>
          <w:szCs w:val="24"/>
        </w:rPr>
      </w:pPr>
      <w:r w:rsidRPr="00AB63AB">
        <w:rPr>
          <w:b/>
          <w:sz w:val="24"/>
          <w:szCs w:val="24"/>
        </w:rPr>
        <w:t>Fees:</w:t>
      </w:r>
    </w:p>
    <w:p w14:paraId="25950A43" w14:textId="77777777" w:rsidR="004B4E08" w:rsidRDefault="004B4E08" w:rsidP="004B4E08">
      <w:pPr>
        <w:spacing w:after="0" w:line="240" w:lineRule="auto"/>
        <w:rPr>
          <w:sz w:val="24"/>
          <w:szCs w:val="24"/>
        </w:rPr>
      </w:pPr>
      <w:r w:rsidRPr="00945F6C">
        <w:rPr>
          <w:sz w:val="24"/>
          <w:szCs w:val="24"/>
        </w:rPr>
        <w:t>Participa</w:t>
      </w:r>
      <w:r>
        <w:rPr>
          <w:sz w:val="24"/>
          <w:szCs w:val="24"/>
        </w:rPr>
        <w:t>tion</w:t>
      </w:r>
      <w:r w:rsidRPr="00945F6C">
        <w:rPr>
          <w:sz w:val="24"/>
          <w:szCs w:val="24"/>
        </w:rPr>
        <w:t xml:space="preserve"> is generall</w:t>
      </w:r>
      <w:r>
        <w:rPr>
          <w:sz w:val="24"/>
          <w:szCs w:val="24"/>
        </w:rPr>
        <w:t>y covered by the caregiver’s</w:t>
      </w:r>
      <w:r w:rsidRPr="00945F6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health insurance.  Please contact us with any questions regarding potential barriers that may be addressed. </w:t>
      </w:r>
    </w:p>
    <w:p w14:paraId="61B76C07" w14:textId="77777777" w:rsidR="004B4E08" w:rsidRDefault="004B4E08" w:rsidP="004B4E08">
      <w:pPr>
        <w:spacing w:after="0" w:line="240" w:lineRule="auto"/>
        <w:rPr>
          <w:sz w:val="24"/>
          <w:szCs w:val="24"/>
        </w:rPr>
      </w:pPr>
    </w:p>
    <w:p w14:paraId="54B83184" w14:textId="77777777" w:rsidR="004B4E08" w:rsidRDefault="004B4E08" w:rsidP="004B4E08">
      <w:pPr>
        <w:spacing w:after="0" w:line="240" w:lineRule="auto"/>
        <w:rPr>
          <w:sz w:val="24"/>
          <w:szCs w:val="24"/>
        </w:rPr>
      </w:pPr>
    </w:p>
    <w:p w14:paraId="39508126" w14:textId="77777777" w:rsidR="004B4E08" w:rsidRPr="00CD19FC" w:rsidRDefault="004B4E08" w:rsidP="004B4E08">
      <w:pPr>
        <w:spacing w:after="0" w:line="240" w:lineRule="auto"/>
        <w:rPr>
          <w:b/>
          <w:color w:val="385623" w:themeColor="accent6" w:themeShade="80"/>
          <w:sz w:val="26"/>
          <w:szCs w:val="26"/>
        </w:rPr>
      </w:pPr>
      <w:r w:rsidRPr="00CD19FC">
        <w:rPr>
          <w:b/>
          <w:color w:val="385623" w:themeColor="accent6" w:themeShade="80"/>
          <w:sz w:val="26"/>
          <w:szCs w:val="26"/>
        </w:rPr>
        <w:t>Additional Information and How to Register:</w:t>
      </w:r>
    </w:p>
    <w:p w14:paraId="607773BB" w14:textId="067D82B3" w:rsidR="004B4E08" w:rsidRDefault="004B4E08" w:rsidP="004B4E08">
      <w:pPr>
        <w:pBdr>
          <w:top w:val="single" w:sz="12" w:space="1" w:color="385623" w:themeColor="accent6" w:themeShade="80"/>
          <w:left w:val="single" w:sz="12" w:space="4" w:color="385623" w:themeColor="accent6" w:themeShade="80"/>
          <w:bottom w:val="single" w:sz="12" w:space="1" w:color="385623" w:themeColor="accent6" w:themeShade="80"/>
          <w:right w:val="single" w:sz="12" w:space="4" w:color="385623" w:themeColor="accent6" w:themeShade="80"/>
        </w:pBdr>
        <w:shd w:val="clear" w:color="auto" w:fill="E2EFD9" w:themeFill="accent6" w:themeFillTint="33"/>
        <w:spacing w:after="0" w:line="240" w:lineRule="auto"/>
        <w:rPr>
          <w:sz w:val="24"/>
          <w:szCs w:val="24"/>
        </w:rPr>
      </w:pPr>
      <w:r w:rsidRPr="00945F6C">
        <w:rPr>
          <w:sz w:val="24"/>
          <w:szCs w:val="24"/>
        </w:rPr>
        <w:t xml:space="preserve">If you or someone you know is interested in finding out more about the </w:t>
      </w:r>
      <w:r w:rsidR="00C27D9C">
        <w:rPr>
          <w:sz w:val="24"/>
          <w:szCs w:val="24"/>
        </w:rPr>
        <w:t xml:space="preserve">VT </w:t>
      </w:r>
      <w:r w:rsidRPr="00945F6C">
        <w:rPr>
          <w:sz w:val="24"/>
          <w:szCs w:val="24"/>
        </w:rPr>
        <w:t>CARER</w:t>
      </w:r>
      <w:r w:rsidR="00C27D9C">
        <w:rPr>
          <w:sz w:val="24"/>
          <w:szCs w:val="24"/>
        </w:rPr>
        <w:t>S</w:t>
      </w:r>
      <w:r w:rsidRPr="00945F6C">
        <w:rPr>
          <w:sz w:val="24"/>
          <w:szCs w:val="24"/>
        </w:rPr>
        <w:t xml:space="preserve"> program, or </w:t>
      </w:r>
      <w:r w:rsidRPr="00CD19FC">
        <w:rPr>
          <w:b/>
          <w:color w:val="385623" w:themeColor="accent6" w:themeShade="80"/>
          <w:sz w:val="24"/>
          <w:szCs w:val="24"/>
        </w:rPr>
        <w:t xml:space="preserve">if </w:t>
      </w:r>
      <w:r w:rsidRPr="00020E32">
        <w:rPr>
          <w:b/>
          <w:color w:val="385623" w:themeColor="accent6" w:themeShade="80"/>
          <w:sz w:val="24"/>
          <w:szCs w:val="24"/>
          <w14:textFill>
            <w14:gradFill>
              <w14:gsLst>
                <w14:gs w14:pos="0">
                  <w14:schemeClr w14:val="accent6">
                    <w14:lumMod w14:val="50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50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50000"/>
                    <w14:lumOff w14:val="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you would like to be considered for the group, please contact Lori P. McKenna, LICSW </w:t>
      </w:r>
      <w:r w:rsidR="00C27D9C">
        <w:rPr>
          <w:b/>
          <w:color w:val="385623" w:themeColor="accent6" w:themeShade="80"/>
          <w:sz w:val="24"/>
          <w:szCs w:val="24"/>
          <w14:textFill>
            <w14:gradFill>
              <w14:gsLst>
                <w14:gs w14:pos="0">
                  <w14:schemeClr w14:val="accent6">
                    <w14:lumMod w14:val="50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50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50000"/>
                    <w14:lumOff w14:val="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or Joan Marsh-Reed, MA </w:t>
      </w:r>
      <w:r w:rsidRPr="00020E32">
        <w:rPr>
          <w:b/>
          <w:color w:val="385623" w:themeColor="accent6" w:themeShade="80"/>
          <w:sz w:val="24"/>
          <w:szCs w:val="24"/>
          <w14:textFill>
            <w14:gradFill>
              <w14:gsLst>
                <w14:gs w14:pos="0">
                  <w14:schemeClr w14:val="accent6">
                    <w14:lumMod w14:val="50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50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50000"/>
                    <w14:lumOff w14:val="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at 802-847-4589</w:t>
      </w:r>
      <w:r w:rsidRPr="00020E32">
        <w:rPr>
          <w:sz w:val="24"/>
          <w:szCs w:val="24"/>
          <w14:textFill>
            <w14:gradFill>
              <w14:gsLst>
                <w14:gs w14:pos="0">
                  <w14:schemeClr w14:val="accent6">
                    <w14:lumMod w14:val="50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50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50000"/>
                    <w14:lumOff w14:val="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 </w:t>
      </w:r>
      <w:r>
        <w:rPr>
          <w:sz w:val="24"/>
          <w:szCs w:val="24"/>
        </w:rPr>
        <w:t>or by</w:t>
      </w:r>
      <w:r w:rsidR="00C27D9C">
        <w:rPr>
          <w:sz w:val="24"/>
          <w:szCs w:val="24"/>
        </w:rPr>
        <w:t xml:space="preserve"> email at DFCC@UVMHealth.org.</w:t>
      </w:r>
      <w:r>
        <w:rPr>
          <w:sz w:val="24"/>
          <w:szCs w:val="24"/>
        </w:rPr>
        <w:t xml:space="preserve">  </w:t>
      </w:r>
      <w:r w:rsidRPr="00945F6C">
        <w:rPr>
          <w:sz w:val="24"/>
          <w:szCs w:val="24"/>
        </w:rPr>
        <w:t>A pre-assessment in</w:t>
      </w:r>
      <w:r>
        <w:rPr>
          <w:sz w:val="24"/>
          <w:szCs w:val="24"/>
        </w:rPr>
        <w:t xml:space="preserve">terview is required prior to joining the group.  We recommend that those with interest </w:t>
      </w:r>
      <w:r w:rsidRPr="00945F6C">
        <w:rPr>
          <w:sz w:val="24"/>
          <w:szCs w:val="24"/>
        </w:rPr>
        <w:t>sign</w:t>
      </w:r>
      <w:r>
        <w:rPr>
          <w:sz w:val="24"/>
          <w:szCs w:val="24"/>
        </w:rPr>
        <w:t xml:space="preserve"> up</w:t>
      </w:r>
      <w:r w:rsidRPr="00945F6C">
        <w:rPr>
          <w:sz w:val="24"/>
          <w:szCs w:val="24"/>
        </w:rPr>
        <w:t xml:space="preserve"> </w:t>
      </w:r>
      <w:r>
        <w:rPr>
          <w:sz w:val="24"/>
          <w:szCs w:val="24"/>
        </w:rPr>
        <w:t>soon; space may be limited</w:t>
      </w:r>
      <w:r w:rsidRPr="00945F6C">
        <w:rPr>
          <w:sz w:val="24"/>
          <w:szCs w:val="24"/>
        </w:rPr>
        <w:t>.</w:t>
      </w:r>
    </w:p>
    <w:p w14:paraId="619FC079" w14:textId="77777777" w:rsidR="004B4E08" w:rsidRDefault="004B4E08" w:rsidP="004B4E08">
      <w:pPr>
        <w:spacing w:after="0" w:line="240" w:lineRule="auto"/>
        <w:rPr>
          <w:sz w:val="24"/>
          <w:szCs w:val="24"/>
        </w:rPr>
      </w:pPr>
    </w:p>
    <w:p w14:paraId="48A7BF3E" w14:textId="77777777" w:rsidR="004B4E08" w:rsidRDefault="004B4E08" w:rsidP="004B4E0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We look forward to hearing from you!</w:t>
      </w:r>
    </w:p>
    <w:p w14:paraId="66608CD5" w14:textId="77777777" w:rsidR="004B4E08" w:rsidRDefault="004B4E08" w:rsidP="004B4E08">
      <w:pPr>
        <w:spacing w:after="0" w:line="240" w:lineRule="auto"/>
        <w:rPr>
          <w:sz w:val="24"/>
          <w:szCs w:val="24"/>
        </w:rPr>
      </w:pPr>
    </w:p>
    <w:p w14:paraId="2107A305" w14:textId="77777777" w:rsidR="004B4E08" w:rsidRDefault="004B4E08" w:rsidP="004B4E08">
      <w:pPr>
        <w:spacing w:after="0" w:line="240" w:lineRule="auto"/>
        <w:rPr>
          <w:sz w:val="24"/>
          <w:szCs w:val="24"/>
        </w:rPr>
      </w:pPr>
    </w:p>
    <w:p w14:paraId="3D05AFEA" w14:textId="77777777" w:rsidR="004B4E08" w:rsidRDefault="004B4E08" w:rsidP="004B4E0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Kind regards,</w:t>
      </w:r>
    </w:p>
    <w:p w14:paraId="1E3A6739" w14:textId="77777777" w:rsidR="004B4E08" w:rsidRDefault="004B4E08" w:rsidP="004B4E08">
      <w:pPr>
        <w:spacing w:after="0" w:line="240" w:lineRule="auto"/>
        <w:rPr>
          <w:sz w:val="24"/>
          <w:szCs w:val="24"/>
        </w:rPr>
      </w:pPr>
    </w:p>
    <w:p w14:paraId="4196A68F" w14:textId="77777777" w:rsidR="004B4E08" w:rsidRPr="000A7E0B" w:rsidRDefault="004B4E08" w:rsidP="004B4E08">
      <w:pPr>
        <w:spacing w:after="0" w:line="240" w:lineRule="auto"/>
        <w:rPr>
          <w:rFonts w:ascii="Lucida Handwriting" w:hAnsi="Lucida Handwriting" w:cs="Dreaming Outloud Script Pro"/>
          <w:bCs/>
          <w:sz w:val="24"/>
          <w:szCs w:val="24"/>
        </w:rPr>
      </w:pPr>
      <w:r w:rsidRPr="000A7E0B">
        <w:rPr>
          <w:rFonts w:ascii="Lucida Handwriting" w:hAnsi="Lucida Handwriting" w:cs="Dreaming Outloud Script Pro"/>
          <w:bCs/>
          <w:sz w:val="24"/>
          <w:szCs w:val="24"/>
        </w:rPr>
        <w:t>Lori P. McKenna</w:t>
      </w:r>
    </w:p>
    <w:p w14:paraId="4B80A646" w14:textId="77777777" w:rsidR="004B4E08" w:rsidRPr="00914CE9" w:rsidRDefault="004B4E08" w:rsidP="004B4E08">
      <w:pPr>
        <w:spacing w:after="0" w:line="240" w:lineRule="auto"/>
        <w:rPr>
          <w:rFonts w:ascii="Bradley Hand ITC" w:hAnsi="Bradley Hand ITC"/>
          <w:b/>
          <w:sz w:val="28"/>
          <w:szCs w:val="28"/>
        </w:rPr>
      </w:pPr>
    </w:p>
    <w:p w14:paraId="21779B9B" w14:textId="77777777" w:rsidR="004B4E08" w:rsidRDefault="004B4E08" w:rsidP="004B4E08">
      <w:pPr>
        <w:spacing w:after="0" w:line="240" w:lineRule="auto"/>
        <w:rPr>
          <w:b/>
          <w:bCs/>
          <w:color w:val="385623"/>
        </w:rPr>
      </w:pPr>
      <w:r>
        <w:rPr>
          <w:b/>
          <w:bCs/>
          <w:color w:val="385623"/>
        </w:rPr>
        <w:t>Lori P. McKenna, MSW, LICSW</w:t>
      </w:r>
    </w:p>
    <w:p w14:paraId="04994A6D" w14:textId="607D21C3" w:rsidR="004B4E08" w:rsidRPr="006A1970" w:rsidRDefault="004B4E08" w:rsidP="004B4E08">
      <w:pPr>
        <w:spacing w:after="0" w:line="240" w:lineRule="auto"/>
        <w:rPr>
          <w:b/>
          <w:bCs/>
          <w:color w:val="385623"/>
        </w:rPr>
      </w:pPr>
      <w:r w:rsidRPr="00B77F2A">
        <w:rPr>
          <w:color w:val="385623"/>
        </w:rPr>
        <w:t xml:space="preserve"> </w:t>
      </w:r>
      <w:r w:rsidR="002B256D">
        <w:rPr>
          <w:color w:val="385623"/>
        </w:rPr>
        <w:t xml:space="preserve">Mental Health </w:t>
      </w:r>
      <w:r w:rsidRPr="00B77F2A">
        <w:rPr>
          <w:color w:val="385623"/>
        </w:rPr>
        <w:t>Clinician</w:t>
      </w:r>
      <w:r>
        <w:rPr>
          <w:color w:val="385623"/>
        </w:rPr>
        <w:t xml:space="preserve"> Lead, Manager, </w:t>
      </w:r>
      <w:r>
        <w:rPr>
          <w:i/>
          <w:iCs/>
          <w:color w:val="538135"/>
        </w:rPr>
        <w:t>The UVMMC Dementia Family Caregiver Center</w:t>
      </w:r>
    </w:p>
    <w:p w14:paraId="07C8E528" w14:textId="77777777" w:rsidR="004B4E08" w:rsidRDefault="004B4E08" w:rsidP="004B4E08">
      <w:pPr>
        <w:spacing w:after="0" w:line="240" w:lineRule="auto"/>
        <w:rPr>
          <w:i/>
          <w:iCs/>
          <w:color w:val="538135"/>
        </w:rPr>
      </w:pPr>
      <w:r>
        <w:rPr>
          <w:i/>
          <w:iCs/>
          <w:color w:val="538135"/>
        </w:rPr>
        <w:t>The VT CARERS Program Coordinator</w:t>
      </w:r>
    </w:p>
    <w:p w14:paraId="410BF3CB" w14:textId="77777777" w:rsidR="004B4E08" w:rsidRDefault="004B4E08" w:rsidP="004B4E08">
      <w:pPr>
        <w:spacing w:after="0" w:line="240" w:lineRule="auto"/>
        <w:rPr>
          <w:b/>
          <w:bCs/>
          <w:color w:val="385623"/>
          <w:sz w:val="20"/>
          <w:szCs w:val="20"/>
        </w:rPr>
      </w:pPr>
    </w:p>
    <w:p w14:paraId="0294786F" w14:textId="77777777" w:rsidR="004B4E08" w:rsidRDefault="004B4E08" w:rsidP="004B4E08">
      <w:pPr>
        <w:spacing w:after="0" w:line="240" w:lineRule="auto"/>
        <w:rPr>
          <w:b/>
          <w:bCs/>
          <w:color w:val="385623"/>
        </w:rPr>
      </w:pPr>
      <w:r>
        <w:rPr>
          <w:b/>
          <w:bCs/>
          <w:color w:val="385623"/>
        </w:rPr>
        <w:t>University of Vermont Medical Center</w:t>
      </w:r>
    </w:p>
    <w:p w14:paraId="14DCEAF5" w14:textId="77777777" w:rsidR="004B4E08" w:rsidRDefault="004B4E08" w:rsidP="004B4E08">
      <w:pPr>
        <w:spacing w:after="0" w:line="240" w:lineRule="auto"/>
        <w:rPr>
          <w:color w:val="385623"/>
        </w:rPr>
      </w:pPr>
      <w:r>
        <w:rPr>
          <w:color w:val="385623"/>
        </w:rPr>
        <w:t>1 South Prospect St., Burlington, VT 05401</w:t>
      </w:r>
    </w:p>
    <w:p w14:paraId="218A3D88" w14:textId="7A2E680F" w:rsidR="00023E3C" w:rsidRDefault="004B4E08" w:rsidP="004B4E08">
      <w:pPr>
        <w:rPr>
          <w:color w:val="385623"/>
        </w:rPr>
      </w:pPr>
      <w:r>
        <w:rPr>
          <w:color w:val="385623"/>
        </w:rPr>
        <w:t>Ph: (802) 847-4589</w:t>
      </w:r>
    </w:p>
    <w:p w14:paraId="77F94402" w14:textId="1E341262" w:rsidR="008C70BD" w:rsidRDefault="008C70BD" w:rsidP="004B4E08">
      <w:r>
        <w:rPr>
          <w:color w:val="385623"/>
        </w:rPr>
        <w:t>DFCC@UVMHealth.org</w:t>
      </w:r>
    </w:p>
    <w:sectPr w:rsidR="008C70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64E20"/>
    <w:multiLevelType w:val="hybridMultilevel"/>
    <w:tmpl w:val="6BD89F32"/>
    <w:lvl w:ilvl="0" w:tplc="26E6C5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D481A"/>
    <w:multiLevelType w:val="hybridMultilevel"/>
    <w:tmpl w:val="D234B3A0"/>
    <w:lvl w:ilvl="0" w:tplc="1ACECA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5764671">
    <w:abstractNumId w:val="1"/>
  </w:num>
  <w:num w:numId="2" w16cid:durableId="1384714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E08"/>
    <w:rsid w:val="00023E3C"/>
    <w:rsid w:val="002313D2"/>
    <w:rsid w:val="002B256D"/>
    <w:rsid w:val="003A2990"/>
    <w:rsid w:val="004B4E08"/>
    <w:rsid w:val="007F231E"/>
    <w:rsid w:val="008662B0"/>
    <w:rsid w:val="008C70BD"/>
    <w:rsid w:val="009355D8"/>
    <w:rsid w:val="00BB3F50"/>
    <w:rsid w:val="00C24A6A"/>
    <w:rsid w:val="00C27D9C"/>
    <w:rsid w:val="00DC150C"/>
    <w:rsid w:val="00EF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8F0AF"/>
  <w15:chartTrackingRefBased/>
  <w15:docId w15:val="{96221EC3-DFC8-485F-A9D2-AC9F8E235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E08"/>
    <w:pPr>
      <w:spacing w:line="252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4E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4E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523</Words>
  <Characters>2982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Vermont Health Network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McKenna, Lori</dc:creator>
  <cp:keywords/>
  <dc:description/>
  <cp:lastModifiedBy>Marsh-Reed, Joan M.</cp:lastModifiedBy>
  <cp:revision>2</cp:revision>
  <dcterms:created xsi:type="dcterms:W3CDTF">2025-07-25T15:39:00Z</dcterms:created>
  <dcterms:modified xsi:type="dcterms:W3CDTF">2025-07-25T15:39:00Z</dcterms:modified>
</cp:coreProperties>
</file>