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AE399" w14:textId="77777777" w:rsidR="00BA2BBB" w:rsidRDefault="00BA2BBB" w:rsidP="00813B65">
      <w:pPr>
        <w:rPr>
          <w:rFonts w:asciiTheme="majorHAnsi" w:hAnsiTheme="majorHAnsi" w:cs="Consolas"/>
          <w:b/>
          <w:sz w:val="28"/>
        </w:rPr>
      </w:pPr>
    </w:p>
    <w:p w14:paraId="6AEA452A" w14:textId="77777777" w:rsidR="00BA2BBB" w:rsidRDefault="00BA2BBB" w:rsidP="008B6C88">
      <w:pPr>
        <w:jc w:val="center"/>
        <w:rPr>
          <w:rFonts w:asciiTheme="majorHAnsi" w:hAnsiTheme="majorHAnsi" w:cs="Consolas"/>
          <w:b/>
          <w:sz w:val="28"/>
        </w:rPr>
      </w:pPr>
      <w:r>
        <w:rPr>
          <w:noProof/>
          <w:color w:val="auto"/>
        </w:rPr>
        <mc:AlternateContent>
          <mc:Choice Requires="wps">
            <w:drawing>
              <wp:inline distT="0" distB="0" distL="0" distR="0" wp14:anchorId="6F6A9D61" wp14:editId="68248C72">
                <wp:extent cx="6426200" cy="457200"/>
                <wp:effectExtent l="0" t="0" r="3175" b="635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6200" cy="457200"/>
                        </a:xfrm>
                        <a:prstGeom prst="rect">
                          <a:avLst/>
                        </a:prstGeom>
                        <a:solidFill>
                          <a:srgbClr val="D4EEF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F6DF5F" w14:textId="77777777" w:rsidR="00BA2BBB" w:rsidRPr="002872DD" w:rsidRDefault="00BA2BBB" w:rsidP="00BA2BBB">
                            <w:pPr>
                              <w:pStyle w:val="Heading1"/>
                              <w:rPr>
                                <w:rFonts w:ascii="Calibri" w:hAnsi="Calibri"/>
                              </w:rPr>
                            </w:pPr>
                            <w:r>
                              <w:t>Age and Dementia Friendly Communities:  An Overlay Questionnaire</w:t>
                            </w:r>
                          </w:p>
                        </w:txbxContent>
                      </wps:txbx>
                      <wps:bodyPr rot="0" vert="horz" wrap="square" lIns="182880" tIns="91440" rIns="91440" bIns="9144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DAE10EF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width:506pt;height:3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Q/DhQIAABIFAAAOAAAAZHJzL2Uyb0RvYy54bWysVNuO2yAQfa/Uf0C8Z32Rk7WtdVa7uVSV&#10;thdptx9AMI5RMVAgsbdV/70DTrLu5aGqmgeHgeFwhnOGm9uhE+jIjOVKVji5ijFikqqay32FPz1t&#10;ZzlG1hFZE6Ekq/Azs/h2+frVTa9LlqpWiZoZBCDSlr2ucOucLqPI0pZ1xF4pzSQsNsp0xEFo9lFt&#10;SA/onYjSOF5EvTK1Nooya2F2PS7iZcBvGkbdh6axzCFRYeDmwteE785/o+UNKfeG6JbTEw3yDyw6&#10;wiUceoFaE0fQwfDfoDpOjbKqcVdUdZFqGk5ZqAGqSeJfqnlsiWahFrgcqy/XZP8fLH1//GgQr0E7&#10;jCTpQKInNjh0rwaU+NvptS0h6VFDmhtg2mf6Sq1+UPSzRVKtWiL37M4Y1beM1MAu7IwmW0cc60F2&#10;/TtVwzHk4FQAGhrTeUC4DATooNLzRRlPhcLkIksXIDdGFNay+bUfA7mIlOfd2lj3hqkO+UGFDSgf&#10;0Mnxwbox9ZwS2CvB6y0XIgRmv1sJg44EXLLONpvt/IRup2lC+mSp/LYRcZwBknCGX/N0g+rfiiTN&#10;4vu0mG0X+fUs22bzWXEd57M4Ke6LRZwV2Xr73RNMsrLldc3kA5fs7MAk+zuFT70weid4EPUVLubp&#10;fJRoyt5Oi4zD709FdtxBQwreVTi/JJHSC7uRNZRNSke4GMfRz/SDIHAH5/9wK8EGXvnRA27YDYDi&#10;vbFT9TMYwijQC6SFVwQGrTJfMeqhIytsvxyIYRiJt9KbKk/z3PdwiIokyyAw02A3DYikgFVh6gxG&#10;Y7ByY+cftOH7Fg4bnSzVHXix4cEmL8SgCh9A44V6To+E7+xpHLJenrLlDwAAAP//AwBQSwMEFAAG&#10;AAgAAAAhAA0cTPPaAAAABQEAAA8AAABkcnMvZG93bnJldi54bWxMj9FKw0AQRd8F/2EZwTe726BW&#10;YjZFLIKiUFr9gGl2mgSzszG7TePfO/VFX2a43OHOucVy8p0aaYhtYAvzmQFFXAXXcm3h4/3p6g5U&#10;TMgOu8Bk4ZsiLMvzswJzF468oXGbaiUhHHO00KTU51rHqiGPcRZ6YvH2YfCYRA61dgMeJdx3OjPm&#10;VntsWT402NNjQ9Xn9uAtTC83z+Y6W7+2b19uJF6s9n6zsvbyYnq4B5VoSn/HcMIXdCiFaRcO7KLq&#10;LEiR9DtPnplnoncWFrJ1Wej/9OUPAAAA//8DAFBLAQItABQABgAIAAAAIQC2gziS/gAAAOEBAAAT&#10;AAAAAAAAAAAAAAAAAAAAAABbQ29udGVudF9UeXBlc10ueG1sUEsBAi0AFAAGAAgAAAAhADj9If/W&#10;AAAAlAEAAAsAAAAAAAAAAAAAAAAALwEAAF9yZWxzLy5yZWxzUEsBAi0AFAAGAAgAAAAhAHCxD8OF&#10;AgAAEgUAAA4AAAAAAAAAAAAAAAAALgIAAGRycy9lMm9Eb2MueG1sUEsBAi0AFAAGAAgAAAAhAA0c&#10;TPPaAAAABQEAAA8AAAAAAAAAAAAAAAAA3wQAAGRycy9kb3ducmV2LnhtbFBLBQYAAAAABAAEAPMA&#10;AADmBQAAAAA=&#10;" fillcolor="#d4eef5" stroked="f">
                <v:textbox inset="14.4pt,7.2pt,,7.2pt">
                  <w:txbxContent>
                    <w:p w14:paraId="0E006D3D" w14:textId="77777777" w:rsidR="00BA2BBB" w:rsidRPr="002872DD" w:rsidRDefault="00BA2BBB" w:rsidP="00BA2BBB">
                      <w:pPr>
                        <w:pStyle w:val="Heading1"/>
                        <w:rPr>
                          <w:rFonts w:ascii="Calibri" w:hAnsi="Calibri"/>
                        </w:rPr>
                      </w:pPr>
                      <w:r>
                        <w:t>Age and Dementia Friendly Communities:  An Overlay Questionnaire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86C3B45" w14:textId="77777777" w:rsidR="0082490A" w:rsidRPr="00777A3F" w:rsidRDefault="0082490A" w:rsidP="008B6C88">
      <w:pPr>
        <w:jc w:val="center"/>
        <w:rPr>
          <w:rFonts w:asciiTheme="majorHAnsi" w:hAnsiTheme="majorHAnsi" w:cs="Consolas"/>
          <w:b/>
          <w:sz w:val="28"/>
        </w:rPr>
      </w:pPr>
    </w:p>
    <w:p w14:paraId="2B2A85D5" w14:textId="77777777" w:rsidR="008B6C88" w:rsidRPr="007A562C" w:rsidRDefault="0040764A">
      <w:pPr>
        <w:rPr>
          <w:rFonts w:ascii="Times" w:eastAsia="Times New Roman" w:hAnsi="Times" w:cs="Times New Roman"/>
          <w:color w:val="auto"/>
          <w:sz w:val="20"/>
          <w:szCs w:val="20"/>
        </w:rPr>
      </w:pPr>
      <w:r>
        <w:t>Dementia</w:t>
      </w:r>
      <w:r w:rsidR="004220B0">
        <w:t xml:space="preserve"> friendly communities are gaining traction </w:t>
      </w:r>
      <w:r w:rsidR="001972DC">
        <w:t>as</w:t>
      </w:r>
      <w:r w:rsidR="00CC2925">
        <w:t xml:space="preserve"> Alzheimer’s disease and other dementias</w:t>
      </w:r>
      <w:r w:rsidR="004220B0">
        <w:t xml:space="preserve"> </w:t>
      </w:r>
      <w:r w:rsidR="001972DC">
        <w:t>pervade</w:t>
      </w:r>
      <w:r w:rsidR="004220B0">
        <w:t xml:space="preserve"> our</w:t>
      </w:r>
      <w:r w:rsidR="009B7629">
        <w:t xml:space="preserve"> aging population</w:t>
      </w:r>
      <w:r w:rsidR="00CC2925">
        <w:t xml:space="preserve">. </w:t>
      </w:r>
      <w:r w:rsidR="00B93E51">
        <w:t xml:space="preserve">They </w:t>
      </w:r>
      <w:r w:rsidR="007A562C">
        <w:t>are</w:t>
      </w:r>
      <w:r w:rsidR="00B93E51">
        <w:t xml:space="preserve"> a natural extension of age friendly communities, and a necessary one, as one in three people aged 85 or older</w:t>
      </w:r>
      <w:r>
        <w:t>, and one in nine aged 65 and older,</w:t>
      </w:r>
      <w:r w:rsidR="00B93E51">
        <w:t xml:space="preserve"> in the U.S. live</w:t>
      </w:r>
      <w:r w:rsidR="007017AE">
        <w:t>s</w:t>
      </w:r>
      <w:r w:rsidR="00B93E51">
        <w:t xml:space="preserve"> with dementia. </w:t>
      </w:r>
      <w:r>
        <w:t xml:space="preserve"> </w:t>
      </w:r>
      <w:r w:rsidR="007A562C">
        <w:t>The following tables reflect the World Health Organization</w:t>
      </w:r>
      <w:r>
        <w:t>’s eight domains of age-friendliness alongside key characteristics of dementia fr</w:t>
      </w:r>
      <w:r w:rsidR="007A562C">
        <w:t>iendly communities in each domain</w:t>
      </w:r>
      <w:r>
        <w:t xml:space="preserve">. </w:t>
      </w:r>
      <w:r w:rsidR="007A562C">
        <w:t>A dementia friendly community should possess all qualities of an age friendly one as well as the unique features that address the needs of people living with dementia.</w:t>
      </w:r>
    </w:p>
    <w:p w14:paraId="195D05F6" w14:textId="77777777" w:rsidR="002E5A37" w:rsidRDefault="002E5A37"/>
    <w:tbl>
      <w:tblPr>
        <w:tblStyle w:val="TableGrid"/>
        <w:tblW w:w="10368" w:type="dxa"/>
        <w:tblLook w:val="04A0" w:firstRow="1" w:lastRow="0" w:firstColumn="1" w:lastColumn="0" w:noHBand="0" w:noVBand="1"/>
      </w:tblPr>
      <w:tblGrid>
        <w:gridCol w:w="4968"/>
        <w:gridCol w:w="5400"/>
      </w:tblGrid>
      <w:tr w:rsidR="004F10BB" w14:paraId="2B6A9492" w14:textId="77777777" w:rsidTr="00BA2BBB">
        <w:tc>
          <w:tcPr>
            <w:tcW w:w="10368" w:type="dxa"/>
            <w:gridSpan w:val="2"/>
            <w:shd w:val="clear" w:color="auto" w:fill="DAEEF3" w:themeFill="accent5" w:themeFillTint="33"/>
          </w:tcPr>
          <w:p w14:paraId="20BA7015" w14:textId="77777777" w:rsidR="004F10BB" w:rsidRPr="00BA2BBB" w:rsidRDefault="004F10BB" w:rsidP="004F10BB">
            <w:pPr>
              <w:jc w:val="center"/>
              <w:rPr>
                <w:rFonts w:asciiTheme="majorHAnsi" w:hAnsiTheme="majorHAnsi" w:cs="Consolas"/>
                <w:sz w:val="28"/>
              </w:rPr>
            </w:pPr>
            <w:r w:rsidRPr="00A4440E">
              <w:rPr>
                <w:sz w:val="28"/>
              </w:rPr>
              <w:t>Outdoor Spaces and Buildings</w:t>
            </w:r>
          </w:p>
        </w:tc>
      </w:tr>
      <w:tr w:rsidR="00F60B24" w14:paraId="283BF027" w14:textId="77777777" w:rsidTr="00A4440E">
        <w:tc>
          <w:tcPr>
            <w:tcW w:w="4968" w:type="dxa"/>
            <w:shd w:val="clear" w:color="auto" w:fill="FBD4B4" w:themeFill="accent6" w:themeFillTint="66"/>
          </w:tcPr>
          <w:p w14:paraId="32D26EB2" w14:textId="77777777" w:rsidR="00F60B24" w:rsidRPr="00813B65" w:rsidRDefault="00F60B24" w:rsidP="00F60B24">
            <w:pPr>
              <w:jc w:val="center"/>
              <w:rPr>
                <w:i/>
              </w:rPr>
            </w:pPr>
            <w:r w:rsidRPr="00813B65">
              <w:rPr>
                <w:i/>
              </w:rPr>
              <w:t>Age-Friendly</w:t>
            </w:r>
          </w:p>
        </w:tc>
        <w:tc>
          <w:tcPr>
            <w:tcW w:w="5400" w:type="dxa"/>
            <w:shd w:val="clear" w:color="auto" w:fill="FBD4B4" w:themeFill="accent6" w:themeFillTint="66"/>
          </w:tcPr>
          <w:p w14:paraId="4DED6B58" w14:textId="77777777" w:rsidR="00F60B24" w:rsidRPr="00813B65" w:rsidRDefault="00180983" w:rsidP="00180983">
            <w:pPr>
              <w:tabs>
                <w:tab w:val="left" w:pos="230"/>
                <w:tab w:val="center" w:pos="2592"/>
              </w:tabs>
              <w:rPr>
                <w:i/>
              </w:rPr>
            </w:pPr>
            <w:r w:rsidRPr="00813B65">
              <w:rPr>
                <w:i/>
              </w:rPr>
              <w:tab/>
            </w:r>
            <w:r w:rsidRPr="00813B65">
              <w:rPr>
                <w:i/>
              </w:rPr>
              <w:tab/>
            </w:r>
            <w:r w:rsidR="00F60B24" w:rsidRPr="00813B65">
              <w:rPr>
                <w:i/>
              </w:rPr>
              <w:t>Dementia Friendly</w:t>
            </w:r>
          </w:p>
        </w:tc>
      </w:tr>
      <w:tr w:rsidR="00E149B8" w14:paraId="16BB5AB5" w14:textId="77777777" w:rsidTr="00596247">
        <w:trPr>
          <w:trHeight w:val="3779"/>
        </w:trPr>
        <w:tc>
          <w:tcPr>
            <w:tcW w:w="4968" w:type="dxa"/>
          </w:tcPr>
          <w:p w14:paraId="1E78D233" w14:textId="77777777" w:rsidR="00E149B8" w:rsidRDefault="00EC046C" w:rsidP="00777A3F">
            <w:pPr>
              <w:pStyle w:val="ListParagraph"/>
              <w:numPr>
                <w:ilvl w:val="0"/>
                <w:numId w:val="3"/>
              </w:numPr>
              <w:ind w:left="360"/>
            </w:pPr>
            <w:r>
              <w:t xml:space="preserve">The city is clean and </w:t>
            </w:r>
            <w:r w:rsidR="007066AD">
              <w:t>pleasant.</w:t>
            </w:r>
          </w:p>
          <w:p w14:paraId="1C24B3B0" w14:textId="77777777" w:rsidR="00E149B8" w:rsidRDefault="009B7629" w:rsidP="00777A3F">
            <w:pPr>
              <w:pStyle w:val="ListParagraph"/>
              <w:numPr>
                <w:ilvl w:val="0"/>
                <w:numId w:val="3"/>
              </w:numPr>
              <w:tabs>
                <w:tab w:val="left" w:pos="1423"/>
              </w:tabs>
              <w:ind w:left="360"/>
            </w:pPr>
            <w:r>
              <w:t>There is s</w:t>
            </w:r>
            <w:r w:rsidR="00777A3F">
              <w:t>omewhere to</w:t>
            </w:r>
            <w:r w:rsidR="0040764A">
              <w:t xml:space="preserve"> sit and</w:t>
            </w:r>
            <w:r w:rsidR="00777A3F">
              <w:t xml:space="preserve"> rest, both in buildings and outdoors</w:t>
            </w:r>
            <w:r>
              <w:t>.</w:t>
            </w:r>
          </w:p>
          <w:p w14:paraId="470E3384" w14:textId="77777777" w:rsidR="00E149B8" w:rsidRDefault="007066AD" w:rsidP="00777A3F">
            <w:pPr>
              <w:pStyle w:val="ListParagraph"/>
              <w:numPr>
                <w:ilvl w:val="0"/>
                <w:numId w:val="3"/>
              </w:numPr>
              <w:ind w:left="360"/>
            </w:pPr>
            <w:r>
              <w:t>Good, accessible public t</w:t>
            </w:r>
            <w:r w:rsidR="00777A3F">
              <w:t xml:space="preserve">oilets are </w:t>
            </w:r>
            <w:r>
              <w:t>available</w:t>
            </w:r>
            <w:r w:rsidR="009B7629">
              <w:t>.</w:t>
            </w:r>
          </w:p>
          <w:p w14:paraId="06DB1ADC" w14:textId="77777777" w:rsidR="00E149B8" w:rsidRDefault="00777A3F" w:rsidP="00596247">
            <w:pPr>
              <w:pStyle w:val="ListParagraph"/>
              <w:numPr>
                <w:ilvl w:val="0"/>
                <w:numId w:val="3"/>
              </w:numPr>
              <w:ind w:left="360"/>
            </w:pPr>
            <w:r>
              <w:t xml:space="preserve">Pavements are wide, well-maintained, </w:t>
            </w:r>
            <w:r w:rsidR="00EC046C">
              <w:t xml:space="preserve">and </w:t>
            </w:r>
            <w:r>
              <w:t>non-slip</w:t>
            </w:r>
            <w:r w:rsidR="0040764A">
              <w:t>,</w:t>
            </w:r>
            <w:r w:rsidR="00596247">
              <w:t xml:space="preserve"> and p</w:t>
            </w:r>
            <w:r w:rsidR="00E149B8">
              <w:t>edestrian paths are clear, smooth, and separate from cycling paths</w:t>
            </w:r>
            <w:r>
              <w:t>.</w:t>
            </w:r>
          </w:p>
          <w:p w14:paraId="1EA21D7A" w14:textId="77777777" w:rsidR="00E149B8" w:rsidRDefault="00777A3F" w:rsidP="00777A3F">
            <w:pPr>
              <w:pStyle w:val="ListParagraph"/>
              <w:numPr>
                <w:ilvl w:val="0"/>
                <w:numId w:val="3"/>
              </w:numPr>
              <w:ind w:left="360"/>
            </w:pPr>
            <w:r>
              <w:t>S</w:t>
            </w:r>
            <w:r w:rsidR="00483BC3">
              <w:t>afe g</w:t>
            </w:r>
            <w:r w:rsidR="00E149B8">
              <w:t xml:space="preserve">reen </w:t>
            </w:r>
            <w:r>
              <w:t>spaces, including smaller, more co</w:t>
            </w:r>
            <w:r w:rsidR="009B7629">
              <w:t>ntained areas, are readily available.</w:t>
            </w:r>
          </w:p>
          <w:p w14:paraId="4C518399" w14:textId="77777777" w:rsidR="003F2C77" w:rsidRDefault="003F2C77" w:rsidP="00777A3F">
            <w:pPr>
              <w:pStyle w:val="ListParagraph"/>
              <w:numPr>
                <w:ilvl w:val="0"/>
                <w:numId w:val="3"/>
              </w:numPr>
              <w:ind w:left="360"/>
            </w:pPr>
            <w:r>
              <w:t>Public safety in all open spaces and buildings is a priority and promoted.</w:t>
            </w:r>
          </w:p>
          <w:p w14:paraId="6E3259D9" w14:textId="77777777" w:rsidR="00EC046C" w:rsidRDefault="00EC046C" w:rsidP="00777A3F">
            <w:pPr>
              <w:pStyle w:val="ListParagraph"/>
              <w:numPr>
                <w:ilvl w:val="0"/>
                <w:numId w:val="3"/>
              </w:numPr>
              <w:ind w:left="360"/>
            </w:pPr>
            <w:r>
              <w:t>Roads are safe for pedestrians to cross.</w:t>
            </w:r>
          </w:p>
          <w:p w14:paraId="1CADCECC" w14:textId="77777777" w:rsidR="00E149B8" w:rsidRDefault="00E149B8" w:rsidP="00777A3F"/>
        </w:tc>
        <w:tc>
          <w:tcPr>
            <w:tcW w:w="5400" w:type="dxa"/>
          </w:tcPr>
          <w:p w14:paraId="52E3306A" w14:textId="77777777" w:rsidR="00E149B8" w:rsidRDefault="00483BC3" w:rsidP="009B7629">
            <w:pPr>
              <w:pStyle w:val="ListParagraph"/>
              <w:numPr>
                <w:ilvl w:val="0"/>
                <w:numId w:val="4"/>
              </w:numPr>
              <w:ind w:left="432"/>
            </w:pPr>
            <w:r>
              <w:t>The environment is f</w:t>
            </w:r>
            <w:r w:rsidR="00E149B8">
              <w:t>amiliar</w:t>
            </w:r>
            <w:r w:rsidR="009100AA">
              <w:t xml:space="preserve"> </w:t>
            </w:r>
            <w:r w:rsidR="002E5A37">
              <w:t>(</w:t>
            </w:r>
            <w:r w:rsidR="00E149B8">
              <w:t>func</w:t>
            </w:r>
            <w:r>
              <w:t>tions of places and buildings are</w:t>
            </w:r>
            <w:r w:rsidR="009100AA">
              <w:t xml:space="preserve"> obvious</w:t>
            </w:r>
            <w:r w:rsidR="002E5A37">
              <w:t>)</w:t>
            </w:r>
            <w:r w:rsidR="009100AA">
              <w:t xml:space="preserve"> </w:t>
            </w:r>
            <w:r w:rsidR="002E5A37">
              <w:t>a</w:t>
            </w:r>
            <w:r w:rsidR="009100AA">
              <w:t>nd distinctive</w:t>
            </w:r>
            <w:r w:rsidR="002E5A37">
              <w:t xml:space="preserve"> (urban and building form is varied).</w:t>
            </w:r>
          </w:p>
          <w:p w14:paraId="70C53735" w14:textId="77777777" w:rsidR="00483BC3" w:rsidRDefault="00483BC3" w:rsidP="00E149B8">
            <w:pPr>
              <w:pStyle w:val="ListParagraph"/>
              <w:numPr>
                <w:ilvl w:val="0"/>
                <w:numId w:val="4"/>
              </w:numPr>
              <w:ind w:left="432"/>
            </w:pPr>
            <w:r>
              <w:t>The physical environment is easy to navigate and includes a variety of landmarks to aid wayfinding.</w:t>
            </w:r>
          </w:p>
          <w:p w14:paraId="58E3F140" w14:textId="77777777" w:rsidR="002E5A37" w:rsidRDefault="00483BC3" w:rsidP="00483BC3">
            <w:pPr>
              <w:pStyle w:val="ListParagraph"/>
              <w:numPr>
                <w:ilvl w:val="0"/>
                <w:numId w:val="4"/>
              </w:numPr>
              <w:ind w:left="432"/>
            </w:pPr>
            <w:r>
              <w:t>Blocks are small and streets are short and well-connected</w:t>
            </w:r>
            <w:r w:rsidR="00AA6B83">
              <w:t>.</w:t>
            </w:r>
          </w:p>
          <w:p w14:paraId="3BAB0DF9" w14:textId="77777777" w:rsidR="00483BC3" w:rsidRDefault="00483BC3" w:rsidP="00483BC3">
            <w:pPr>
              <w:pStyle w:val="ListParagraph"/>
              <w:numPr>
                <w:ilvl w:val="0"/>
                <w:numId w:val="4"/>
              </w:numPr>
              <w:ind w:left="432"/>
            </w:pPr>
            <w:r>
              <w:t>Simple, explicit signs with unambiguous graphics give essential information at key decision points</w:t>
            </w:r>
          </w:p>
          <w:p w14:paraId="2C43EE9D" w14:textId="77777777" w:rsidR="00483BC3" w:rsidRDefault="00483BC3" w:rsidP="00483BC3">
            <w:pPr>
              <w:pStyle w:val="ListParagraph"/>
              <w:numPr>
                <w:ilvl w:val="0"/>
                <w:numId w:val="4"/>
              </w:numPr>
              <w:ind w:left="432"/>
            </w:pPr>
            <w:r>
              <w:t>Entrances to places and buildings are clearly visible and obvious</w:t>
            </w:r>
            <w:r w:rsidR="00AA6B83">
              <w:t>.</w:t>
            </w:r>
          </w:p>
          <w:p w14:paraId="4525B8C1" w14:textId="77777777" w:rsidR="00E149B8" w:rsidRPr="00AA6B83" w:rsidRDefault="00E149B8" w:rsidP="00AA6B83">
            <w:pPr>
              <w:pStyle w:val="ListParagraph"/>
              <w:numPr>
                <w:ilvl w:val="0"/>
                <w:numId w:val="4"/>
              </w:numPr>
              <w:ind w:left="432"/>
              <w:rPr>
                <w:b/>
              </w:rPr>
            </w:pPr>
            <w:r>
              <w:t>E</w:t>
            </w:r>
            <w:r w:rsidR="00AA6B83">
              <w:t>asy to use street furniture is available and in</w:t>
            </w:r>
            <w:r>
              <w:t xml:space="preserve"> styles familiar to older people</w:t>
            </w:r>
          </w:p>
          <w:p w14:paraId="532D9509" w14:textId="77777777" w:rsidR="00AA6B83" w:rsidRDefault="00AA6B83" w:rsidP="00596247">
            <w:pPr>
              <w:pStyle w:val="ListParagraph"/>
              <w:ind w:left="432"/>
            </w:pPr>
          </w:p>
        </w:tc>
      </w:tr>
    </w:tbl>
    <w:p w14:paraId="2C937C77" w14:textId="77777777" w:rsidR="004F10BB" w:rsidRDefault="004F10BB"/>
    <w:tbl>
      <w:tblPr>
        <w:tblStyle w:val="TableGrid"/>
        <w:tblW w:w="10368" w:type="dxa"/>
        <w:tblLook w:val="04A0" w:firstRow="1" w:lastRow="0" w:firstColumn="1" w:lastColumn="0" w:noHBand="0" w:noVBand="1"/>
      </w:tblPr>
      <w:tblGrid>
        <w:gridCol w:w="5058"/>
        <w:gridCol w:w="5310"/>
      </w:tblGrid>
      <w:tr w:rsidR="000574FE" w14:paraId="66DB51FD" w14:textId="77777777" w:rsidTr="00A4440E">
        <w:tc>
          <w:tcPr>
            <w:tcW w:w="10368" w:type="dxa"/>
            <w:gridSpan w:val="2"/>
            <w:tcBorders>
              <w:bottom w:val="single" w:sz="4" w:space="0" w:color="auto"/>
            </w:tcBorders>
            <w:shd w:val="clear" w:color="auto" w:fill="DAEEF3" w:themeFill="accent5" w:themeFillTint="33"/>
          </w:tcPr>
          <w:p w14:paraId="311AA93D" w14:textId="77777777" w:rsidR="000574FE" w:rsidRPr="00BA2BBB" w:rsidRDefault="000574FE" w:rsidP="007A562C">
            <w:pPr>
              <w:jc w:val="center"/>
              <w:rPr>
                <w:sz w:val="28"/>
              </w:rPr>
            </w:pPr>
            <w:r w:rsidRPr="00A4440E">
              <w:rPr>
                <w:sz w:val="28"/>
              </w:rPr>
              <w:t>Housing</w:t>
            </w:r>
          </w:p>
        </w:tc>
      </w:tr>
      <w:tr w:rsidR="000574FE" w14:paraId="6A230C92" w14:textId="77777777" w:rsidTr="00A4440E">
        <w:tc>
          <w:tcPr>
            <w:tcW w:w="5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06E54608" w14:textId="77777777" w:rsidR="000574FE" w:rsidRPr="00813B65" w:rsidRDefault="000574FE" w:rsidP="007A562C">
            <w:pPr>
              <w:jc w:val="center"/>
              <w:rPr>
                <w:i/>
              </w:rPr>
            </w:pPr>
            <w:r w:rsidRPr="00813B65">
              <w:rPr>
                <w:i/>
              </w:rPr>
              <w:t>Age-Friendly</w:t>
            </w:r>
          </w:p>
        </w:tc>
        <w:tc>
          <w:tcPr>
            <w:tcW w:w="5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24BC62B2" w14:textId="77777777" w:rsidR="000574FE" w:rsidRPr="00813B65" w:rsidRDefault="000574FE" w:rsidP="007A562C">
            <w:pPr>
              <w:jc w:val="center"/>
              <w:rPr>
                <w:i/>
              </w:rPr>
            </w:pPr>
            <w:r w:rsidRPr="00813B65">
              <w:rPr>
                <w:i/>
              </w:rPr>
              <w:t>Dementia Friendly</w:t>
            </w:r>
          </w:p>
        </w:tc>
      </w:tr>
      <w:tr w:rsidR="000574FE" w14:paraId="41690A9A" w14:textId="77777777" w:rsidTr="00A4440E">
        <w:trPr>
          <w:trHeight w:val="2870"/>
        </w:trPr>
        <w:tc>
          <w:tcPr>
            <w:tcW w:w="5058" w:type="dxa"/>
            <w:tcBorders>
              <w:top w:val="single" w:sz="4" w:space="0" w:color="auto"/>
              <w:left w:val="single" w:sz="4" w:space="0" w:color="A6A6A6" w:themeColor="background1" w:themeShade="A6"/>
              <w:right w:val="single" w:sz="4" w:space="0" w:color="auto"/>
            </w:tcBorders>
          </w:tcPr>
          <w:p w14:paraId="5DA628EF" w14:textId="77777777" w:rsidR="000574FE" w:rsidRDefault="00596247" w:rsidP="007F17F3">
            <w:pPr>
              <w:pStyle w:val="ListParagraph"/>
              <w:numPr>
                <w:ilvl w:val="0"/>
                <w:numId w:val="5"/>
              </w:numPr>
              <w:ind w:left="360"/>
            </w:pPr>
            <w:r>
              <w:t xml:space="preserve">Sufficient, </w:t>
            </w:r>
            <w:r w:rsidR="000574FE">
              <w:t xml:space="preserve">affordable housing and essential services are available </w:t>
            </w:r>
            <w:r w:rsidR="00E73F40">
              <w:t>to</w:t>
            </w:r>
            <w:r w:rsidR="000574FE">
              <w:t xml:space="preserve"> all older people. </w:t>
            </w:r>
          </w:p>
          <w:p w14:paraId="4A7D483E" w14:textId="77777777" w:rsidR="000574FE" w:rsidRDefault="000574FE" w:rsidP="007F17F3">
            <w:pPr>
              <w:pStyle w:val="ListParagraph"/>
              <w:numPr>
                <w:ilvl w:val="0"/>
                <w:numId w:val="5"/>
              </w:numPr>
              <w:ind w:left="360"/>
            </w:pPr>
            <w:r>
              <w:t>Housing is close to services and the rest of the community</w:t>
            </w:r>
          </w:p>
          <w:p w14:paraId="4349502F" w14:textId="77777777" w:rsidR="000574FE" w:rsidRDefault="000574FE" w:rsidP="007F17F3">
            <w:pPr>
              <w:pStyle w:val="ListParagraph"/>
              <w:numPr>
                <w:ilvl w:val="0"/>
                <w:numId w:val="5"/>
              </w:numPr>
              <w:ind w:left="360"/>
            </w:pPr>
            <w:r>
              <w:t>Home mo</w:t>
            </w:r>
            <w:r w:rsidR="00165248">
              <w:t>dification options are affordable and available</w:t>
            </w:r>
            <w:r>
              <w:t xml:space="preserve"> from knowledgeable providers</w:t>
            </w:r>
          </w:p>
          <w:p w14:paraId="6E95F6DC" w14:textId="77777777" w:rsidR="000574FE" w:rsidRDefault="00165248" w:rsidP="007F17F3">
            <w:pPr>
              <w:pStyle w:val="ListParagraph"/>
              <w:numPr>
                <w:ilvl w:val="0"/>
                <w:numId w:val="5"/>
              </w:numPr>
              <w:ind w:left="360"/>
            </w:pPr>
            <w:r>
              <w:t>Affordable services enable older people to age in place at home.</w:t>
            </w:r>
          </w:p>
          <w:p w14:paraId="0A2C4352" w14:textId="77777777" w:rsidR="000574FE" w:rsidRDefault="000574FE" w:rsidP="007F17F3">
            <w:pPr>
              <w:pStyle w:val="ListParagraph"/>
              <w:numPr>
                <w:ilvl w:val="0"/>
                <w:numId w:val="5"/>
              </w:numPr>
              <w:ind w:left="360"/>
            </w:pPr>
            <w:r>
              <w:t>Housing design facilitates continued integration of older people into the community</w:t>
            </w:r>
          </w:p>
        </w:tc>
        <w:tc>
          <w:tcPr>
            <w:tcW w:w="5310" w:type="dxa"/>
            <w:tcBorders>
              <w:top w:val="single" w:sz="4" w:space="0" w:color="auto"/>
              <w:left w:val="single" w:sz="4" w:space="0" w:color="auto"/>
              <w:right w:val="single" w:sz="4" w:space="0" w:color="A6A6A6" w:themeColor="background1" w:themeShade="A6"/>
            </w:tcBorders>
          </w:tcPr>
          <w:p w14:paraId="5F1F5BC2" w14:textId="77777777" w:rsidR="000574FE" w:rsidRDefault="000574FE" w:rsidP="007A562C">
            <w:pPr>
              <w:pStyle w:val="ListParagraph"/>
              <w:numPr>
                <w:ilvl w:val="0"/>
                <w:numId w:val="6"/>
              </w:numPr>
              <w:ind w:left="432"/>
            </w:pPr>
            <w:r>
              <w:t xml:space="preserve">A range of </w:t>
            </w:r>
            <w:r w:rsidR="00B91C92">
              <w:t xml:space="preserve">quality </w:t>
            </w:r>
            <w:r>
              <w:t xml:space="preserve">housing options exists </w:t>
            </w:r>
            <w:r w:rsidR="00B91C92">
              <w:t>for</w:t>
            </w:r>
            <w:r>
              <w:t xml:space="preserve"> people with dementia at various stages of the disease</w:t>
            </w:r>
          </w:p>
          <w:p w14:paraId="510FF971" w14:textId="77777777" w:rsidR="000574FE" w:rsidRDefault="000574FE" w:rsidP="007A562C">
            <w:pPr>
              <w:pStyle w:val="ListParagraph"/>
              <w:numPr>
                <w:ilvl w:val="0"/>
                <w:numId w:val="6"/>
              </w:numPr>
              <w:ind w:left="432"/>
            </w:pPr>
            <w:r>
              <w:t xml:space="preserve">Community-based supports and services help people with dementia maximize independent living </w:t>
            </w:r>
          </w:p>
          <w:p w14:paraId="6CE14754" w14:textId="77777777" w:rsidR="000574FE" w:rsidRDefault="000574FE" w:rsidP="007A562C">
            <w:pPr>
              <w:pStyle w:val="ListParagraph"/>
              <w:numPr>
                <w:ilvl w:val="0"/>
                <w:numId w:val="6"/>
              </w:numPr>
              <w:ind w:left="432"/>
            </w:pPr>
            <w:r>
              <w:t xml:space="preserve">Older adult residential settings </w:t>
            </w:r>
            <w:r w:rsidR="009B7629">
              <w:t>offer quality memory care services and supports</w:t>
            </w:r>
          </w:p>
          <w:p w14:paraId="197A5535" w14:textId="77777777" w:rsidR="000574FE" w:rsidRDefault="000574FE" w:rsidP="007A562C">
            <w:pPr>
              <w:pStyle w:val="ListParagraph"/>
              <w:numPr>
                <w:ilvl w:val="0"/>
                <w:numId w:val="6"/>
              </w:numPr>
              <w:ind w:left="432"/>
            </w:pPr>
            <w:r>
              <w:t>Direct-care staff at care facilities receive</w:t>
            </w:r>
            <w:r w:rsidR="00596247">
              <w:t>s</w:t>
            </w:r>
            <w:r>
              <w:t xml:space="preserve"> best practices dementia training</w:t>
            </w:r>
            <w:r w:rsidR="00165248">
              <w:t>.</w:t>
            </w:r>
          </w:p>
          <w:p w14:paraId="0523971E" w14:textId="77777777" w:rsidR="000574FE" w:rsidRDefault="000574FE" w:rsidP="007A562C"/>
        </w:tc>
      </w:tr>
    </w:tbl>
    <w:p w14:paraId="75C89254" w14:textId="77777777" w:rsidR="000574FE" w:rsidRDefault="000574FE"/>
    <w:p w14:paraId="2AA29F4C" w14:textId="77777777" w:rsidR="00180983" w:rsidRDefault="00180983"/>
    <w:p w14:paraId="3BC5E6F9" w14:textId="77777777" w:rsidR="00180983" w:rsidRDefault="00180983"/>
    <w:p w14:paraId="323AB96C" w14:textId="77777777" w:rsidR="00813B65" w:rsidRDefault="00813B65"/>
    <w:p w14:paraId="11E82B58" w14:textId="77777777" w:rsidR="00813B65" w:rsidRDefault="00813B65"/>
    <w:p w14:paraId="12D390E9" w14:textId="77777777" w:rsidR="00813B65" w:rsidRDefault="00813B65"/>
    <w:tbl>
      <w:tblPr>
        <w:tblStyle w:val="TableGrid"/>
        <w:tblW w:w="10368" w:type="dxa"/>
        <w:tblLook w:val="04A0" w:firstRow="1" w:lastRow="0" w:firstColumn="1" w:lastColumn="0" w:noHBand="0" w:noVBand="1"/>
      </w:tblPr>
      <w:tblGrid>
        <w:gridCol w:w="5058"/>
        <w:gridCol w:w="5310"/>
      </w:tblGrid>
      <w:tr w:rsidR="00596247" w14:paraId="7557F747" w14:textId="77777777" w:rsidTr="00180983">
        <w:tc>
          <w:tcPr>
            <w:tcW w:w="10368" w:type="dxa"/>
            <w:gridSpan w:val="2"/>
            <w:shd w:val="clear" w:color="auto" w:fill="DAEEF3" w:themeFill="accent5" w:themeFillTint="33"/>
          </w:tcPr>
          <w:p w14:paraId="596AE820" w14:textId="77777777" w:rsidR="00596247" w:rsidRPr="00BA2BBB" w:rsidRDefault="00596247" w:rsidP="007A562C">
            <w:pPr>
              <w:jc w:val="center"/>
              <w:rPr>
                <w:sz w:val="28"/>
              </w:rPr>
            </w:pPr>
            <w:r w:rsidRPr="00BA2BBB">
              <w:rPr>
                <w:sz w:val="28"/>
              </w:rPr>
              <w:lastRenderedPageBreak/>
              <w:t>Social Participation</w:t>
            </w:r>
          </w:p>
        </w:tc>
      </w:tr>
      <w:tr w:rsidR="00596247" w14:paraId="4F8EC15B" w14:textId="77777777" w:rsidTr="00A4440E">
        <w:tc>
          <w:tcPr>
            <w:tcW w:w="5058" w:type="dxa"/>
            <w:shd w:val="clear" w:color="auto" w:fill="FBD4B4" w:themeFill="accent6" w:themeFillTint="66"/>
          </w:tcPr>
          <w:p w14:paraId="4AB64EF6" w14:textId="77777777" w:rsidR="00596247" w:rsidRPr="00813B65" w:rsidRDefault="00596247" w:rsidP="007A562C">
            <w:pPr>
              <w:jc w:val="center"/>
              <w:rPr>
                <w:i/>
              </w:rPr>
            </w:pPr>
            <w:r w:rsidRPr="00813B65">
              <w:rPr>
                <w:i/>
              </w:rPr>
              <w:t>Age-Friendly</w:t>
            </w:r>
          </w:p>
        </w:tc>
        <w:tc>
          <w:tcPr>
            <w:tcW w:w="5310" w:type="dxa"/>
            <w:shd w:val="clear" w:color="auto" w:fill="FBD4B4" w:themeFill="accent6" w:themeFillTint="66"/>
          </w:tcPr>
          <w:p w14:paraId="4F000A0F" w14:textId="77777777" w:rsidR="00596247" w:rsidRPr="00813B65" w:rsidRDefault="00596247" w:rsidP="007A562C">
            <w:pPr>
              <w:jc w:val="center"/>
              <w:rPr>
                <w:i/>
              </w:rPr>
            </w:pPr>
            <w:r w:rsidRPr="00813B65">
              <w:rPr>
                <w:i/>
              </w:rPr>
              <w:t>Dementia Friendly</w:t>
            </w:r>
          </w:p>
        </w:tc>
      </w:tr>
      <w:tr w:rsidR="00596247" w14:paraId="1FF23EFC" w14:textId="77777777" w:rsidTr="00596247">
        <w:trPr>
          <w:trHeight w:val="1972"/>
        </w:trPr>
        <w:tc>
          <w:tcPr>
            <w:tcW w:w="5058" w:type="dxa"/>
          </w:tcPr>
          <w:p w14:paraId="329CAD15" w14:textId="77777777" w:rsidR="00596247" w:rsidRDefault="007F17F3" w:rsidP="00596247">
            <w:pPr>
              <w:pStyle w:val="ListParagraph"/>
              <w:numPr>
                <w:ilvl w:val="0"/>
                <w:numId w:val="7"/>
              </w:numPr>
              <w:ind w:left="360"/>
            </w:pPr>
            <w:r>
              <w:t xml:space="preserve">A wide-variety </w:t>
            </w:r>
            <w:r w:rsidR="00596247">
              <w:t xml:space="preserve">affordable activities is offered to older adults and their </w:t>
            </w:r>
            <w:proofErr w:type="gramStart"/>
            <w:r w:rsidR="00596247">
              <w:t>companions</w:t>
            </w:r>
            <w:proofErr w:type="gramEnd"/>
          </w:p>
          <w:p w14:paraId="3FA8BD1F" w14:textId="77777777" w:rsidR="00596247" w:rsidRDefault="00596247" w:rsidP="00596247">
            <w:pPr>
              <w:pStyle w:val="ListParagraph"/>
              <w:numPr>
                <w:ilvl w:val="0"/>
                <w:numId w:val="7"/>
              </w:numPr>
              <w:ind w:left="360"/>
            </w:pPr>
            <w:r>
              <w:t xml:space="preserve">Events are held at times and places that are convenient and accessible to older people </w:t>
            </w:r>
          </w:p>
          <w:p w14:paraId="476C1478" w14:textId="77777777" w:rsidR="00596247" w:rsidRDefault="00596247" w:rsidP="00596247">
            <w:pPr>
              <w:pStyle w:val="ListParagraph"/>
              <w:numPr>
                <w:ilvl w:val="0"/>
                <w:numId w:val="7"/>
              </w:numPr>
              <w:ind w:left="360"/>
            </w:pPr>
            <w:r>
              <w:t>Activities are well-communicated to older people, and there is consistent outreach to include people at risk of social isolation</w:t>
            </w:r>
          </w:p>
        </w:tc>
        <w:tc>
          <w:tcPr>
            <w:tcW w:w="5310" w:type="dxa"/>
          </w:tcPr>
          <w:p w14:paraId="185A2101" w14:textId="77777777" w:rsidR="00596247" w:rsidRDefault="007F17F3" w:rsidP="00596247">
            <w:pPr>
              <w:pStyle w:val="ListParagraph"/>
              <w:numPr>
                <w:ilvl w:val="0"/>
                <w:numId w:val="7"/>
              </w:numPr>
              <w:ind w:left="342"/>
            </w:pPr>
            <w:r>
              <w:t>There are o</w:t>
            </w:r>
            <w:r w:rsidR="00596247">
              <w:t>rganized activities</w:t>
            </w:r>
            <w:r>
              <w:t xml:space="preserve"> </w:t>
            </w:r>
            <w:r w:rsidR="00596247">
              <w:t>that are specific and appropriate for the needs of people with dementia</w:t>
            </w:r>
          </w:p>
          <w:p w14:paraId="54B0DBEF" w14:textId="77777777" w:rsidR="00596247" w:rsidRDefault="007F17F3" w:rsidP="00596247">
            <w:pPr>
              <w:pStyle w:val="ListParagraph"/>
              <w:numPr>
                <w:ilvl w:val="0"/>
                <w:numId w:val="7"/>
              </w:numPr>
              <w:ind w:left="342"/>
            </w:pPr>
            <w:r>
              <w:t>A</w:t>
            </w:r>
            <w:r w:rsidR="00596247">
              <w:t xml:space="preserve"> </w:t>
            </w:r>
            <w:r>
              <w:t>befriending service helps</w:t>
            </w:r>
            <w:r w:rsidR="00596247">
              <w:t xml:space="preserve"> people with dementia to participate in community life</w:t>
            </w:r>
            <w:r>
              <w:t xml:space="preserve"> and provides emotional support.</w:t>
            </w:r>
          </w:p>
        </w:tc>
      </w:tr>
    </w:tbl>
    <w:p w14:paraId="2B671740" w14:textId="77777777" w:rsidR="00596247" w:rsidRDefault="00596247"/>
    <w:p w14:paraId="2CF3B397" w14:textId="77777777" w:rsidR="004F10BB" w:rsidRDefault="004F10BB"/>
    <w:tbl>
      <w:tblPr>
        <w:tblStyle w:val="TableGrid"/>
        <w:tblW w:w="10368" w:type="dxa"/>
        <w:tblLook w:val="04A0" w:firstRow="1" w:lastRow="0" w:firstColumn="1" w:lastColumn="0" w:noHBand="0" w:noVBand="1"/>
      </w:tblPr>
      <w:tblGrid>
        <w:gridCol w:w="5238"/>
        <w:gridCol w:w="5130"/>
      </w:tblGrid>
      <w:tr w:rsidR="004F10BB" w14:paraId="7B2483AF" w14:textId="77777777" w:rsidTr="00A4440E">
        <w:tc>
          <w:tcPr>
            <w:tcW w:w="10368" w:type="dxa"/>
            <w:gridSpan w:val="2"/>
            <w:tcBorders>
              <w:bottom w:val="single" w:sz="4" w:space="0" w:color="auto"/>
            </w:tcBorders>
            <w:shd w:val="clear" w:color="auto" w:fill="DAEEF3" w:themeFill="accent5" w:themeFillTint="33"/>
          </w:tcPr>
          <w:p w14:paraId="1C3D6A52" w14:textId="77777777" w:rsidR="004F10BB" w:rsidRPr="00180983" w:rsidRDefault="004F10BB" w:rsidP="002E5A37">
            <w:pPr>
              <w:jc w:val="center"/>
              <w:rPr>
                <w:sz w:val="28"/>
              </w:rPr>
            </w:pPr>
            <w:r w:rsidRPr="00180983">
              <w:rPr>
                <w:sz w:val="28"/>
              </w:rPr>
              <w:t>Transportation</w:t>
            </w:r>
          </w:p>
        </w:tc>
      </w:tr>
      <w:tr w:rsidR="00F60B24" w14:paraId="18F633C4" w14:textId="77777777" w:rsidTr="00A4440E">
        <w:tc>
          <w:tcPr>
            <w:tcW w:w="5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</w:tcPr>
          <w:p w14:paraId="42DCBDBF" w14:textId="77777777" w:rsidR="00F60B24" w:rsidRPr="00813B65" w:rsidRDefault="00F60B24" w:rsidP="002E5A37">
            <w:pPr>
              <w:jc w:val="center"/>
              <w:rPr>
                <w:i/>
              </w:rPr>
            </w:pPr>
            <w:r w:rsidRPr="00813B65">
              <w:rPr>
                <w:i/>
              </w:rPr>
              <w:t>Age-Friendly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</w:tcPr>
          <w:p w14:paraId="296814E4" w14:textId="77777777" w:rsidR="00F60B24" w:rsidRPr="00813B65" w:rsidRDefault="00F60B24" w:rsidP="002E5A37">
            <w:pPr>
              <w:jc w:val="center"/>
              <w:rPr>
                <w:i/>
              </w:rPr>
            </w:pPr>
            <w:r w:rsidRPr="00813B65">
              <w:rPr>
                <w:i/>
              </w:rPr>
              <w:t>Dementia Friendly</w:t>
            </w:r>
          </w:p>
        </w:tc>
      </w:tr>
      <w:tr w:rsidR="002536E9" w14:paraId="3F0FC31A" w14:textId="77777777" w:rsidTr="00A4440E">
        <w:trPr>
          <w:trHeight w:val="4231"/>
        </w:trPr>
        <w:tc>
          <w:tcPr>
            <w:tcW w:w="5238" w:type="dxa"/>
            <w:tcBorders>
              <w:top w:val="single" w:sz="4" w:space="0" w:color="auto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82C9DE0" w14:textId="77777777" w:rsidR="002536E9" w:rsidRDefault="002536E9" w:rsidP="00E73F40">
            <w:pPr>
              <w:pStyle w:val="ListParagraph"/>
              <w:numPr>
                <w:ilvl w:val="0"/>
                <w:numId w:val="1"/>
              </w:numPr>
              <w:ind w:left="360" w:hanging="270"/>
            </w:pPr>
            <w:r>
              <w:t>Publi</w:t>
            </w:r>
            <w:r w:rsidR="00EC046C">
              <w:t>c transportation is reliable,</w:t>
            </w:r>
            <w:r>
              <w:t xml:space="preserve"> frequent,</w:t>
            </w:r>
            <w:r w:rsidR="00EC046C">
              <w:t xml:space="preserve"> safe and affordable; </w:t>
            </w:r>
            <w:r>
              <w:t>serv</w:t>
            </w:r>
            <w:r w:rsidR="00EC046C">
              <w:t>es all city areas and services; has priority seating for older adults</w:t>
            </w:r>
          </w:p>
          <w:p w14:paraId="22B172A5" w14:textId="77777777" w:rsidR="002536E9" w:rsidRDefault="002536E9" w:rsidP="00E73F40">
            <w:pPr>
              <w:pStyle w:val="ListParagraph"/>
              <w:numPr>
                <w:ilvl w:val="0"/>
                <w:numId w:val="1"/>
              </w:numPr>
              <w:ind w:left="360" w:hanging="270"/>
            </w:pPr>
            <w:r>
              <w:t xml:space="preserve">Specialized transportation is available for </w:t>
            </w:r>
            <w:r w:rsidR="006F0B76">
              <w:t xml:space="preserve">people </w:t>
            </w:r>
            <w:r w:rsidR="00B166C5">
              <w:t>with disabilities</w:t>
            </w:r>
          </w:p>
          <w:p w14:paraId="0C87D65F" w14:textId="77777777" w:rsidR="002536E9" w:rsidRDefault="002536E9" w:rsidP="00E73F40">
            <w:pPr>
              <w:pStyle w:val="ListParagraph"/>
              <w:numPr>
                <w:ilvl w:val="0"/>
                <w:numId w:val="1"/>
              </w:numPr>
              <w:ind w:left="360" w:hanging="270"/>
            </w:pPr>
            <w:r>
              <w:t xml:space="preserve">Drivers are </w:t>
            </w:r>
            <w:proofErr w:type="gramStart"/>
            <w:r w:rsidR="00EC046C">
              <w:t>courteous</w:t>
            </w:r>
            <w:r w:rsidR="00F515CD">
              <w:t xml:space="preserve">  and</w:t>
            </w:r>
            <w:proofErr w:type="gramEnd"/>
            <w:r w:rsidR="00F515CD">
              <w:t xml:space="preserve"> </w:t>
            </w:r>
            <w:r>
              <w:t xml:space="preserve">sensitive to older </w:t>
            </w:r>
            <w:r w:rsidR="00E73F40">
              <w:t>riders</w:t>
            </w:r>
          </w:p>
          <w:p w14:paraId="5237B75A" w14:textId="77777777" w:rsidR="00EC046C" w:rsidRDefault="00EC046C" w:rsidP="00E73F40">
            <w:pPr>
              <w:pStyle w:val="ListParagraph"/>
              <w:numPr>
                <w:ilvl w:val="0"/>
                <w:numId w:val="1"/>
              </w:numPr>
              <w:ind w:left="360" w:hanging="270"/>
            </w:pPr>
            <w:r>
              <w:t>Transport spots are accessible</w:t>
            </w:r>
            <w:r w:rsidR="00F515CD">
              <w:t>, comfortable</w:t>
            </w:r>
            <w:r>
              <w:t xml:space="preserve"> and located near where older adults live</w:t>
            </w:r>
          </w:p>
          <w:p w14:paraId="3E81E46B" w14:textId="77777777" w:rsidR="002536E9" w:rsidRDefault="002536E9" w:rsidP="00E73F40">
            <w:pPr>
              <w:pStyle w:val="ListParagraph"/>
              <w:numPr>
                <w:ilvl w:val="0"/>
                <w:numId w:val="1"/>
              </w:numPr>
              <w:ind w:left="360" w:hanging="270"/>
            </w:pPr>
            <w:r>
              <w:t xml:space="preserve">A voluntary transport service is available </w:t>
            </w:r>
          </w:p>
          <w:p w14:paraId="1824A5DB" w14:textId="77777777" w:rsidR="002536E9" w:rsidRDefault="003F2C77" w:rsidP="00E73F40">
            <w:pPr>
              <w:pStyle w:val="ListParagraph"/>
              <w:numPr>
                <w:ilvl w:val="0"/>
                <w:numId w:val="1"/>
              </w:numPr>
              <w:ind w:left="360" w:hanging="270"/>
            </w:pPr>
            <w:r>
              <w:t>Taxis are accessible,</w:t>
            </w:r>
            <w:r w:rsidR="002536E9">
              <w:t xml:space="preserve"> affordable and have helpful drivers</w:t>
            </w:r>
          </w:p>
          <w:p w14:paraId="50FB72E3" w14:textId="77777777" w:rsidR="002536E9" w:rsidRDefault="002536E9" w:rsidP="00E73F40">
            <w:pPr>
              <w:pStyle w:val="ListParagraph"/>
              <w:numPr>
                <w:ilvl w:val="0"/>
                <w:numId w:val="1"/>
              </w:numPr>
              <w:ind w:left="360" w:hanging="270"/>
            </w:pPr>
            <w:r>
              <w:t xml:space="preserve">Priority parking and drop-off spots </w:t>
            </w:r>
            <w:r w:rsidR="00F515CD">
              <w:t xml:space="preserve">are readily available </w:t>
            </w:r>
            <w:r>
              <w:t>for people with special needs</w:t>
            </w:r>
          </w:p>
          <w:p w14:paraId="59734E5F" w14:textId="77777777" w:rsidR="002536E9" w:rsidRDefault="00596247" w:rsidP="00E73F40">
            <w:pPr>
              <w:pStyle w:val="ListParagraph"/>
              <w:numPr>
                <w:ilvl w:val="0"/>
                <w:numId w:val="1"/>
              </w:numPr>
              <w:ind w:left="360" w:hanging="270"/>
            </w:pPr>
            <w:r>
              <w:t xml:space="preserve">Roads are well-maintained and well-lit. 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7927F89" w14:textId="77777777" w:rsidR="002536E9" w:rsidRDefault="00EC046C" w:rsidP="00E73F40">
            <w:pPr>
              <w:pStyle w:val="ListParagraph"/>
              <w:numPr>
                <w:ilvl w:val="0"/>
                <w:numId w:val="2"/>
              </w:numPr>
              <w:ind w:left="342" w:hanging="270"/>
            </w:pPr>
            <w:r>
              <w:t>T</w:t>
            </w:r>
            <w:r w:rsidR="007F17F3">
              <w:t>ransportation escort</w:t>
            </w:r>
            <w:r>
              <w:t xml:space="preserve">s </w:t>
            </w:r>
            <w:r w:rsidR="00596247">
              <w:t xml:space="preserve">are </w:t>
            </w:r>
            <w:r>
              <w:t>available to help</w:t>
            </w:r>
            <w:r w:rsidR="002536E9">
              <w:t xml:space="preserve"> passengers with dementia </w:t>
            </w:r>
            <w:r>
              <w:t>use public transport</w:t>
            </w:r>
          </w:p>
          <w:p w14:paraId="0A336943" w14:textId="77777777" w:rsidR="002536E9" w:rsidRDefault="00651EA9" w:rsidP="00E73F40">
            <w:pPr>
              <w:pStyle w:val="ListParagraph"/>
              <w:numPr>
                <w:ilvl w:val="0"/>
                <w:numId w:val="2"/>
              </w:numPr>
              <w:ind w:left="342" w:hanging="270"/>
            </w:pPr>
            <w:r>
              <w:t>Transit d</w:t>
            </w:r>
            <w:r w:rsidR="002536E9">
              <w:t>rivers</w:t>
            </w:r>
            <w:r w:rsidR="00EC046C">
              <w:t xml:space="preserve"> are</w:t>
            </w:r>
            <w:r w:rsidR="002536E9">
              <w:t xml:space="preserve"> train</w:t>
            </w:r>
            <w:r w:rsidR="00EC046C">
              <w:t>ed to be sensitive to riders with dementia and how to help them</w:t>
            </w:r>
          </w:p>
          <w:p w14:paraId="7159F58C" w14:textId="77777777" w:rsidR="002536E9" w:rsidRDefault="00EC046C" w:rsidP="00E73F40">
            <w:pPr>
              <w:pStyle w:val="ListParagraph"/>
              <w:numPr>
                <w:ilvl w:val="0"/>
                <w:numId w:val="2"/>
              </w:numPr>
              <w:ind w:left="342" w:hanging="270"/>
            </w:pPr>
            <w:r>
              <w:t>Transport does</w:t>
            </w:r>
            <w:r w:rsidR="002536E9">
              <w:t xml:space="preserve"> not require passengers to handle money</w:t>
            </w:r>
            <w:r>
              <w:t xml:space="preserve">; </w:t>
            </w:r>
            <w:r w:rsidR="002536E9">
              <w:t>companions travel for free</w:t>
            </w:r>
          </w:p>
          <w:p w14:paraId="232DDD45" w14:textId="77777777" w:rsidR="002536E9" w:rsidRDefault="002536E9" w:rsidP="00E73F40">
            <w:pPr>
              <w:pStyle w:val="ListParagraph"/>
              <w:numPr>
                <w:ilvl w:val="0"/>
                <w:numId w:val="2"/>
              </w:numPr>
              <w:ind w:left="342" w:hanging="270"/>
            </w:pPr>
            <w:r>
              <w:t xml:space="preserve">Transportation services </w:t>
            </w:r>
            <w:r w:rsidR="00651EA9">
              <w:t>for</w:t>
            </w:r>
            <w:r>
              <w:t xml:space="preserve"> people with dementia are </w:t>
            </w:r>
            <w:r w:rsidR="00EC046C">
              <w:t>well-advertised and promoted as supportive.</w:t>
            </w:r>
          </w:p>
          <w:p w14:paraId="318E58A3" w14:textId="77777777" w:rsidR="00651EA9" w:rsidRDefault="00651EA9" w:rsidP="00E73F40">
            <w:pPr>
              <w:pStyle w:val="ListParagraph"/>
              <w:numPr>
                <w:ilvl w:val="0"/>
                <w:numId w:val="2"/>
              </w:numPr>
              <w:ind w:left="342" w:hanging="270"/>
            </w:pPr>
            <w:r>
              <w:t>Transportation services can be adapted to the needs of people with dementia, including schedule reminders and help at destinations.</w:t>
            </w:r>
          </w:p>
          <w:p w14:paraId="3CEB4460" w14:textId="77777777" w:rsidR="002536E9" w:rsidRDefault="002536E9" w:rsidP="00E73F40">
            <w:pPr>
              <w:pStyle w:val="ListParagraph"/>
              <w:numPr>
                <w:ilvl w:val="0"/>
                <w:numId w:val="2"/>
              </w:numPr>
              <w:ind w:left="342" w:hanging="270"/>
            </w:pPr>
            <w:r>
              <w:t xml:space="preserve">Supportive assistance along the way helps passengers with dementia </w:t>
            </w:r>
            <w:r w:rsidR="00F515CD">
              <w:t>travel successfully</w:t>
            </w:r>
          </w:p>
          <w:p w14:paraId="28AAE494" w14:textId="77777777" w:rsidR="002536E9" w:rsidRDefault="00651EA9" w:rsidP="00651EA9">
            <w:pPr>
              <w:pStyle w:val="ListParagraph"/>
              <w:numPr>
                <w:ilvl w:val="0"/>
                <w:numId w:val="2"/>
              </w:numPr>
              <w:ind w:left="342" w:hanging="270"/>
            </w:pPr>
            <w:r>
              <w:t>Caregivers have help and support addressing driving cessation for someone with dementia</w:t>
            </w:r>
          </w:p>
        </w:tc>
      </w:tr>
    </w:tbl>
    <w:p w14:paraId="5ABCA545" w14:textId="77777777" w:rsidR="004F10BB" w:rsidRDefault="004F10BB"/>
    <w:tbl>
      <w:tblPr>
        <w:tblStyle w:val="TableGrid"/>
        <w:tblW w:w="10368" w:type="dxa"/>
        <w:tblLook w:val="04A0" w:firstRow="1" w:lastRow="0" w:firstColumn="1" w:lastColumn="0" w:noHBand="0" w:noVBand="1"/>
      </w:tblPr>
      <w:tblGrid>
        <w:gridCol w:w="5058"/>
        <w:gridCol w:w="5310"/>
      </w:tblGrid>
      <w:tr w:rsidR="004F10BB" w14:paraId="03542B54" w14:textId="77777777" w:rsidTr="00180983">
        <w:tc>
          <w:tcPr>
            <w:tcW w:w="10368" w:type="dxa"/>
            <w:gridSpan w:val="2"/>
            <w:shd w:val="clear" w:color="auto" w:fill="DAEEF3" w:themeFill="accent5" w:themeFillTint="33"/>
          </w:tcPr>
          <w:p w14:paraId="121D2654" w14:textId="77777777" w:rsidR="004F10BB" w:rsidRPr="00180983" w:rsidRDefault="00D75577" w:rsidP="002E5A37">
            <w:pPr>
              <w:jc w:val="center"/>
              <w:rPr>
                <w:sz w:val="28"/>
              </w:rPr>
            </w:pPr>
            <w:r w:rsidRPr="00180983">
              <w:rPr>
                <w:sz w:val="28"/>
              </w:rPr>
              <w:t>Respect and Social Inclusion</w:t>
            </w:r>
          </w:p>
        </w:tc>
      </w:tr>
      <w:tr w:rsidR="00F60B24" w14:paraId="1AD30EE1" w14:textId="77777777" w:rsidTr="00A4440E">
        <w:tc>
          <w:tcPr>
            <w:tcW w:w="5058" w:type="dxa"/>
            <w:shd w:val="clear" w:color="auto" w:fill="FBD4B4" w:themeFill="accent6" w:themeFillTint="66"/>
          </w:tcPr>
          <w:p w14:paraId="4F0EDB94" w14:textId="77777777" w:rsidR="00F60B24" w:rsidRPr="00813B65" w:rsidRDefault="00F60B24" w:rsidP="002E5A37">
            <w:pPr>
              <w:jc w:val="center"/>
              <w:rPr>
                <w:i/>
              </w:rPr>
            </w:pPr>
            <w:r w:rsidRPr="00813B65">
              <w:rPr>
                <w:i/>
              </w:rPr>
              <w:t>Age-Friendly</w:t>
            </w:r>
          </w:p>
        </w:tc>
        <w:tc>
          <w:tcPr>
            <w:tcW w:w="5310" w:type="dxa"/>
            <w:shd w:val="clear" w:color="auto" w:fill="FBD4B4" w:themeFill="accent6" w:themeFillTint="66"/>
          </w:tcPr>
          <w:p w14:paraId="080AA11A" w14:textId="77777777" w:rsidR="00F60B24" w:rsidRPr="00813B65" w:rsidRDefault="00F60B24" w:rsidP="002E5A37">
            <w:pPr>
              <w:jc w:val="center"/>
              <w:rPr>
                <w:i/>
              </w:rPr>
            </w:pPr>
            <w:r w:rsidRPr="00813B65">
              <w:rPr>
                <w:i/>
              </w:rPr>
              <w:t>Dementia Friendly</w:t>
            </w:r>
          </w:p>
        </w:tc>
      </w:tr>
      <w:tr w:rsidR="00D3348F" w14:paraId="283D2CB9" w14:textId="77777777" w:rsidTr="00844729">
        <w:trPr>
          <w:trHeight w:val="2620"/>
        </w:trPr>
        <w:tc>
          <w:tcPr>
            <w:tcW w:w="5058" w:type="dxa"/>
          </w:tcPr>
          <w:p w14:paraId="2DEE9C90" w14:textId="77777777" w:rsidR="00D3348F" w:rsidRDefault="00D3348F" w:rsidP="00D3348F">
            <w:pPr>
              <w:pStyle w:val="ListParagraph"/>
              <w:numPr>
                <w:ilvl w:val="0"/>
                <w:numId w:val="8"/>
              </w:numPr>
              <w:ind w:left="360" w:hanging="270"/>
            </w:pPr>
            <w:r>
              <w:t xml:space="preserve">Older people are </w:t>
            </w:r>
            <w:r w:rsidR="00165248">
              <w:t>valued and respected by the community</w:t>
            </w:r>
          </w:p>
          <w:p w14:paraId="35F91D73" w14:textId="77777777" w:rsidR="00165248" w:rsidRDefault="00165248" w:rsidP="00D3348F">
            <w:pPr>
              <w:pStyle w:val="ListParagraph"/>
              <w:numPr>
                <w:ilvl w:val="0"/>
                <w:numId w:val="8"/>
              </w:numPr>
              <w:ind w:left="360" w:hanging="270"/>
            </w:pPr>
            <w:r>
              <w:t>Older people are included as full partners in community decision-making affecting them.</w:t>
            </w:r>
          </w:p>
          <w:p w14:paraId="30EB9627" w14:textId="77777777" w:rsidR="00D3348F" w:rsidRPr="00E67B5D" w:rsidRDefault="00E67B5D" w:rsidP="00D3348F">
            <w:pPr>
              <w:pStyle w:val="ListParagraph"/>
              <w:numPr>
                <w:ilvl w:val="0"/>
                <w:numId w:val="8"/>
              </w:numPr>
              <w:ind w:left="360" w:hanging="270"/>
            </w:pPr>
            <w:r w:rsidRPr="00E67B5D">
              <w:t>Intergenerational activities are part of the community fabric and include older adults</w:t>
            </w:r>
          </w:p>
          <w:p w14:paraId="58EC13AF" w14:textId="77777777" w:rsidR="00D3348F" w:rsidRDefault="007C2132" w:rsidP="007C2132">
            <w:pPr>
              <w:pStyle w:val="ListParagraph"/>
              <w:numPr>
                <w:ilvl w:val="0"/>
                <w:numId w:val="8"/>
              </w:numPr>
              <w:ind w:left="360" w:hanging="270"/>
            </w:pPr>
            <w:r w:rsidRPr="00E67B5D">
              <w:t>Public and commercial s</w:t>
            </w:r>
            <w:r w:rsidR="00D3348F" w:rsidRPr="00E67B5D">
              <w:t>ervices</w:t>
            </w:r>
            <w:r w:rsidR="00D3348F">
              <w:t xml:space="preserve"> and products </w:t>
            </w:r>
            <w:r>
              <w:t>include those adapted to older people’s needs and preferences</w:t>
            </w:r>
            <w:r w:rsidR="00165248">
              <w:t>.</w:t>
            </w:r>
          </w:p>
        </w:tc>
        <w:tc>
          <w:tcPr>
            <w:tcW w:w="5310" w:type="dxa"/>
          </w:tcPr>
          <w:p w14:paraId="73BBFF48" w14:textId="77777777" w:rsidR="00D3348F" w:rsidRDefault="00165248" w:rsidP="00D3348F">
            <w:pPr>
              <w:pStyle w:val="ListParagraph"/>
              <w:numPr>
                <w:ilvl w:val="0"/>
                <w:numId w:val="9"/>
              </w:numPr>
              <w:ind w:left="432" w:hanging="270"/>
            </w:pPr>
            <w:r>
              <w:t xml:space="preserve">Community is dementia-aware and </w:t>
            </w:r>
            <w:r w:rsidR="000D7CFF">
              <w:t>puts forth a spirit of support</w:t>
            </w:r>
            <w:r w:rsidR="00E73F40">
              <w:t>.</w:t>
            </w:r>
          </w:p>
          <w:p w14:paraId="0E3D5DC7" w14:textId="77777777" w:rsidR="00D3348F" w:rsidRDefault="00165248" w:rsidP="00165248">
            <w:pPr>
              <w:pStyle w:val="ListParagraph"/>
              <w:numPr>
                <w:ilvl w:val="0"/>
                <w:numId w:val="9"/>
              </w:numPr>
              <w:ind w:left="432" w:hanging="270"/>
            </w:pPr>
            <w:r>
              <w:t>People</w:t>
            </w:r>
            <w:r w:rsidR="00D3348F">
              <w:t xml:space="preserve"> with dementia themselves acknowledge the positive contribution the</w:t>
            </w:r>
            <w:r>
              <w:t>y can make in their communities, and ma</w:t>
            </w:r>
            <w:r w:rsidR="00D3348F">
              <w:t>intain and develop new relationships and social networks</w:t>
            </w:r>
          </w:p>
          <w:p w14:paraId="63434F11" w14:textId="77777777" w:rsidR="00D3348F" w:rsidRDefault="00D3348F" w:rsidP="00171EF1">
            <w:pPr>
              <w:pStyle w:val="ListParagraph"/>
              <w:numPr>
                <w:ilvl w:val="0"/>
                <w:numId w:val="9"/>
              </w:numPr>
              <w:ind w:left="432" w:hanging="270"/>
            </w:pPr>
            <w:r>
              <w:t xml:space="preserve">Staff at businesses learn to recognize signs of dementia and </w:t>
            </w:r>
            <w:r w:rsidR="00171EF1">
              <w:t>how to support customers with dementia</w:t>
            </w:r>
          </w:p>
        </w:tc>
      </w:tr>
    </w:tbl>
    <w:p w14:paraId="4DE97E1D" w14:textId="77777777" w:rsidR="004F10BB" w:rsidRDefault="004F10BB"/>
    <w:p w14:paraId="1197EE43" w14:textId="77777777" w:rsidR="00180983" w:rsidRDefault="00180983"/>
    <w:p w14:paraId="0C9C3E02" w14:textId="77777777" w:rsidR="00813B65" w:rsidRDefault="00813B65"/>
    <w:p w14:paraId="61039902" w14:textId="77777777" w:rsidR="00813B65" w:rsidRDefault="00813B65"/>
    <w:p w14:paraId="6211CA1A" w14:textId="77777777" w:rsidR="00813B65" w:rsidRDefault="00813B65"/>
    <w:p w14:paraId="5F832242" w14:textId="77777777" w:rsidR="00180983" w:rsidRDefault="0018098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83"/>
        <w:gridCol w:w="5231"/>
      </w:tblGrid>
      <w:tr w:rsidR="00F60B24" w14:paraId="7F66F4C4" w14:textId="77777777" w:rsidTr="00180983">
        <w:tc>
          <w:tcPr>
            <w:tcW w:w="10368" w:type="dxa"/>
            <w:gridSpan w:val="2"/>
            <w:shd w:val="clear" w:color="auto" w:fill="DAEEF3" w:themeFill="accent5" w:themeFillTint="33"/>
          </w:tcPr>
          <w:p w14:paraId="44C61D83" w14:textId="77777777" w:rsidR="00F60B24" w:rsidRPr="00180983" w:rsidRDefault="00F60B24" w:rsidP="00F60B24">
            <w:pPr>
              <w:jc w:val="center"/>
              <w:rPr>
                <w:sz w:val="28"/>
              </w:rPr>
            </w:pPr>
            <w:r w:rsidRPr="00180983">
              <w:rPr>
                <w:sz w:val="28"/>
              </w:rPr>
              <w:lastRenderedPageBreak/>
              <w:t>Civic Participation and Employment</w:t>
            </w:r>
          </w:p>
        </w:tc>
      </w:tr>
      <w:tr w:rsidR="00F60B24" w14:paraId="6C05A73D" w14:textId="77777777" w:rsidTr="00A4440E">
        <w:tc>
          <w:tcPr>
            <w:tcW w:w="5058" w:type="dxa"/>
            <w:shd w:val="clear" w:color="auto" w:fill="FBD4B4" w:themeFill="accent6" w:themeFillTint="66"/>
          </w:tcPr>
          <w:p w14:paraId="2BC8FCAA" w14:textId="77777777" w:rsidR="00F60B24" w:rsidRPr="00813B65" w:rsidRDefault="00F60B24" w:rsidP="002E5A37">
            <w:pPr>
              <w:jc w:val="center"/>
              <w:rPr>
                <w:i/>
              </w:rPr>
            </w:pPr>
            <w:r w:rsidRPr="00813B65">
              <w:rPr>
                <w:i/>
              </w:rPr>
              <w:t>Age-Friendly</w:t>
            </w:r>
          </w:p>
        </w:tc>
        <w:tc>
          <w:tcPr>
            <w:tcW w:w="5310" w:type="dxa"/>
            <w:shd w:val="clear" w:color="auto" w:fill="FBD4B4" w:themeFill="accent6" w:themeFillTint="66"/>
          </w:tcPr>
          <w:p w14:paraId="5891CA2B" w14:textId="77777777" w:rsidR="00F60B24" w:rsidRPr="00813B65" w:rsidRDefault="00F60B24" w:rsidP="002E5A37">
            <w:pPr>
              <w:jc w:val="center"/>
              <w:rPr>
                <w:i/>
              </w:rPr>
            </w:pPr>
            <w:r w:rsidRPr="00813B65">
              <w:rPr>
                <w:i/>
              </w:rPr>
              <w:t>Dementia Friendly</w:t>
            </w:r>
          </w:p>
        </w:tc>
      </w:tr>
      <w:tr w:rsidR="00D3348F" w14:paraId="54F78A71" w14:textId="77777777" w:rsidTr="000D7CFF">
        <w:trPr>
          <w:trHeight w:val="2512"/>
        </w:trPr>
        <w:tc>
          <w:tcPr>
            <w:tcW w:w="5058" w:type="dxa"/>
          </w:tcPr>
          <w:p w14:paraId="2FEDC446" w14:textId="77777777" w:rsidR="00D3348F" w:rsidRDefault="00F515CD" w:rsidP="00171EF1">
            <w:pPr>
              <w:pStyle w:val="ListParagraph"/>
              <w:numPr>
                <w:ilvl w:val="0"/>
                <w:numId w:val="10"/>
              </w:numPr>
              <w:ind w:left="360" w:hanging="270"/>
            </w:pPr>
            <w:r>
              <w:t>Older people have a</w:t>
            </w:r>
            <w:r w:rsidR="00D3348F">
              <w:t xml:space="preserve"> range of flexible and appropriate</w:t>
            </w:r>
            <w:r>
              <w:t>ly paid opportunities.</w:t>
            </w:r>
          </w:p>
          <w:p w14:paraId="4F8F87AC" w14:textId="77777777" w:rsidR="00D3348F" w:rsidRDefault="00D3348F" w:rsidP="00B166C5">
            <w:pPr>
              <w:pStyle w:val="ListParagraph"/>
              <w:numPr>
                <w:ilvl w:val="0"/>
                <w:numId w:val="1"/>
              </w:numPr>
              <w:ind w:left="360" w:hanging="270"/>
            </w:pPr>
            <w:r>
              <w:t xml:space="preserve">Workplaces are adapted to meet the needs of </w:t>
            </w:r>
            <w:r w:rsidR="006F0B76">
              <w:t>people</w:t>
            </w:r>
            <w:r w:rsidR="00B166C5">
              <w:t xml:space="preserve"> with disabilities.</w:t>
            </w:r>
          </w:p>
          <w:p w14:paraId="5054ADF2" w14:textId="77777777" w:rsidR="00D3348F" w:rsidRDefault="00D3348F" w:rsidP="00171EF1">
            <w:pPr>
              <w:pStyle w:val="ListParagraph"/>
              <w:numPr>
                <w:ilvl w:val="0"/>
                <w:numId w:val="10"/>
              </w:numPr>
              <w:ind w:left="360" w:hanging="270"/>
            </w:pPr>
            <w:r>
              <w:t>A range of volunteer options is available</w:t>
            </w:r>
            <w:r w:rsidR="00F515CD">
              <w:t>.</w:t>
            </w:r>
          </w:p>
        </w:tc>
        <w:tc>
          <w:tcPr>
            <w:tcW w:w="5310" w:type="dxa"/>
          </w:tcPr>
          <w:p w14:paraId="5BA1FC4C" w14:textId="77777777" w:rsidR="00D3348F" w:rsidRDefault="00D3348F" w:rsidP="00D3348F">
            <w:pPr>
              <w:pStyle w:val="ListParagraph"/>
              <w:numPr>
                <w:ilvl w:val="0"/>
                <w:numId w:val="11"/>
              </w:numPr>
              <w:ind w:left="342"/>
            </w:pPr>
            <w:r>
              <w:t>Employers</w:t>
            </w:r>
            <w:r w:rsidR="00171EF1">
              <w:t xml:space="preserve">’ policies </w:t>
            </w:r>
            <w:r>
              <w:t>accommodate caregivers’ responsibilities</w:t>
            </w:r>
            <w:r w:rsidR="00F515CD">
              <w:t>.</w:t>
            </w:r>
          </w:p>
          <w:p w14:paraId="7058D236" w14:textId="77777777" w:rsidR="00D3348F" w:rsidRDefault="00D3348F" w:rsidP="00D3348F">
            <w:pPr>
              <w:pStyle w:val="ListParagraph"/>
              <w:numPr>
                <w:ilvl w:val="0"/>
                <w:numId w:val="11"/>
              </w:numPr>
              <w:ind w:left="342"/>
            </w:pPr>
            <w:r>
              <w:t xml:space="preserve">The voices of people with </w:t>
            </w:r>
            <w:r w:rsidR="00171EF1">
              <w:t>dementia and their caregivers are</w:t>
            </w:r>
            <w:r>
              <w:t xml:space="preserve"> sought </w:t>
            </w:r>
            <w:r w:rsidR="00F515CD">
              <w:t>in</w:t>
            </w:r>
            <w:r>
              <w:t xml:space="preserve"> community decisions</w:t>
            </w:r>
            <w:r w:rsidR="00F515CD">
              <w:t>.</w:t>
            </w:r>
          </w:p>
          <w:p w14:paraId="1A856352" w14:textId="77777777" w:rsidR="00D3348F" w:rsidRDefault="00F515CD" w:rsidP="00D3348F">
            <w:pPr>
              <w:pStyle w:val="ListParagraph"/>
              <w:numPr>
                <w:ilvl w:val="0"/>
                <w:numId w:val="11"/>
              </w:numPr>
              <w:ind w:left="342"/>
            </w:pPr>
            <w:r>
              <w:t>P</w:t>
            </w:r>
            <w:r w:rsidR="00D3348F">
              <w:t>eople with dementia continue to do the activities they did prior to having dementia and to live with independence and purpose</w:t>
            </w:r>
            <w:r>
              <w:t>.</w:t>
            </w:r>
          </w:p>
          <w:p w14:paraId="0A400474" w14:textId="77777777" w:rsidR="00D3348F" w:rsidRDefault="00F515CD" w:rsidP="00F515CD">
            <w:pPr>
              <w:pStyle w:val="ListParagraph"/>
              <w:numPr>
                <w:ilvl w:val="0"/>
                <w:numId w:val="11"/>
              </w:numPr>
              <w:ind w:left="342"/>
            </w:pPr>
            <w:r>
              <w:t>People with dementia have meaningful</w:t>
            </w:r>
            <w:r w:rsidR="00D3348F">
              <w:t xml:space="preserve"> volunteer</w:t>
            </w:r>
            <w:r>
              <w:t xml:space="preserve"> opportunities tailored to their interest and ability.</w:t>
            </w:r>
          </w:p>
        </w:tc>
      </w:tr>
    </w:tbl>
    <w:p w14:paraId="3786E2A6" w14:textId="77777777" w:rsidR="00354B2D" w:rsidRDefault="00354B2D"/>
    <w:p w14:paraId="4CB1CCBA" w14:textId="77777777" w:rsidR="00F60B24" w:rsidRDefault="00F60B2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59"/>
        <w:gridCol w:w="5055"/>
      </w:tblGrid>
      <w:tr w:rsidR="00F60B24" w14:paraId="32737BC0" w14:textId="77777777" w:rsidTr="00180983">
        <w:tc>
          <w:tcPr>
            <w:tcW w:w="10368" w:type="dxa"/>
            <w:gridSpan w:val="2"/>
            <w:shd w:val="clear" w:color="auto" w:fill="DAEEF3" w:themeFill="accent5" w:themeFillTint="33"/>
          </w:tcPr>
          <w:p w14:paraId="5C07CDEA" w14:textId="77777777" w:rsidR="00F60B24" w:rsidRPr="00180983" w:rsidRDefault="00F60B24" w:rsidP="002E5A37">
            <w:pPr>
              <w:jc w:val="center"/>
              <w:rPr>
                <w:sz w:val="28"/>
              </w:rPr>
            </w:pPr>
            <w:r w:rsidRPr="00180983">
              <w:rPr>
                <w:sz w:val="28"/>
              </w:rPr>
              <w:t>Communication and Information</w:t>
            </w:r>
          </w:p>
        </w:tc>
      </w:tr>
      <w:tr w:rsidR="00F515CD" w14:paraId="0C62A786" w14:textId="77777777" w:rsidTr="00A4440E">
        <w:trPr>
          <w:trHeight w:val="271"/>
        </w:trPr>
        <w:tc>
          <w:tcPr>
            <w:tcW w:w="5238" w:type="dxa"/>
            <w:shd w:val="clear" w:color="auto" w:fill="FBD4B4" w:themeFill="accent6" w:themeFillTint="66"/>
            <w:vAlign w:val="center"/>
          </w:tcPr>
          <w:p w14:paraId="135F4441" w14:textId="77777777" w:rsidR="00F515CD" w:rsidRPr="00813B65" w:rsidRDefault="00F515CD" w:rsidP="00F515CD">
            <w:pPr>
              <w:jc w:val="center"/>
              <w:rPr>
                <w:i/>
              </w:rPr>
            </w:pPr>
            <w:r w:rsidRPr="00813B65">
              <w:rPr>
                <w:i/>
              </w:rPr>
              <w:t>Age-Friendly</w:t>
            </w:r>
          </w:p>
        </w:tc>
        <w:tc>
          <w:tcPr>
            <w:tcW w:w="5130" w:type="dxa"/>
            <w:shd w:val="clear" w:color="auto" w:fill="FBD4B4" w:themeFill="accent6" w:themeFillTint="66"/>
            <w:vAlign w:val="center"/>
          </w:tcPr>
          <w:p w14:paraId="48CA1A60" w14:textId="77777777" w:rsidR="00F515CD" w:rsidRPr="00813B65" w:rsidRDefault="00F515CD" w:rsidP="00F515CD">
            <w:pPr>
              <w:pStyle w:val="ListParagraph"/>
              <w:jc w:val="center"/>
              <w:rPr>
                <w:i/>
              </w:rPr>
            </w:pPr>
            <w:r w:rsidRPr="00813B65">
              <w:rPr>
                <w:i/>
              </w:rPr>
              <w:t>Dementia Friendly</w:t>
            </w:r>
          </w:p>
        </w:tc>
      </w:tr>
      <w:tr w:rsidR="00F515CD" w14:paraId="5E0F0167" w14:textId="77777777" w:rsidTr="000D7CFF">
        <w:trPr>
          <w:trHeight w:val="1711"/>
        </w:trPr>
        <w:tc>
          <w:tcPr>
            <w:tcW w:w="5238" w:type="dxa"/>
          </w:tcPr>
          <w:p w14:paraId="3FC18091" w14:textId="77777777" w:rsidR="00F515CD" w:rsidRDefault="00E73F40" w:rsidP="00E73F40">
            <w:pPr>
              <w:pStyle w:val="ListParagraph"/>
              <w:numPr>
                <w:ilvl w:val="0"/>
                <w:numId w:val="12"/>
              </w:numPr>
              <w:ind w:left="450" w:hanging="270"/>
            </w:pPr>
            <w:r>
              <w:t>There is reliable and regular distribution of information to seniors, and in accessible formats that they prefer, including to s</w:t>
            </w:r>
            <w:r w:rsidR="00F515CD">
              <w:t xml:space="preserve">eniors who have hearing or vision loss </w:t>
            </w:r>
          </w:p>
          <w:p w14:paraId="7D6E200D" w14:textId="77777777" w:rsidR="00E73F40" w:rsidRPr="00E73F40" w:rsidRDefault="00E73F40" w:rsidP="00E73F40">
            <w:pPr>
              <w:pStyle w:val="ListParagraph"/>
              <w:numPr>
                <w:ilvl w:val="0"/>
                <w:numId w:val="12"/>
              </w:numPr>
              <w:ind w:left="450" w:hanging="270"/>
              <w:rPr>
                <w:b/>
                <w:i/>
              </w:rPr>
            </w:pPr>
            <w:r>
              <w:t>S</w:t>
            </w:r>
            <w:r w:rsidR="00F515CD">
              <w:t xml:space="preserve">eniors </w:t>
            </w:r>
            <w:r>
              <w:t xml:space="preserve">are kept </w:t>
            </w:r>
            <w:r w:rsidR="00F515CD">
              <w:t>connected to news, events and activities</w:t>
            </w:r>
            <w:r>
              <w:t>.</w:t>
            </w:r>
          </w:p>
        </w:tc>
        <w:tc>
          <w:tcPr>
            <w:tcW w:w="5130" w:type="dxa"/>
          </w:tcPr>
          <w:p w14:paraId="04D089B6" w14:textId="77777777" w:rsidR="00F515CD" w:rsidRPr="000D7CFF" w:rsidRDefault="00E73F40" w:rsidP="00E73F40">
            <w:pPr>
              <w:pStyle w:val="ListParagraph"/>
              <w:numPr>
                <w:ilvl w:val="0"/>
                <w:numId w:val="12"/>
              </w:numPr>
              <w:ind w:left="342" w:hanging="270"/>
              <w:rPr>
                <w:b/>
                <w:i/>
              </w:rPr>
            </w:pPr>
            <w:r>
              <w:t>There is w</w:t>
            </w:r>
            <w:r w:rsidR="00F515CD">
              <w:t xml:space="preserve">ork to break down </w:t>
            </w:r>
            <w:r>
              <w:t xml:space="preserve">the </w:t>
            </w:r>
            <w:r w:rsidR="00F515CD">
              <w:t>stigma of dementia, especially in seldom heard communities</w:t>
            </w:r>
            <w:r>
              <w:t xml:space="preserve"> (such as some ethnic minorities).</w:t>
            </w:r>
          </w:p>
          <w:p w14:paraId="4F3FCFAD" w14:textId="77777777" w:rsidR="000D7CFF" w:rsidRPr="00F515CD" w:rsidRDefault="000D7CFF" w:rsidP="000D7CFF">
            <w:pPr>
              <w:pStyle w:val="ListParagraph"/>
              <w:numPr>
                <w:ilvl w:val="0"/>
                <w:numId w:val="12"/>
              </w:numPr>
              <w:ind w:left="342" w:hanging="270"/>
              <w:rPr>
                <w:b/>
                <w:i/>
              </w:rPr>
            </w:pPr>
            <w:r>
              <w:t xml:space="preserve">Specific outreach to people with dementia and their caregivers keeps them connected and informed of social activities and services. </w:t>
            </w:r>
          </w:p>
        </w:tc>
      </w:tr>
    </w:tbl>
    <w:p w14:paraId="00B5B94B" w14:textId="77777777" w:rsidR="00F60B24" w:rsidRDefault="00F60B2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72"/>
        <w:gridCol w:w="5142"/>
      </w:tblGrid>
      <w:tr w:rsidR="00F60B24" w14:paraId="3F4DE0ED" w14:textId="77777777" w:rsidTr="00180983">
        <w:tc>
          <w:tcPr>
            <w:tcW w:w="10368" w:type="dxa"/>
            <w:gridSpan w:val="2"/>
            <w:shd w:val="clear" w:color="auto" w:fill="DAEEF3" w:themeFill="accent5" w:themeFillTint="33"/>
          </w:tcPr>
          <w:p w14:paraId="569222CC" w14:textId="77777777" w:rsidR="00F60B24" w:rsidRPr="00813B65" w:rsidRDefault="00F60B24" w:rsidP="002E5A37">
            <w:pPr>
              <w:jc w:val="center"/>
              <w:rPr>
                <w:sz w:val="28"/>
              </w:rPr>
            </w:pPr>
            <w:r w:rsidRPr="00813B65">
              <w:rPr>
                <w:sz w:val="28"/>
              </w:rPr>
              <w:t>Community and Health Services</w:t>
            </w:r>
          </w:p>
        </w:tc>
      </w:tr>
      <w:tr w:rsidR="00F60B24" w14:paraId="6C07039C" w14:textId="77777777" w:rsidTr="00A4440E">
        <w:tc>
          <w:tcPr>
            <w:tcW w:w="5148" w:type="dxa"/>
            <w:shd w:val="clear" w:color="auto" w:fill="FBD4B4" w:themeFill="accent6" w:themeFillTint="66"/>
          </w:tcPr>
          <w:p w14:paraId="29BAA9DC" w14:textId="77777777" w:rsidR="00F60B24" w:rsidRPr="00813B65" w:rsidRDefault="00F60B24" w:rsidP="002E5A37">
            <w:pPr>
              <w:jc w:val="center"/>
              <w:rPr>
                <w:i/>
              </w:rPr>
            </w:pPr>
            <w:r w:rsidRPr="00813B65">
              <w:rPr>
                <w:i/>
              </w:rPr>
              <w:t>Age-Friendly</w:t>
            </w:r>
          </w:p>
        </w:tc>
        <w:tc>
          <w:tcPr>
            <w:tcW w:w="5220" w:type="dxa"/>
            <w:shd w:val="clear" w:color="auto" w:fill="FBD4B4" w:themeFill="accent6" w:themeFillTint="66"/>
          </w:tcPr>
          <w:p w14:paraId="79131484" w14:textId="77777777" w:rsidR="00F60B24" w:rsidRPr="00813B65" w:rsidRDefault="00354031" w:rsidP="00354031">
            <w:pPr>
              <w:jc w:val="center"/>
              <w:rPr>
                <w:i/>
              </w:rPr>
            </w:pPr>
            <w:r w:rsidRPr="00813B65">
              <w:rPr>
                <w:i/>
              </w:rPr>
              <w:t>Dementia Friendl</w:t>
            </w:r>
            <w:r w:rsidR="00E73F40" w:rsidRPr="00813B65">
              <w:rPr>
                <w:i/>
              </w:rPr>
              <w:t>y</w:t>
            </w:r>
          </w:p>
        </w:tc>
      </w:tr>
      <w:tr w:rsidR="00354031" w14:paraId="059DADBE" w14:textId="77777777" w:rsidTr="00E73F40">
        <w:trPr>
          <w:trHeight w:val="4753"/>
        </w:trPr>
        <w:tc>
          <w:tcPr>
            <w:tcW w:w="5148" w:type="dxa"/>
          </w:tcPr>
          <w:p w14:paraId="64227B05" w14:textId="77777777" w:rsidR="00354031" w:rsidRDefault="00354031" w:rsidP="00F515CD">
            <w:pPr>
              <w:pStyle w:val="ListParagraph"/>
              <w:numPr>
                <w:ilvl w:val="0"/>
                <w:numId w:val="13"/>
              </w:numPr>
              <w:ind w:left="360" w:hanging="270"/>
            </w:pPr>
            <w:r>
              <w:t>An adequate range of health and community support services is offered</w:t>
            </w:r>
          </w:p>
          <w:p w14:paraId="19D658B1" w14:textId="77777777" w:rsidR="00354031" w:rsidRDefault="00354031" w:rsidP="00F515CD">
            <w:pPr>
              <w:pStyle w:val="ListParagraph"/>
              <w:numPr>
                <w:ilvl w:val="0"/>
                <w:numId w:val="13"/>
              </w:numPr>
              <w:tabs>
                <w:tab w:val="left" w:pos="4086"/>
              </w:tabs>
              <w:ind w:left="360" w:hanging="270"/>
            </w:pPr>
            <w:r>
              <w:t>Home care services include health, personal care and housekeeping</w:t>
            </w:r>
          </w:p>
          <w:p w14:paraId="4F154B07" w14:textId="77777777" w:rsidR="00354031" w:rsidRDefault="00354031" w:rsidP="00F515CD">
            <w:pPr>
              <w:pStyle w:val="ListParagraph"/>
              <w:numPr>
                <w:ilvl w:val="0"/>
                <w:numId w:val="13"/>
              </w:numPr>
              <w:ind w:left="360" w:hanging="270"/>
            </w:pPr>
            <w:r>
              <w:t xml:space="preserve">All staff </w:t>
            </w:r>
            <w:r w:rsidR="00E73F40">
              <w:t>is</w:t>
            </w:r>
            <w:r>
              <w:t xml:space="preserve"> respectful, helpful and trained to serve older people.</w:t>
            </w:r>
          </w:p>
          <w:p w14:paraId="7EEC2561" w14:textId="77777777" w:rsidR="00354031" w:rsidRDefault="00354031" w:rsidP="00F515CD">
            <w:pPr>
              <w:pStyle w:val="ListParagraph"/>
              <w:numPr>
                <w:ilvl w:val="0"/>
                <w:numId w:val="13"/>
              </w:numPr>
              <w:ind w:left="360" w:hanging="270"/>
            </w:pPr>
            <w:r>
              <w:t>Economic barriers for lower-income people are minimal</w:t>
            </w:r>
          </w:p>
          <w:p w14:paraId="4462F246" w14:textId="77777777" w:rsidR="00354031" w:rsidRDefault="00354031" w:rsidP="00F515CD">
            <w:pPr>
              <w:pStyle w:val="ListParagraph"/>
              <w:numPr>
                <w:ilvl w:val="0"/>
                <w:numId w:val="13"/>
              </w:numPr>
              <w:ind w:left="360" w:hanging="270"/>
            </w:pPr>
            <w:r>
              <w:t>Volunteers of all ages are encouraged to support and assist older people in a wide range of settings</w:t>
            </w:r>
          </w:p>
          <w:p w14:paraId="22F540F9" w14:textId="77777777" w:rsidR="00354031" w:rsidRDefault="00354031" w:rsidP="00F515CD">
            <w:pPr>
              <w:pStyle w:val="ListParagraph"/>
              <w:numPr>
                <w:ilvl w:val="0"/>
                <w:numId w:val="13"/>
              </w:numPr>
              <w:ind w:left="360" w:hanging="270"/>
            </w:pPr>
            <w:r>
              <w:t xml:space="preserve">Community emergency planning </w:t>
            </w:r>
            <w:proofErr w:type="gramStart"/>
            <w:r>
              <w:t>takes into account</w:t>
            </w:r>
            <w:proofErr w:type="gramEnd"/>
            <w:r>
              <w:t xml:space="preserve"> the vulnerabilities and capacities of older people</w:t>
            </w:r>
          </w:p>
        </w:tc>
        <w:tc>
          <w:tcPr>
            <w:tcW w:w="5220" w:type="dxa"/>
          </w:tcPr>
          <w:p w14:paraId="35CA4642" w14:textId="77777777" w:rsidR="00E73F40" w:rsidRDefault="000D7CFF" w:rsidP="00354031">
            <w:pPr>
              <w:pStyle w:val="ListParagraph"/>
              <w:numPr>
                <w:ilvl w:val="0"/>
                <w:numId w:val="14"/>
              </w:numPr>
              <w:ind w:left="342" w:hanging="288"/>
            </w:pPr>
            <w:r>
              <w:t>Early</w:t>
            </w:r>
            <w:r w:rsidR="00E73F40">
              <w:t xml:space="preserve"> access to diagnosis and post-diagnostic support</w:t>
            </w:r>
            <w:r>
              <w:t xml:space="preserve"> exists</w:t>
            </w:r>
            <w:r w:rsidR="00E73F40">
              <w:t xml:space="preserve"> for patients and caregivers</w:t>
            </w:r>
          </w:p>
          <w:p w14:paraId="2BF6157D" w14:textId="77777777" w:rsidR="00354031" w:rsidRDefault="00354031" w:rsidP="00354031">
            <w:pPr>
              <w:pStyle w:val="ListParagraph"/>
              <w:numPr>
                <w:ilvl w:val="0"/>
                <w:numId w:val="14"/>
              </w:numPr>
              <w:ind w:left="342" w:hanging="288"/>
            </w:pPr>
            <w:r>
              <w:t>Education, counseling and support for caregivers and their families allows them to continue their critical role in supporting people with dementia</w:t>
            </w:r>
          </w:p>
          <w:p w14:paraId="1AA32924" w14:textId="77777777" w:rsidR="00354031" w:rsidRDefault="00354031" w:rsidP="00354031">
            <w:pPr>
              <w:pStyle w:val="ListParagraph"/>
              <w:numPr>
                <w:ilvl w:val="0"/>
                <w:numId w:val="14"/>
              </w:numPr>
              <w:ind w:left="342" w:hanging="288"/>
            </w:pPr>
            <w:r>
              <w:t>Wellness programs help people with dementia and reduce severity of disease</w:t>
            </w:r>
          </w:p>
          <w:p w14:paraId="006DFD8F" w14:textId="77777777" w:rsidR="00354031" w:rsidRDefault="00354031" w:rsidP="00354031">
            <w:pPr>
              <w:pStyle w:val="ListParagraph"/>
              <w:numPr>
                <w:ilvl w:val="0"/>
                <w:numId w:val="14"/>
              </w:numPr>
              <w:ind w:left="342" w:hanging="288"/>
            </w:pPr>
            <w:r>
              <w:t>Advance care, financial and legal services with specialized knowledge of circumstances of people with dementia available</w:t>
            </w:r>
          </w:p>
          <w:p w14:paraId="16A50243" w14:textId="77777777" w:rsidR="00354031" w:rsidRDefault="00354031" w:rsidP="00354031">
            <w:pPr>
              <w:pStyle w:val="ListParagraph"/>
              <w:numPr>
                <w:ilvl w:val="0"/>
                <w:numId w:val="14"/>
              </w:numPr>
              <w:ind w:left="342" w:hanging="288"/>
            </w:pPr>
            <w:r>
              <w:t>At-home services help people with dementia adjust to changing needs</w:t>
            </w:r>
          </w:p>
          <w:p w14:paraId="5354775E" w14:textId="77777777" w:rsidR="00354031" w:rsidRDefault="00354031" w:rsidP="00354031">
            <w:pPr>
              <w:pStyle w:val="ListParagraph"/>
              <w:numPr>
                <w:ilvl w:val="0"/>
                <w:numId w:val="14"/>
              </w:numPr>
              <w:ind w:left="342" w:hanging="288"/>
            </w:pPr>
            <w:r>
              <w:t>Dementia-focused programs such as Dementia Friends and community trainings can leverage the broader community in providing a support network</w:t>
            </w:r>
          </w:p>
          <w:p w14:paraId="6A742ADF" w14:textId="77777777" w:rsidR="00354031" w:rsidRDefault="00354031" w:rsidP="00E73F40">
            <w:pPr>
              <w:pStyle w:val="ListParagraph"/>
              <w:numPr>
                <w:ilvl w:val="0"/>
                <w:numId w:val="14"/>
              </w:numPr>
              <w:ind w:left="342" w:hanging="288"/>
            </w:pPr>
            <w:r>
              <w:t>Community emergency planning specifies procedures for people with dementia</w:t>
            </w:r>
          </w:p>
        </w:tc>
      </w:tr>
    </w:tbl>
    <w:p w14:paraId="0D1F07C0" w14:textId="77777777" w:rsidR="00F60B24" w:rsidRDefault="00F60B24"/>
    <w:p w14:paraId="7A790D4A" w14:textId="77777777" w:rsidR="00813B65" w:rsidRDefault="00813B65"/>
    <w:p w14:paraId="10FFC719" w14:textId="77777777" w:rsidR="00813B65" w:rsidRDefault="00813B65"/>
    <w:p w14:paraId="3F85BD42" w14:textId="77777777" w:rsidR="007A1705" w:rsidRDefault="007A1705">
      <w:r>
        <w:br w:type="page"/>
      </w:r>
    </w:p>
    <w:tbl>
      <w:tblPr>
        <w:tblStyle w:val="TableGrid1"/>
        <w:tblW w:w="10338" w:type="dxa"/>
        <w:tblInd w:w="-5" w:type="dxa"/>
        <w:tblLook w:val="04A0" w:firstRow="1" w:lastRow="0" w:firstColumn="1" w:lastColumn="0" w:noHBand="0" w:noVBand="1"/>
      </w:tblPr>
      <w:tblGrid>
        <w:gridCol w:w="996"/>
        <w:gridCol w:w="1120"/>
        <w:gridCol w:w="8222"/>
      </w:tblGrid>
      <w:tr w:rsidR="007A1705" w:rsidRPr="00C0575D" w14:paraId="72604D96" w14:textId="77777777" w:rsidTr="002A4528">
        <w:trPr>
          <w:trHeight w:val="1379"/>
        </w:trPr>
        <w:tc>
          <w:tcPr>
            <w:tcW w:w="10338" w:type="dxa"/>
            <w:gridSpan w:val="3"/>
            <w:shd w:val="clear" w:color="auto" w:fill="DAEEF3" w:themeFill="accent5" w:themeFillTint="33"/>
          </w:tcPr>
          <w:p w14:paraId="08BA6924" w14:textId="77777777" w:rsidR="007A1705" w:rsidRPr="000A6F6E" w:rsidRDefault="007A1705" w:rsidP="002A4528">
            <w:pPr>
              <w:jc w:val="center"/>
              <w:rPr>
                <w:b/>
                <w:i/>
                <w:color w:val="FFFFFF" w:themeColor="background1"/>
                <w:sz w:val="28"/>
                <w:szCs w:val="28"/>
              </w:rPr>
            </w:pPr>
            <w:r w:rsidRPr="000A6F6E">
              <w:rPr>
                <w:rFonts w:asciiTheme="minorHAnsi" w:eastAsiaTheme="majorEastAsia" w:hAnsiTheme="minorHAnsi" w:cstheme="majorBidi"/>
                <w:i/>
                <w:color w:val="6A2666"/>
                <w:sz w:val="28"/>
                <w:szCs w:val="36"/>
              </w:rPr>
              <w:lastRenderedPageBreak/>
              <w:t>Since age is the greatest risk factor for dementia, communities working towards age-friendly resources may want to consider adding dementia friendly elements to their efforts.  The list below, shows dementia friendly elements that communities may want to consider adding to their age-friendly efforts</w:t>
            </w:r>
          </w:p>
        </w:tc>
      </w:tr>
      <w:tr w:rsidR="007A1705" w:rsidRPr="00C0575D" w14:paraId="0CE19A77" w14:textId="77777777" w:rsidTr="007A1705">
        <w:trPr>
          <w:trHeight w:val="533"/>
        </w:trPr>
        <w:tc>
          <w:tcPr>
            <w:tcW w:w="996" w:type="dxa"/>
            <w:shd w:val="clear" w:color="auto" w:fill="FBD4B4" w:themeFill="accent6" w:themeFillTint="66"/>
          </w:tcPr>
          <w:p w14:paraId="738D6694" w14:textId="77777777" w:rsidR="007A1705" w:rsidRPr="00C0575D" w:rsidRDefault="007A1705" w:rsidP="002A4528">
            <w:pPr>
              <w:jc w:val="center"/>
              <w:rPr>
                <w:i/>
              </w:rPr>
            </w:pPr>
            <w:r w:rsidRPr="00C0575D">
              <w:rPr>
                <w:i/>
              </w:rPr>
              <w:t>Age Friendly</w:t>
            </w:r>
          </w:p>
        </w:tc>
        <w:tc>
          <w:tcPr>
            <w:tcW w:w="1120" w:type="dxa"/>
            <w:shd w:val="clear" w:color="auto" w:fill="FBD4B4" w:themeFill="accent6" w:themeFillTint="66"/>
          </w:tcPr>
          <w:p w14:paraId="12A53BF9" w14:textId="77777777" w:rsidR="007A1705" w:rsidRPr="00C0575D" w:rsidRDefault="007A1705" w:rsidP="002A4528">
            <w:pPr>
              <w:jc w:val="center"/>
              <w:rPr>
                <w:i/>
              </w:rPr>
            </w:pPr>
            <w:r w:rsidRPr="00C0575D">
              <w:rPr>
                <w:i/>
              </w:rPr>
              <w:t>Dementia Friendly</w:t>
            </w:r>
          </w:p>
        </w:tc>
        <w:tc>
          <w:tcPr>
            <w:tcW w:w="8222" w:type="dxa"/>
            <w:shd w:val="clear" w:color="auto" w:fill="FBD4B4" w:themeFill="accent6" w:themeFillTint="66"/>
            <w:vAlign w:val="center"/>
          </w:tcPr>
          <w:p w14:paraId="67FA6AD7" w14:textId="77777777" w:rsidR="007A1705" w:rsidRPr="00C0575D" w:rsidRDefault="007A1705" w:rsidP="002A4528">
            <w:pPr>
              <w:jc w:val="center"/>
              <w:rPr>
                <w:sz w:val="28"/>
              </w:rPr>
            </w:pPr>
            <w:r w:rsidRPr="00C0575D">
              <w:rPr>
                <w:sz w:val="28"/>
              </w:rPr>
              <w:t>Features</w:t>
            </w:r>
          </w:p>
        </w:tc>
      </w:tr>
      <w:tr w:rsidR="007A1705" w:rsidRPr="00C0575D" w14:paraId="4EEDA65F" w14:textId="77777777" w:rsidTr="007A1705">
        <w:trPr>
          <w:trHeight w:val="271"/>
        </w:trPr>
        <w:tc>
          <w:tcPr>
            <w:tcW w:w="996" w:type="dxa"/>
            <w:shd w:val="clear" w:color="auto" w:fill="auto"/>
            <w:vAlign w:val="center"/>
          </w:tcPr>
          <w:p w14:paraId="45EF9156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12A75C5F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8222" w:type="dxa"/>
            <w:shd w:val="clear" w:color="auto" w:fill="auto"/>
            <w:vAlign w:val="bottom"/>
          </w:tcPr>
          <w:p w14:paraId="398F70F8" w14:textId="77777777" w:rsidR="007A1705" w:rsidRPr="00C0575D" w:rsidRDefault="007A1705" w:rsidP="002A4528">
            <w:r w:rsidRPr="00C0575D">
              <w:t>The city is clean and pleasant, with enforced regulations.</w:t>
            </w:r>
          </w:p>
        </w:tc>
      </w:tr>
      <w:tr w:rsidR="007A1705" w:rsidRPr="00C0575D" w14:paraId="61711807" w14:textId="77777777" w:rsidTr="007A1705">
        <w:trPr>
          <w:trHeight w:val="543"/>
        </w:trPr>
        <w:tc>
          <w:tcPr>
            <w:tcW w:w="996" w:type="dxa"/>
            <w:shd w:val="clear" w:color="auto" w:fill="auto"/>
            <w:vAlign w:val="center"/>
          </w:tcPr>
          <w:p w14:paraId="0E1460E8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3ED66851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bottom"/>
          </w:tcPr>
          <w:p w14:paraId="426CC291" w14:textId="77777777" w:rsidR="007A1705" w:rsidRPr="00C0575D" w:rsidRDefault="007A1705" w:rsidP="002A4528">
            <w:r w:rsidRPr="00C0575D">
              <w:t>The environment is familiar (the functions of buildings are obvious) and distinctive (urban and building form is varied).</w:t>
            </w:r>
          </w:p>
        </w:tc>
      </w:tr>
      <w:tr w:rsidR="007A1705" w:rsidRPr="00C0575D" w14:paraId="66C31C66" w14:textId="77777777" w:rsidTr="007A1705">
        <w:trPr>
          <w:trHeight w:val="543"/>
        </w:trPr>
        <w:tc>
          <w:tcPr>
            <w:tcW w:w="996" w:type="dxa"/>
            <w:shd w:val="clear" w:color="auto" w:fill="auto"/>
            <w:vAlign w:val="center"/>
          </w:tcPr>
          <w:p w14:paraId="4AB3BF33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6CBAEEA0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bottom"/>
          </w:tcPr>
          <w:p w14:paraId="5A616DEE" w14:textId="77777777" w:rsidR="007A1705" w:rsidRPr="00C0575D" w:rsidRDefault="007A1705" w:rsidP="002A4528">
            <w:r w:rsidRPr="00C0575D">
              <w:t>The physical environment is easy to navigate and includes a variety of landmarks to aid wayfinding.</w:t>
            </w:r>
          </w:p>
        </w:tc>
      </w:tr>
      <w:tr w:rsidR="007A1705" w:rsidRPr="00C0575D" w14:paraId="3EFF1D22" w14:textId="77777777" w:rsidTr="007A1705">
        <w:trPr>
          <w:trHeight w:val="533"/>
        </w:trPr>
        <w:tc>
          <w:tcPr>
            <w:tcW w:w="996" w:type="dxa"/>
            <w:shd w:val="clear" w:color="auto" w:fill="auto"/>
            <w:vAlign w:val="center"/>
          </w:tcPr>
          <w:p w14:paraId="66256632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43CE70A5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8222" w:type="dxa"/>
            <w:shd w:val="clear" w:color="auto" w:fill="auto"/>
            <w:vAlign w:val="center"/>
          </w:tcPr>
          <w:p w14:paraId="61C433AB" w14:textId="77777777" w:rsidR="007A1705" w:rsidRPr="00C0575D" w:rsidRDefault="007A1705" w:rsidP="002A4528">
            <w:r w:rsidRPr="00C0575D">
              <w:t>A spectrum of quality housing options, including support for aging in place, is available for older people as their needs change over time.</w:t>
            </w:r>
          </w:p>
        </w:tc>
      </w:tr>
      <w:tr w:rsidR="007A1705" w:rsidRPr="00C0575D" w14:paraId="0DE36448" w14:textId="77777777" w:rsidTr="007A1705">
        <w:trPr>
          <w:trHeight w:val="543"/>
        </w:trPr>
        <w:tc>
          <w:tcPr>
            <w:tcW w:w="996" w:type="dxa"/>
            <w:shd w:val="clear" w:color="auto" w:fill="auto"/>
            <w:vAlign w:val="center"/>
          </w:tcPr>
          <w:p w14:paraId="5C0D7E69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0CB772EA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center"/>
          </w:tcPr>
          <w:p w14:paraId="74C03CA4" w14:textId="77777777" w:rsidR="007A1705" w:rsidRPr="00C0575D" w:rsidRDefault="007A1705" w:rsidP="002A4528">
            <w:r w:rsidRPr="00C0575D">
              <w:t>A range of quality housing options, including memory care services and supports, exists for people with dementia at various stages of the disease.</w:t>
            </w:r>
          </w:p>
        </w:tc>
      </w:tr>
      <w:tr w:rsidR="007A1705" w:rsidRPr="00C0575D" w14:paraId="207DC353" w14:textId="77777777" w:rsidTr="007A1705">
        <w:trPr>
          <w:trHeight w:val="543"/>
        </w:trPr>
        <w:tc>
          <w:tcPr>
            <w:tcW w:w="996" w:type="dxa"/>
            <w:shd w:val="clear" w:color="auto" w:fill="auto"/>
            <w:vAlign w:val="center"/>
          </w:tcPr>
          <w:p w14:paraId="678AC5A4" w14:textId="77777777" w:rsidR="007A1705" w:rsidRPr="00C0575D" w:rsidRDefault="007A1705" w:rsidP="002A4528">
            <w:pPr>
              <w:jc w:val="center"/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51CD1A37" w14:textId="77777777" w:rsidR="007A1705" w:rsidRPr="00C0575D" w:rsidRDefault="007A1705" w:rsidP="002A4528">
            <w:pPr>
              <w:jc w:val="center"/>
            </w:pPr>
          </w:p>
        </w:tc>
        <w:tc>
          <w:tcPr>
            <w:tcW w:w="8222" w:type="dxa"/>
            <w:shd w:val="clear" w:color="auto" w:fill="auto"/>
            <w:vAlign w:val="center"/>
          </w:tcPr>
          <w:p w14:paraId="44739090" w14:textId="77777777" w:rsidR="007A1705" w:rsidRPr="00C0575D" w:rsidRDefault="007A1705" w:rsidP="002A4528">
            <w:r w:rsidRPr="00C0575D">
              <w:t>A wide-variety of affordable, convenient and accessible activities is offered to older adults and their companions.</w:t>
            </w:r>
          </w:p>
        </w:tc>
      </w:tr>
      <w:tr w:rsidR="007A1705" w:rsidRPr="00C0575D" w14:paraId="08384A01" w14:textId="77777777" w:rsidTr="007A1705">
        <w:trPr>
          <w:trHeight w:val="543"/>
        </w:trPr>
        <w:tc>
          <w:tcPr>
            <w:tcW w:w="996" w:type="dxa"/>
            <w:shd w:val="clear" w:color="auto" w:fill="auto"/>
            <w:vAlign w:val="center"/>
          </w:tcPr>
          <w:p w14:paraId="13BB06EB" w14:textId="77777777" w:rsidR="007A1705" w:rsidRPr="00C0575D" w:rsidRDefault="007A1705" w:rsidP="002A4528">
            <w:pPr>
              <w:jc w:val="center"/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09052EF4" w14:textId="77777777" w:rsidR="007A1705" w:rsidRPr="00C0575D" w:rsidRDefault="007A1705" w:rsidP="002A4528">
            <w:pPr>
              <w:jc w:val="center"/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center"/>
          </w:tcPr>
          <w:p w14:paraId="26E7085B" w14:textId="77777777" w:rsidR="007A1705" w:rsidRPr="00C0575D" w:rsidRDefault="007A1705" w:rsidP="002A4528">
            <w:r w:rsidRPr="00C0575D">
              <w:t xml:space="preserve">People with dementia and their caregivers have access to organized activities designed specifically for their needs. </w:t>
            </w:r>
          </w:p>
        </w:tc>
      </w:tr>
      <w:tr w:rsidR="007A1705" w:rsidRPr="00C0575D" w14:paraId="5B2EF2BE" w14:textId="77777777" w:rsidTr="007A1705">
        <w:trPr>
          <w:trHeight w:val="533"/>
        </w:trPr>
        <w:tc>
          <w:tcPr>
            <w:tcW w:w="996" w:type="dxa"/>
            <w:shd w:val="clear" w:color="auto" w:fill="auto"/>
            <w:vAlign w:val="center"/>
          </w:tcPr>
          <w:p w14:paraId="727BABA7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0D7514B7" w14:textId="77777777" w:rsidR="007A1705" w:rsidRPr="00C0575D" w:rsidRDefault="007A1705" w:rsidP="002A4528">
            <w:pPr>
              <w:jc w:val="center"/>
            </w:pPr>
          </w:p>
        </w:tc>
        <w:tc>
          <w:tcPr>
            <w:tcW w:w="8222" w:type="dxa"/>
            <w:shd w:val="clear" w:color="auto" w:fill="auto"/>
            <w:vAlign w:val="center"/>
          </w:tcPr>
          <w:p w14:paraId="5FA86B73" w14:textId="77777777" w:rsidR="007A1705" w:rsidRPr="00C0575D" w:rsidRDefault="007A1705" w:rsidP="002A4528">
            <w:r w:rsidRPr="00C0575D">
              <w:t>Public transport is reliable, frequent, safe and affordable; serves all city areas; and has priority seating for older adults.</w:t>
            </w:r>
          </w:p>
        </w:tc>
      </w:tr>
      <w:tr w:rsidR="007A1705" w:rsidRPr="00C0575D" w14:paraId="03208D8B" w14:textId="77777777" w:rsidTr="007A1705">
        <w:trPr>
          <w:trHeight w:val="543"/>
        </w:trPr>
        <w:tc>
          <w:tcPr>
            <w:tcW w:w="996" w:type="dxa"/>
            <w:shd w:val="clear" w:color="auto" w:fill="auto"/>
            <w:vAlign w:val="center"/>
          </w:tcPr>
          <w:p w14:paraId="3323464E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6B4CEBA9" w14:textId="77777777" w:rsidR="007A1705" w:rsidRPr="00C0575D" w:rsidRDefault="007A1705" w:rsidP="002A4528">
            <w:pPr>
              <w:jc w:val="center"/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center"/>
          </w:tcPr>
          <w:p w14:paraId="00F99D9F" w14:textId="77777777" w:rsidR="007A1705" w:rsidRPr="00C0575D" w:rsidRDefault="007A1705" w:rsidP="002A4528">
            <w:r w:rsidRPr="00C0575D">
              <w:t xml:space="preserve">Transport does not require passengers to handle </w:t>
            </w:r>
            <w:proofErr w:type="gramStart"/>
            <w:r w:rsidRPr="00C0575D">
              <w:t>money ,</w:t>
            </w:r>
            <w:proofErr w:type="gramEnd"/>
            <w:r w:rsidRPr="00C0575D">
              <w:t xml:space="preserve"> and supportive assistance is available along the way to help passengers with dementia travel successfully</w:t>
            </w:r>
          </w:p>
        </w:tc>
      </w:tr>
      <w:tr w:rsidR="007A1705" w:rsidRPr="00C0575D" w14:paraId="533A5822" w14:textId="77777777" w:rsidTr="007A1705">
        <w:trPr>
          <w:trHeight w:val="271"/>
        </w:trPr>
        <w:tc>
          <w:tcPr>
            <w:tcW w:w="996" w:type="dxa"/>
            <w:shd w:val="clear" w:color="auto" w:fill="auto"/>
            <w:vAlign w:val="center"/>
          </w:tcPr>
          <w:p w14:paraId="12E2CA7E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217EFD35" w14:textId="77777777" w:rsidR="007A1705" w:rsidRPr="00C0575D" w:rsidRDefault="007A1705" w:rsidP="002A4528">
            <w:pPr>
              <w:jc w:val="center"/>
            </w:pPr>
          </w:p>
        </w:tc>
        <w:tc>
          <w:tcPr>
            <w:tcW w:w="8222" w:type="dxa"/>
            <w:shd w:val="clear" w:color="auto" w:fill="auto"/>
            <w:vAlign w:val="center"/>
          </w:tcPr>
          <w:p w14:paraId="1FC492A4" w14:textId="77777777" w:rsidR="007A1705" w:rsidRPr="00C0575D" w:rsidRDefault="007A1705" w:rsidP="002A4528">
            <w:r w:rsidRPr="00C0575D">
              <w:t>Drivers (public transport, taxis, other services) are courteous and sensitive to older riders.</w:t>
            </w:r>
          </w:p>
        </w:tc>
      </w:tr>
      <w:tr w:rsidR="007A1705" w:rsidRPr="00C0575D" w14:paraId="2BCFE0D5" w14:textId="77777777" w:rsidTr="007A1705">
        <w:trPr>
          <w:trHeight w:val="271"/>
        </w:trPr>
        <w:tc>
          <w:tcPr>
            <w:tcW w:w="996" w:type="dxa"/>
            <w:shd w:val="clear" w:color="auto" w:fill="auto"/>
            <w:vAlign w:val="center"/>
          </w:tcPr>
          <w:p w14:paraId="0053FB8A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30E59D93" w14:textId="77777777" w:rsidR="007A1705" w:rsidRPr="00C0575D" w:rsidRDefault="007A1705" w:rsidP="002A4528">
            <w:pPr>
              <w:jc w:val="center"/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center"/>
          </w:tcPr>
          <w:p w14:paraId="73DACBF8" w14:textId="77777777" w:rsidR="007A1705" w:rsidRPr="00C0575D" w:rsidRDefault="007A1705" w:rsidP="002A4528">
            <w:r w:rsidRPr="00C0575D">
              <w:t>Drivers are trained to recognize passengers with dementia and how to help them.</w:t>
            </w:r>
          </w:p>
        </w:tc>
      </w:tr>
      <w:tr w:rsidR="007A1705" w:rsidRPr="00C0575D" w14:paraId="1508E975" w14:textId="77777777" w:rsidTr="007A1705">
        <w:trPr>
          <w:trHeight w:val="533"/>
        </w:trPr>
        <w:tc>
          <w:tcPr>
            <w:tcW w:w="996" w:type="dxa"/>
            <w:shd w:val="clear" w:color="auto" w:fill="auto"/>
            <w:vAlign w:val="center"/>
          </w:tcPr>
          <w:p w14:paraId="60F1090B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19F4D7A5" w14:textId="77777777" w:rsidR="007A1705" w:rsidRPr="00C0575D" w:rsidRDefault="007A1705" w:rsidP="002A4528">
            <w:pPr>
              <w:jc w:val="center"/>
            </w:pPr>
          </w:p>
        </w:tc>
        <w:tc>
          <w:tcPr>
            <w:tcW w:w="8222" w:type="dxa"/>
            <w:shd w:val="clear" w:color="auto" w:fill="auto"/>
            <w:vAlign w:val="center"/>
          </w:tcPr>
          <w:p w14:paraId="610196F4" w14:textId="77777777" w:rsidR="007A1705" w:rsidRPr="00C0575D" w:rsidRDefault="007A1705" w:rsidP="002A4528">
            <w:r w:rsidRPr="00C0575D">
              <w:t>Roads are well-maintained, well-lit, and well-signed, and priority parking and drop-off spots are readily available.</w:t>
            </w:r>
          </w:p>
        </w:tc>
      </w:tr>
      <w:tr w:rsidR="007A1705" w:rsidRPr="00C0575D" w14:paraId="0D2E87EB" w14:textId="77777777" w:rsidTr="007A1705">
        <w:trPr>
          <w:trHeight w:val="543"/>
        </w:trPr>
        <w:tc>
          <w:tcPr>
            <w:tcW w:w="996" w:type="dxa"/>
            <w:shd w:val="clear" w:color="auto" w:fill="auto"/>
            <w:vAlign w:val="center"/>
          </w:tcPr>
          <w:p w14:paraId="11F0E6AD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61CE4506" w14:textId="77777777" w:rsidR="007A1705" w:rsidRPr="00C0575D" w:rsidRDefault="007A1705" w:rsidP="002A4528">
            <w:pPr>
              <w:jc w:val="center"/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center"/>
          </w:tcPr>
          <w:p w14:paraId="413AF0A4" w14:textId="77777777" w:rsidR="007A1705" w:rsidRPr="00C0575D" w:rsidRDefault="007A1705" w:rsidP="002A4528">
            <w:r w:rsidRPr="00C0575D">
              <w:t>Transportation services for people with dementia are well-advertised and promoted as supportive.</w:t>
            </w:r>
          </w:p>
        </w:tc>
      </w:tr>
      <w:tr w:rsidR="007A1705" w:rsidRPr="00C0575D" w14:paraId="21476D28" w14:textId="77777777" w:rsidTr="007A1705">
        <w:trPr>
          <w:trHeight w:val="271"/>
        </w:trPr>
        <w:tc>
          <w:tcPr>
            <w:tcW w:w="996" w:type="dxa"/>
            <w:shd w:val="clear" w:color="auto" w:fill="auto"/>
            <w:vAlign w:val="center"/>
          </w:tcPr>
          <w:p w14:paraId="4D20E8A9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028A6E45" w14:textId="77777777" w:rsidR="007A1705" w:rsidRPr="00C0575D" w:rsidRDefault="007A1705" w:rsidP="002A4528">
            <w:pPr>
              <w:jc w:val="center"/>
            </w:pPr>
          </w:p>
        </w:tc>
        <w:tc>
          <w:tcPr>
            <w:tcW w:w="8222" w:type="dxa"/>
            <w:shd w:val="clear" w:color="auto" w:fill="auto"/>
            <w:vAlign w:val="center"/>
          </w:tcPr>
          <w:p w14:paraId="13B4FC80" w14:textId="77777777" w:rsidR="007A1705" w:rsidRPr="00C0575D" w:rsidRDefault="007A1705" w:rsidP="002A4528">
            <w:r w:rsidRPr="00C0575D">
              <w:t>Older people are valued and respected by the community</w:t>
            </w:r>
          </w:p>
        </w:tc>
      </w:tr>
      <w:tr w:rsidR="007A1705" w:rsidRPr="00C0575D" w14:paraId="60BF9AFD" w14:textId="77777777" w:rsidTr="007A1705">
        <w:trPr>
          <w:trHeight w:val="543"/>
        </w:trPr>
        <w:tc>
          <w:tcPr>
            <w:tcW w:w="996" w:type="dxa"/>
            <w:shd w:val="clear" w:color="auto" w:fill="auto"/>
            <w:vAlign w:val="center"/>
          </w:tcPr>
          <w:p w14:paraId="4C3359EB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690D63A9" w14:textId="77777777" w:rsidR="007A1705" w:rsidRPr="00C0575D" w:rsidRDefault="007A1705" w:rsidP="002A4528">
            <w:pPr>
              <w:jc w:val="center"/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center"/>
          </w:tcPr>
          <w:p w14:paraId="41B53BB0" w14:textId="77777777" w:rsidR="007A1705" w:rsidRPr="00C0575D" w:rsidRDefault="007A1705" w:rsidP="002A4528">
            <w:r w:rsidRPr="00C0575D">
              <w:t>Community is dementia-aware and puts forth a spirit of support; people with dementia, including those from seldom-heard communities, are free from stigma.</w:t>
            </w:r>
          </w:p>
        </w:tc>
      </w:tr>
      <w:tr w:rsidR="007A1705" w:rsidRPr="00C0575D" w14:paraId="1A7A5E45" w14:textId="77777777" w:rsidTr="007A1705">
        <w:trPr>
          <w:trHeight w:val="271"/>
        </w:trPr>
        <w:tc>
          <w:tcPr>
            <w:tcW w:w="996" w:type="dxa"/>
            <w:shd w:val="clear" w:color="auto" w:fill="auto"/>
            <w:vAlign w:val="center"/>
          </w:tcPr>
          <w:p w14:paraId="31A9C3C3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58C7E03D" w14:textId="77777777" w:rsidR="007A1705" w:rsidRPr="00C0575D" w:rsidRDefault="007A1705" w:rsidP="002A4528">
            <w:pPr>
              <w:jc w:val="center"/>
            </w:pPr>
          </w:p>
        </w:tc>
        <w:tc>
          <w:tcPr>
            <w:tcW w:w="8222" w:type="dxa"/>
            <w:shd w:val="clear" w:color="auto" w:fill="auto"/>
            <w:vAlign w:val="center"/>
          </w:tcPr>
          <w:p w14:paraId="06F25A2F" w14:textId="77777777" w:rsidR="007A1705" w:rsidRPr="00C0575D" w:rsidRDefault="007A1705" w:rsidP="002A4528">
            <w:r w:rsidRPr="00C0575D">
              <w:t xml:space="preserve">Older people receive services and products adapted to their needs and preferences. </w:t>
            </w:r>
          </w:p>
        </w:tc>
      </w:tr>
      <w:tr w:rsidR="007A1705" w:rsidRPr="00C0575D" w14:paraId="4065A6C7" w14:textId="77777777" w:rsidTr="007A1705">
        <w:trPr>
          <w:trHeight w:val="533"/>
        </w:trPr>
        <w:tc>
          <w:tcPr>
            <w:tcW w:w="996" w:type="dxa"/>
            <w:shd w:val="clear" w:color="auto" w:fill="auto"/>
            <w:vAlign w:val="center"/>
          </w:tcPr>
          <w:p w14:paraId="637F4273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24251743" w14:textId="77777777" w:rsidR="007A1705" w:rsidRPr="00C0575D" w:rsidRDefault="007A1705" w:rsidP="002A4528">
            <w:pPr>
              <w:jc w:val="center"/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center"/>
          </w:tcPr>
          <w:p w14:paraId="3DFA24E1" w14:textId="77777777" w:rsidR="007A1705" w:rsidRPr="00C0575D" w:rsidRDefault="007A1705" w:rsidP="002A4528">
            <w:r w:rsidRPr="00C0575D">
              <w:t>Businesses become educated about dementia, train employees how to support customers with dementia, and offer specialized services to people with dementia and their families.</w:t>
            </w:r>
          </w:p>
        </w:tc>
      </w:tr>
      <w:tr w:rsidR="007A1705" w:rsidRPr="00C0575D" w14:paraId="5F7C7E6E" w14:textId="77777777" w:rsidTr="007A1705">
        <w:trPr>
          <w:trHeight w:val="543"/>
        </w:trPr>
        <w:tc>
          <w:tcPr>
            <w:tcW w:w="996" w:type="dxa"/>
            <w:shd w:val="clear" w:color="auto" w:fill="auto"/>
            <w:vAlign w:val="center"/>
          </w:tcPr>
          <w:p w14:paraId="16BBEE5F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42B47054" w14:textId="77777777" w:rsidR="007A1705" w:rsidRPr="00C0575D" w:rsidRDefault="007A1705" w:rsidP="002A4528">
            <w:pPr>
              <w:jc w:val="center"/>
            </w:pPr>
          </w:p>
        </w:tc>
        <w:tc>
          <w:tcPr>
            <w:tcW w:w="8222" w:type="dxa"/>
            <w:shd w:val="clear" w:color="auto" w:fill="auto"/>
            <w:vAlign w:val="center"/>
          </w:tcPr>
          <w:p w14:paraId="1F461ABD" w14:textId="77777777" w:rsidR="007A1705" w:rsidRPr="00C0575D" w:rsidRDefault="007A1705" w:rsidP="002A4528">
            <w:r w:rsidRPr="00C0575D">
              <w:t xml:space="preserve">Reliable and regular distribution of information to seniors keeps them connected to news, events and activities. </w:t>
            </w:r>
          </w:p>
        </w:tc>
      </w:tr>
      <w:tr w:rsidR="007A1705" w:rsidRPr="00C0575D" w14:paraId="33EF2345" w14:textId="77777777" w:rsidTr="007A1705">
        <w:trPr>
          <w:trHeight w:val="553"/>
        </w:trPr>
        <w:tc>
          <w:tcPr>
            <w:tcW w:w="996" w:type="dxa"/>
            <w:shd w:val="clear" w:color="auto" w:fill="auto"/>
            <w:vAlign w:val="center"/>
          </w:tcPr>
          <w:p w14:paraId="460B1D86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3378762C" w14:textId="77777777" w:rsidR="007A1705" w:rsidRPr="00C0575D" w:rsidRDefault="007A1705" w:rsidP="002A4528">
            <w:pPr>
              <w:jc w:val="center"/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center"/>
          </w:tcPr>
          <w:p w14:paraId="2F5A3D51" w14:textId="77777777" w:rsidR="007A1705" w:rsidRPr="00C0575D" w:rsidRDefault="007A1705" w:rsidP="002A4528">
            <w:r w:rsidRPr="00C0575D">
              <w:t xml:space="preserve">Specific outreach to people with dementia and their caregivers keeps them engaged and helps prevent social isolation. </w:t>
            </w:r>
          </w:p>
        </w:tc>
      </w:tr>
      <w:tr w:rsidR="007A1705" w:rsidRPr="00C0575D" w14:paraId="00592154" w14:textId="77777777" w:rsidTr="007A1705">
        <w:trPr>
          <w:trHeight w:val="271"/>
        </w:trPr>
        <w:tc>
          <w:tcPr>
            <w:tcW w:w="996" w:type="dxa"/>
            <w:shd w:val="clear" w:color="auto" w:fill="auto"/>
            <w:vAlign w:val="center"/>
          </w:tcPr>
          <w:p w14:paraId="7828D58B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519540A3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8222" w:type="dxa"/>
            <w:shd w:val="clear" w:color="auto" w:fill="auto"/>
            <w:vAlign w:val="center"/>
          </w:tcPr>
          <w:p w14:paraId="65DD92E4" w14:textId="77777777" w:rsidR="007A1705" w:rsidRPr="00C0575D" w:rsidRDefault="007A1705" w:rsidP="002A4528">
            <w:r w:rsidRPr="00C0575D">
              <w:t>An adequate range of health and community support services is offered.</w:t>
            </w:r>
          </w:p>
        </w:tc>
      </w:tr>
      <w:tr w:rsidR="007A1705" w:rsidRPr="00C0575D" w14:paraId="6569775A" w14:textId="77777777" w:rsidTr="007A1705">
        <w:trPr>
          <w:trHeight w:val="271"/>
        </w:trPr>
        <w:tc>
          <w:tcPr>
            <w:tcW w:w="996" w:type="dxa"/>
            <w:shd w:val="clear" w:color="auto" w:fill="auto"/>
            <w:vAlign w:val="center"/>
          </w:tcPr>
          <w:p w14:paraId="76604796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66A74EE9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8222" w:type="dxa"/>
            <w:shd w:val="clear" w:color="auto" w:fill="auto"/>
            <w:vAlign w:val="center"/>
          </w:tcPr>
          <w:p w14:paraId="3B8B2DD1" w14:textId="77777777" w:rsidR="007A1705" w:rsidRPr="00C0575D" w:rsidRDefault="007A1705" w:rsidP="002A4528">
            <w:r w:rsidRPr="00C0575D">
              <w:t>Home services staff is respectful, helpful and trained to serve older people.</w:t>
            </w:r>
          </w:p>
        </w:tc>
      </w:tr>
      <w:tr w:rsidR="007A1705" w:rsidRPr="00C0575D" w14:paraId="17EDF7AA" w14:textId="77777777" w:rsidTr="007A1705">
        <w:trPr>
          <w:trHeight w:val="271"/>
        </w:trPr>
        <w:tc>
          <w:tcPr>
            <w:tcW w:w="996" w:type="dxa"/>
            <w:shd w:val="clear" w:color="auto" w:fill="auto"/>
            <w:vAlign w:val="center"/>
          </w:tcPr>
          <w:p w14:paraId="1A149C07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23B27456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center"/>
          </w:tcPr>
          <w:p w14:paraId="1025DF23" w14:textId="77777777" w:rsidR="007A1705" w:rsidRPr="00C0575D" w:rsidRDefault="007A1705" w:rsidP="002A4528">
            <w:r w:rsidRPr="00C0575D">
              <w:t>Clinical providers are equipped to screen and diagnose dementia.</w:t>
            </w:r>
          </w:p>
        </w:tc>
      </w:tr>
      <w:tr w:rsidR="007A1705" w:rsidRPr="00C0575D" w14:paraId="189BF5E2" w14:textId="77777777" w:rsidTr="007A1705">
        <w:trPr>
          <w:trHeight w:val="533"/>
        </w:trPr>
        <w:tc>
          <w:tcPr>
            <w:tcW w:w="996" w:type="dxa"/>
            <w:shd w:val="clear" w:color="auto" w:fill="auto"/>
            <w:vAlign w:val="center"/>
          </w:tcPr>
          <w:p w14:paraId="1F430635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6951E3BC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center"/>
          </w:tcPr>
          <w:p w14:paraId="059AA441" w14:textId="77777777" w:rsidR="007A1705" w:rsidRPr="00C0575D" w:rsidRDefault="007A1705" w:rsidP="002A4528">
            <w:r w:rsidRPr="00C0575D">
              <w:t>Education and support for caregivers allows them to continue their critical role in supporting people with dementia.</w:t>
            </w:r>
          </w:p>
        </w:tc>
      </w:tr>
      <w:tr w:rsidR="007A1705" w:rsidRPr="00C0575D" w14:paraId="1295EF92" w14:textId="77777777" w:rsidTr="007A1705">
        <w:trPr>
          <w:trHeight w:val="543"/>
        </w:trPr>
        <w:tc>
          <w:tcPr>
            <w:tcW w:w="996" w:type="dxa"/>
            <w:shd w:val="clear" w:color="auto" w:fill="auto"/>
            <w:vAlign w:val="center"/>
          </w:tcPr>
          <w:p w14:paraId="32348F48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</w:p>
        </w:tc>
        <w:tc>
          <w:tcPr>
            <w:tcW w:w="1120" w:type="dxa"/>
            <w:shd w:val="clear" w:color="auto" w:fill="auto"/>
            <w:vAlign w:val="center"/>
          </w:tcPr>
          <w:p w14:paraId="25698F21" w14:textId="77777777" w:rsidR="007A1705" w:rsidRPr="00C0575D" w:rsidRDefault="007A1705" w:rsidP="002A4528">
            <w:pPr>
              <w:jc w:val="center"/>
              <w:rPr>
                <w:b/>
                <w:i/>
              </w:rPr>
            </w:pPr>
            <w:r w:rsidRPr="00C0575D">
              <w:rPr>
                <w:b/>
                <w:i/>
              </w:rPr>
              <w:sym w:font="Wingdings" w:char="F0FC"/>
            </w:r>
          </w:p>
        </w:tc>
        <w:tc>
          <w:tcPr>
            <w:tcW w:w="8222" w:type="dxa"/>
            <w:shd w:val="clear" w:color="auto" w:fill="auto"/>
            <w:vAlign w:val="center"/>
          </w:tcPr>
          <w:p w14:paraId="5DA4B3E3" w14:textId="77777777" w:rsidR="007A1705" w:rsidRPr="00C0575D" w:rsidRDefault="007A1705" w:rsidP="002A4528">
            <w:r w:rsidRPr="00C0575D">
              <w:t>At-home services from dementia-educated staffed help people with dementia maximize independent living and adjust to changing needs.</w:t>
            </w:r>
          </w:p>
        </w:tc>
      </w:tr>
    </w:tbl>
    <w:p w14:paraId="1D14814B" w14:textId="77777777" w:rsidR="007A1705" w:rsidRDefault="007A1705"/>
    <w:p w14:paraId="36B0D823" w14:textId="77777777" w:rsidR="00813B65" w:rsidRDefault="00813B65"/>
    <w:p w14:paraId="396091E7" w14:textId="77777777" w:rsidR="00F60B24" w:rsidRDefault="00F60B24"/>
    <w:p w14:paraId="48CA26EE" w14:textId="77777777" w:rsidR="00354B2D" w:rsidRPr="000D7CFF" w:rsidRDefault="001A03F7">
      <w:pPr>
        <w:rPr>
          <w:rFonts w:asciiTheme="minorHAnsi" w:hAnsiTheme="minorHAnsi" w:cs="Consolas"/>
          <w:b/>
          <w:sz w:val="24"/>
        </w:rPr>
      </w:pPr>
      <w:r w:rsidRPr="000D7CFF">
        <w:rPr>
          <w:rFonts w:asciiTheme="minorHAnsi" w:hAnsiTheme="minorHAnsi" w:cs="Consolas"/>
          <w:b/>
          <w:sz w:val="24"/>
        </w:rPr>
        <w:t>REFERENCES</w:t>
      </w:r>
    </w:p>
    <w:p w14:paraId="0E445467" w14:textId="77777777" w:rsidR="00E149B8" w:rsidRDefault="00E149B8">
      <w:pPr>
        <w:rPr>
          <w:b/>
        </w:rPr>
      </w:pPr>
    </w:p>
    <w:p w14:paraId="6E66A205" w14:textId="77777777" w:rsidR="001A03F7" w:rsidRDefault="001A03F7">
      <w:pPr>
        <w:rPr>
          <w:sz w:val="20"/>
          <w:szCs w:val="20"/>
        </w:rPr>
      </w:pPr>
      <w:r w:rsidRPr="001A03F7">
        <w:rPr>
          <w:sz w:val="20"/>
        </w:rPr>
        <w:t xml:space="preserve">ACT on Alzheimer’s, Dementia-Friendly Community-Based Supports. 2014. </w:t>
      </w:r>
      <w:hyperlink r:id="rId8" w:history="1">
        <w:r w:rsidR="003A0052" w:rsidRPr="005F4FA9">
          <w:rPr>
            <w:rStyle w:val="Hyperlink"/>
            <w:sz w:val="20"/>
            <w:szCs w:val="20"/>
          </w:rPr>
          <w:t>http://www.actonalz.org/sites/default/files/documents/ACT-InfographicCommunitySupport.pdf</w:t>
        </w:r>
      </w:hyperlink>
    </w:p>
    <w:p w14:paraId="72629944" w14:textId="77777777" w:rsidR="003A0052" w:rsidRPr="00354031" w:rsidRDefault="003A0052">
      <w:pPr>
        <w:rPr>
          <w:sz w:val="20"/>
          <w:szCs w:val="20"/>
        </w:rPr>
      </w:pPr>
    </w:p>
    <w:p w14:paraId="4B9EC4DB" w14:textId="77777777" w:rsidR="00E149B8" w:rsidRPr="00354031" w:rsidRDefault="00E149B8">
      <w:pPr>
        <w:rPr>
          <w:sz w:val="20"/>
          <w:szCs w:val="20"/>
        </w:rPr>
      </w:pPr>
      <w:r w:rsidRPr="00354031">
        <w:rPr>
          <w:sz w:val="20"/>
          <w:szCs w:val="20"/>
        </w:rPr>
        <w:t xml:space="preserve">Alzheimer’s Society </w:t>
      </w:r>
      <w:r w:rsidR="003A0052">
        <w:rPr>
          <w:sz w:val="20"/>
          <w:szCs w:val="20"/>
        </w:rPr>
        <w:t>(</w:t>
      </w:r>
      <w:r w:rsidRPr="00354031">
        <w:rPr>
          <w:sz w:val="20"/>
          <w:szCs w:val="20"/>
        </w:rPr>
        <w:t>United Kingdom</w:t>
      </w:r>
      <w:r w:rsidR="003A0052">
        <w:rPr>
          <w:sz w:val="20"/>
          <w:szCs w:val="20"/>
        </w:rPr>
        <w:t xml:space="preserve">). </w:t>
      </w:r>
      <w:r w:rsidRPr="00354031">
        <w:rPr>
          <w:i/>
          <w:sz w:val="20"/>
          <w:szCs w:val="20"/>
        </w:rPr>
        <w:t>Building dementia-friendly communities: A priority for everyone</w:t>
      </w:r>
      <w:r w:rsidR="003A0052">
        <w:rPr>
          <w:sz w:val="20"/>
          <w:szCs w:val="20"/>
        </w:rPr>
        <w:t>.</w:t>
      </w:r>
      <w:r w:rsidRPr="00354031">
        <w:rPr>
          <w:sz w:val="20"/>
          <w:szCs w:val="20"/>
        </w:rPr>
        <w:t xml:space="preserve"> 2013. </w:t>
      </w:r>
      <w:hyperlink r:id="rId9" w:history="1">
        <w:r w:rsidRPr="00354031">
          <w:rPr>
            <w:rStyle w:val="Hyperlink"/>
            <w:sz w:val="20"/>
            <w:szCs w:val="20"/>
          </w:rPr>
          <w:t>http://www.actonalz.org/sites/default/files/documents/Dementia_friendly_communities_full_report.pdf</w:t>
        </w:r>
      </w:hyperlink>
    </w:p>
    <w:p w14:paraId="24F2E8D7" w14:textId="77777777" w:rsidR="00E149B8" w:rsidRPr="00354031" w:rsidRDefault="00E149B8">
      <w:pPr>
        <w:rPr>
          <w:sz w:val="20"/>
          <w:szCs w:val="20"/>
        </w:rPr>
      </w:pPr>
    </w:p>
    <w:p w14:paraId="15DB4D6F" w14:textId="77777777" w:rsidR="00D3348F" w:rsidRPr="00354031" w:rsidRDefault="00D3348F" w:rsidP="00D3348F">
      <w:pPr>
        <w:rPr>
          <w:sz w:val="20"/>
          <w:szCs w:val="20"/>
        </w:rPr>
      </w:pPr>
      <w:r w:rsidRPr="00354031">
        <w:rPr>
          <w:sz w:val="20"/>
          <w:szCs w:val="20"/>
        </w:rPr>
        <w:t>Beverly Foundatio</w:t>
      </w:r>
      <w:r w:rsidR="003A0052">
        <w:rPr>
          <w:sz w:val="20"/>
          <w:szCs w:val="20"/>
        </w:rPr>
        <w:t>n. Fact Sheet Series Vol. 1 (8).</w:t>
      </w:r>
      <w:r w:rsidRPr="00354031">
        <w:rPr>
          <w:sz w:val="20"/>
          <w:szCs w:val="20"/>
        </w:rPr>
        <w:t xml:space="preserve"> December 2008 </w:t>
      </w:r>
      <w:hyperlink r:id="rId10" w:history="1">
        <w:r w:rsidRPr="00354031">
          <w:rPr>
            <w:rStyle w:val="Hyperlink"/>
            <w:sz w:val="20"/>
            <w:szCs w:val="20"/>
          </w:rPr>
          <w:t>http://beverlyfoundation.org/wp-content/uploads/Fact-Sheet-8-transportation.Dementia.pdf</w:t>
        </w:r>
      </w:hyperlink>
    </w:p>
    <w:p w14:paraId="19366030" w14:textId="77777777" w:rsidR="001A03F7" w:rsidRPr="00354031" w:rsidRDefault="001A03F7">
      <w:pPr>
        <w:rPr>
          <w:sz w:val="20"/>
          <w:szCs w:val="20"/>
        </w:rPr>
      </w:pPr>
    </w:p>
    <w:p w14:paraId="5614C224" w14:textId="77777777" w:rsidR="001A03F7" w:rsidRPr="00354031" w:rsidRDefault="001A03F7">
      <w:pPr>
        <w:rPr>
          <w:sz w:val="20"/>
          <w:szCs w:val="20"/>
        </w:rPr>
      </w:pPr>
      <w:r w:rsidRPr="00354031">
        <w:rPr>
          <w:sz w:val="20"/>
          <w:szCs w:val="20"/>
        </w:rPr>
        <w:t xml:space="preserve">Burton, E., Mitchell, L., and Raman, S. Wellbeing in Sustainable Environments Research Unit of the Oxford Institute for Sustainable Development. </w:t>
      </w:r>
      <w:proofErr w:type="spellStart"/>
      <w:r w:rsidRPr="00354031">
        <w:rPr>
          <w:i/>
          <w:sz w:val="20"/>
          <w:szCs w:val="20"/>
        </w:rPr>
        <w:t>Neighbourhoods</w:t>
      </w:r>
      <w:proofErr w:type="spellEnd"/>
      <w:r w:rsidRPr="00354031">
        <w:rPr>
          <w:i/>
          <w:sz w:val="20"/>
          <w:szCs w:val="20"/>
        </w:rPr>
        <w:t xml:space="preserve"> for Life: Designing dementia-friendly outdoor environments. </w:t>
      </w:r>
      <w:r w:rsidRPr="00354031">
        <w:rPr>
          <w:sz w:val="20"/>
          <w:szCs w:val="20"/>
        </w:rPr>
        <w:t>2004.</w:t>
      </w:r>
      <w:r w:rsidR="00354031" w:rsidRPr="00354031">
        <w:rPr>
          <w:sz w:val="20"/>
          <w:szCs w:val="20"/>
        </w:rPr>
        <w:t xml:space="preserve"> http://www.housinglin.org.uk/_library/Resources/Housing/Support_materials/Other_reports_and_guidance/Neighbourhoods_for_Life_Findings_Leaflet.pdf</w:t>
      </w:r>
    </w:p>
    <w:p w14:paraId="7568BB76" w14:textId="77777777" w:rsidR="001A03F7" w:rsidRPr="00354031" w:rsidRDefault="001A03F7">
      <w:pPr>
        <w:rPr>
          <w:sz w:val="20"/>
          <w:szCs w:val="20"/>
        </w:rPr>
      </w:pPr>
    </w:p>
    <w:p w14:paraId="4DEC9CA5" w14:textId="77777777" w:rsidR="00354031" w:rsidRDefault="00354031">
      <w:r w:rsidRPr="00354031">
        <w:rPr>
          <w:sz w:val="20"/>
        </w:rPr>
        <w:t>Flori</w:t>
      </w:r>
      <w:r w:rsidR="003A0052">
        <w:rPr>
          <w:sz w:val="20"/>
        </w:rPr>
        <w:t xml:space="preserve">da Department of Elder Affairs. </w:t>
      </w:r>
      <w:r w:rsidRPr="00354031">
        <w:rPr>
          <w:sz w:val="20"/>
        </w:rPr>
        <w:t xml:space="preserve">Florida Dementia Friendly Transportation Research Project. June 30, 2010. </w:t>
      </w:r>
      <w:hyperlink r:id="rId11" w:history="1">
        <w:r w:rsidRPr="00354031">
          <w:rPr>
            <w:rStyle w:val="Hyperlink"/>
            <w:sz w:val="20"/>
          </w:rPr>
          <w:t>http://elderaffairs.state.fl.us/doea/docs/Fl_DFT_finalreportwith_imbeddedappendices062010.pdf</w:t>
        </w:r>
      </w:hyperlink>
    </w:p>
    <w:p w14:paraId="09424CAC" w14:textId="77777777" w:rsidR="00354031" w:rsidRDefault="00354031">
      <w:pPr>
        <w:rPr>
          <w:sz w:val="20"/>
          <w:szCs w:val="20"/>
        </w:rPr>
      </w:pPr>
    </w:p>
    <w:p w14:paraId="4F841715" w14:textId="77777777" w:rsidR="00E149B8" w:rsidRDefault="00E149B8">
      <w:pPr>
        <w:rPr>
          <w:sz w:val="20"/>
          <w:szCs w:val="20"/>
        </w:rPr>
      </w:pPr>
      <w:r w:rsidRPr="00354031">
        <w:rPr>
          <w:sz w:val="20"/>
          <w:szCs w:val="20"/>
        </w:rPr>
        <w:t xml:space="preserve">World Health Organization. </w:t>
      </w:r>
      <w:r w:rsidRPr="00354031">
        <w:rPr>
          <w:i/>
          <w:sz w:val="20"/>
          <w:szCs w:val="20"/>
        </w:rPr>
        <w:t>Global Age-friendly Cities: A Guide.</w:t>
      </w:r>
      <w:r w:rsidRPr="00354031">
        <w:rPr>
          <w:sz w:val="20"/>
          <w:szCs w:val="20"/>
        </w:rPr>
        <w:t xml:space="preserve"> </w:t>
      </w:r>
      <w:r w:rsidR="00354031" w:rsidRPr="00354031">
        <w:rPr>
          <w:sz w:val="20"/>
          <w:szCs w:val="20"/>
        </w:rPr>
        <w:t xml:space="preserve">2007. </w:t>
      </w:r>
      <w:hyperlink r:id="rId12" w:history="1">
        <w:r w:rsidR="000D7CFF" w:rsidRPr="00A410EA">
          <w:rPr>
            <w:rStyle w:val="Hyperlink"/>
            <w:sz w:val="20"/>
            <w:szCs w:val="20"/>
          </w:rPr>
          <w:t>http://www.who.int/ageing/publications/Global_age_friendly_cities_Guide_English.pdf</w:t>
        </w:r>
      </w:hyperlink>
    </w:p>
    <w:p w14:paraId="19766E1A" w14:textId="77777777" w:rsidR="00B2482E" w:rsidRDefault="00B2482E" w:rsidP="00B2482E"/>
    <w:sectPr w:rsidR="00B2482E" w:rsidSect="0080649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907" w:right="1008" w:bottom="1008" w:left="1008" w:header="1008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65B0B2" w14:textId="77777777" w:rsidR="00806499" w:rsidRDefault="00806499" w:rsidP="00F60B24">
      <w:r>
        <w:separator/>
      </w:r>
    </w:p>
  </w:endnote>
  <w:endnote w:type="continuationSeparator" w:id="0">
    <w:p w14:paraId="2543EEC1" w14:textId="77777777" w:rsidR="00806499" w:rsidRDefault="00806499" w:rsidP="00F60B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">
    <w:altName w:val="Times Roman"/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CC2B5" w14:textId="77777777" w:rsidR="00813B65" w:rsidRDefault="00813B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6409821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071E4AA" w14:textId="77777777" w:rsidR="007A562C" w:rsidRDefault="007A562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3EE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C5DF923" w14:textId="77777777" w:rsidR="007A562C" w:rsidRDefault="007A562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46CC2" w14:textId="77777777" w:rsidR="00813B65" w:rsidRDefault="00813B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99FFBC" w14:textId="77777777" w:rsidR="00806499" w:rsidRDefault="00806499" w:rsidP="00F60B24">
      <w:r>
        <w:separator/>
      </w:r>
    </w:p>
  </w:footnote>
  <w:footnote w:type="continuationSeparator" w:id="0">
    <w:p w14:paraId="7457946C" w14:textId="77777777" w:rsidR="00806499" w:rsidRDefault="00806499" w:rsidP="00F60B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67FB7" w14:textId="77777777" w:rsidR="00813B65" w:rsidRDefault="00813B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1D7EE" w14:textId="77777777" w:rsidR="00BA2BBB" w:rsidRDefault="00813B65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6D5BD98" wp14:editId="40D73BD2">
              <wp:simplePos x="0" y="0"/>
              <wp:positionH relativeFrom="margin">
                <wp:align>right</wp:align>
              </wp:positionH>
              <wp:positionV relativeFrom="paragraph">
                <wp:posOffset>-419100</wp:posOffset>
              </wp:positionV>
              <wp:extent cx="3327400" cy="800100"/>
              <wp:effectExtent l="0" t="0" r="0" b="0"/>
              <wp:wrapSquare wrapText="bothSides"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327400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169D65E" w14:textId="77777777" w:rsidR="00BA2BBB" w:rsidRPr="00523F9C" w:rsidRDefault="00BA2BBB" w:rsidP="00BA2BBB">
                          <w:pPr>
                            <w:spacing w:line="216" w:lineRule="auto"/>
                            <w:jc w:val="center"/>
                            <w:rPr>
                              <w:color w:val="E9452A"/>
                              <w:sz w:val="44"/>
                              <w:szCs w:val="44"/>
                            </w:rPr>
                          </w:pPr>
                          <w:r>
                            <w:rPr>
                              <w:color w:val="E9452A"/>
                              <w:sz w:val="44"/>
                              <w:szCs w:val="44"/>
                            </w:rPr>
                            <w:t>Age and Dementia Friendly Communities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7" type="#_x0000_t202" style="position:absolute;margin-left:210.8pt;margin-top:-33pt;width:262pt;height:63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o50twIAALwFAAAOAAAAZHJzL2Uyb0RvYy54bWysVFtP2zAUfp+0/2D5vSQpgUJEikJRp0kV&#10;oMHEs+vYNCLx8Wy3TTftv+/YSdqO7YVpL4nt853bdy5X121Tk40wtgKV0+QkpkQoDmWlXnL69Wk+&#10;uqDEOqZKVoMSOd0JS6+nHz9cbXUmxrCCuhSGoBFls63O6co5nUWR5SvRMHsCWigUSjANc3g1L1Fp&#10;2BatN3U0juPzaAum1Aa4sBZfbzshnQb7Ugru7qW0wpE6pxibC18Tvkv/jaZXLHsxTK8q3ofB/iGK&#10;hlUKne5N3TLHyNpUf5hqKm7AgnQnHJoIpKy4CDlgNkn8JpvHFdMi5ILkWL2nyf4/s/xu82BIVeZ0&#10;QoliDZboSbSO3EBLJp6drbYZgh41wlyLz1jlkKnVC+CvFiHREaZTsIj2bLTSNP6PeRJUxALs9qR7&#10;LxwfT0/HkzRGEUfZRYwshKpEB21trPskoCH+kFODRQ0RsM3COu+fZQPEO1Mwr+o6FLZWvz0gsHsR&#10;oTM6bZZhJHj0SB9TqNqP2dlkXEzOLkfnxVkySpP4YlQU8Xh0Oy/iIk7ns8v05qfnB20O+oGHLnXP&#10;iHW7WnirtfoiJHIcGPAPobvFrDZkw7AvGedCuaS3FtAeJTGL9yj2+JBHyO89yh0jqBE8g3J75aZS&#10;YLqK+6E8hF2+DiHLDt93Qp+3p8C1yxY58scllDtsIQPdCFrN5xWWc8Gse2AGZw47APeIu8ePrGGb&#10;U+hPlKzAfP/bu8fjKKCUki3OcE7ttzUzgpL6s8IhuUzS1A99uKRYUbyYY8nyWKLWzQywHAluLM3D&#10;0eNdPRylgeYZ103hvaKIKY6+c+qG48x1mwXXFRdFEUA45pq5hXrUfJgc36xP7TMzuu9ohx10B8O0&#10;s+xNY3dYXxgFxdqBrELXH1jticcVEfqxX2d+Bx3fA+qwdKe/AAAA//8DAFBLAwQUAAYACAAAACEA&#10;PMdUq9sAAAAHAQAADwAAAGRycy9kb3ducmV2LnhtbEyPzU7DMBCE70h9B2srcWttqjaCkE1VFXEF&#10;UX4kbm68TSLidRS7TXh7lhPcZjWrmW+K7eQ7daEhtoERbpYGFHEVXMs1wtvr4+IWVEyWne0CE8I3&#10;RdiWs6vC5i6M/EKXQ6qVhHDMLUKTUp9rHauGvI3L0BOLdwqDt0nOodZusKOE+06vjMm0ty1LQ2N7&#10;2jdUfR3OHuH96fT5sTbP9YPf9GOYjGZ/pxGv59PuHlSiKf09wy++oEMpTMdwZhdVhyBDEsIiy0SI&#10;vVmtRRwRMmNAl4X+z1/+AAAA//8DAFBLAQItABQABgAIAAAAIQC2gziS/gAAAOEBAAATAAAAAAAA&#10;AAAAAAAAAAAAAABbQ29udGVudF9UeXBlc10ueG1sUEsBAi0AFAAGAAgAAAAhADj9If/WAAAAlAEA&#10;AAsAAAAAAAAAAAAAAAAALwEAAF9yZWxzLy5yZWxzUEsBAi0AFAAGAAgAAAAhAEUijnS3AgAAvAUA&#10;AA4AAAAAAAAAAAAAAAAALgIAAGRycy9lMm9Eb2MueG1sUEsBAi0AFAAGAAgAAAAhADzHVKvbAAAA&#10;BwEAAA8AAAAAAAAAAAAAAAAAEQUAAGRycy9kb3ducmV2LnhtbFBLBQYAAAAABAAEAPMAAAAZBgAA&#10;AAA=&#10;" filled="f" stroked="f">
              <v:textbox>
                <w:txbxContent>
                  <w:p w14:paraId="7D56F3F2" w14:textId="77777777" w:rsidR="00BA2BBB" w:rsidRPr="00523F9C" w:rsidRDefault="00BA2BBB" w:rsidP="00BA2BBB">
                    <w:pPr>
                      <w:spacing w:line="216" w:lineRule="auto"/>
                      <w:jc w:val="center"/>
                      <w:rPr>
                        <w:color w:val="E9452A"/>
                        <w:sz w:val="44"/>
                        <w:szCs w:val="44"/>
                      </w:rPr>
                    </w:pPr>
                    <w:r>
                      <w:rPr>
                        <w:color w:val="E9452A"/>
                        <w:sz w:val="44"/>
                        <w:szCs w:val="44"/>
                      </w:rPr>
                      <w:t>Age and Dementia Friendly Communities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2848" behindDoc="0" locked="0" layoutInCell="1" allowOverlap="1" wp14:anchorId="1C1ECBB2" wp14:editId="64792E6C">
          <wp:simplePos x="0" y="0"/>
          <wp:positionH relativeFrom="margin">
            <wp:align>left</wp:align>
          </wp:positionH>
          <wp:positionV relativeFrom="paragraph">
            <wp:posOffset>-482600</wp:posOffset>
          </wp:positionV>
          <wp:extent cx="2063750" cy="716915"/>
          <wp:effectExtent l="0" t="0" r="0" b="6985"/>
          <wp:wrapNone/>
          <wp:docPr id="8" name="Picture 8" descr="Kismet:Users:sneebish:Desktop:Dropbox:Current Projects:Dementia Friendly America:DFA_logo_T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Kismet:Users:sneebish:Desktop:Dropbox:Current Projects:Dementia Friendly America:DFA_logo_T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3750" cy="7169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ve="http://schemas.openxmlformats.org/markup-compatibility/2006"/>
                    </a:ext>
                  </a:extLst>
                </pic:spPr>
              </pic:pic>
            </a:graphicData>
          </a:graphic>
        </wp:anchor>
      </w:drawing>
    </w:r>
  </w:p>
  <w:p w14:paraId="2CA589CC" w14:textId="77777777" w:rsidR="00BA2BBB" w:rsidRDefault="00BA2BB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C24F0" w14:textId="77777777" w:rsidR="00813B65" w:rsidRDefault="00813B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B516B"/>
    <w:multiLevelType w:val="hybridMultilevel"/>
    <w:tmpl w:val="908257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3F0293"/>
    <w:multiLevelType w:val="hybridMultilevel"/>
    <w:tmpl w:val="C31CB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E64924"/>
    <w:multiLevelType w:val="hybridMultilevel"/>
    <w:tmpl w:val="56649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BE0137"/>
    <w:multiLevelType w:val="hybridMultilevel"/>
    <w:tmpl w:val="AC0E1A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697E5C"/>
    <w:multiLevelType w:val="hybridMultilevel"/>
    <w:tmpl w:val="B3DCAF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0C0997"/>
    <w:multiLevelType w:val="hybridMultilevel"/>
    <w:tmpl w:val="2228D0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BE21FC"/>
    <w:multiLevelType w:val="hybridMultilevel"/>
    <w:tmpl w:val="ED7C2C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4F2886"/>
    <w:multiLevelType w:val="hybridMultilevel"/>
    <w:tmpl w:val="9600F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9F5791"/>
    <w:multiLevelType w:val="hybridMultilevel"/>
    <w:tmpl w:val="7E0648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BF42AD"/>
    <w:multiLevelType w:val="hybridMultilevel"/>
    <w:tmpl w:val="495E05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A95116"/>
    <w:multiLevelType w:val="hybridMultilevel"/>
    <w:tmpl w:val="0C50D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E35AF4"/>
    <w:multiLevelType w:val="hybridMultilevel"/>
    <w:tmpl w:val="1848F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3346D7"/>
    <w:multiLevelType w:val="hybridMultilevel"/>
    <w:tmpl w:val="F3164D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27001A"/>
    <w:multiLevelType w:val="hybridMultilevel"/>
    <w:tmpl w:val="48EAC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ED7BAF"/>
    <w:multiLevelType w:val="hybridMultilevel"/>
    <w:tmpl w:val="77C2B5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6736917">
    <w:abstractNumId w:val="11"/>
  </w:num>
  <w:num w:numId="2" w16cid:durableId="496308316">
    <w:abstractNumId w:val="4"/>
  </w:num>
  <w:num w:numId="3" w16cid:durableId="2089690723">
    <w:abstractNumId w:val="6"/>
  </w:num>
  <w:num w:numId="4" w16cid:durableId="861358734">
    <w:abstractNumId w:val="3"/>
  </w:num>
  <w:num w:numId="5" w16cid:durableId="408429356">
    <w:abstractNumId w:val="10"/>
  </w:num>
  <w:num w:numId="6" w16cid:durableId="1624573318">
    <w:abstractNumId w:val="0"/>
  </w:num>
  <w:num w:numId="7" w16cid:durableId="193421593">
    <w:abstractNumId w:val="9"/>
  </w:num>
  <w:num w:numId="8" w16cid:durableId="1782065484">
    <w:abstractNumId w:val="13"/>
  </w:num>
  <w:num w:numId="9" w16cid:durableId="2056351730">
    <w:abstractNumId w:val="2"/>
  </w:num>
  <w:num w:numId="10" w16cid:durableId="1076780824">
    <w:abstractNumId w:val="5"/>
  </w:num>
  <w:num w:numId="11" w16cid:durableId="689990994">
    <w:abstractNumId w:val="14"/>
  </w:num>
  <w:num w:numId="12" w16cid:durableId="2108501571">
    <w:abstractNumId w:val="8"/>
  </w:num>
  <w:num w:numId="13" w16cid:durableId="840702322">
    <w:abstractNumId w:val="7"/>
  </w:num>
  <w:num w:numId="14" w16cid:durableId="71314858">
    <w:abstractNumId w:val="1"/>
  </w:num>
  <w:num w:numId="15" w16cid:durableId="10696709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4581"/>
    <w:rsid w:val="000574FE"/>
    <w:rsid w:val="00065F7E"/>
    <w:rsid w:val="000B3706"/>
    <w:rsid w:val="000C0522"/>
    <w:rsid w:val="000D7CFF"/>
    <w:rsid w:val="001115A7"/>
    <w:rsid w:val="00165248"/>
    <w:rsid w:val="00171EF1"/>
    <w:rsid w:val="00180983"/>
    <w:rsid w:val="001972DC"/>
    <w:rsid w:val="001A03F7"/>
    <w:rsid w:val="001F58F3"/>
    <w:rsid w:val="00240E65"/>
    <w:rsid w:val="002536E9"/>
    <w:rsid w:val="002A1027"/>
    <w:rsid w:val="002E5A37"/>
    <w:rsid w:val="00316CF8"/>
    <w:rsid w:val="00354031"/>
    <w:rsid w:val="00354B2D"/>
    <w:rsid w:val="00373D09"/>
    <w:rsid w:val="00384048"/>
    <w:rsid w:val="003A0052"/>
    <w:rsid w:val="003C137E"/>
    <w:rsid w:val="003C6306"/>
    <w:rsid w:val="003F2C77"/>
    <w:rsid w:val="003F4040"/>
    <w:rsid w:val="004074FC"/>
    <w:rsid w:val="0040764A"/>
    <w:rsid w:val="004202D8"/>
    <w:rsid w:val="004220B0"/>
    <w:rsid w:val="00444E32"/>
    <w:rsid w:val="00476B5B"/>
    <w:rsid w:val="00483BC3"/>
    <w:rsid w:val="004D756C"/>
    <w:rsid w:val="004F10BB"/>
    <w:rsid w:val="00513EE5"/>
    <w:rsid w:val="00532F79"/>
    <w:rsid w:val="00552534"/>
    <w:rsid w:val="005734BD"/>
    <w:rsid w:val="00596247"/>
    <w:rsid w:val="0060454A"/>
    <w:rsid w:val="0062080F"/>
    <w:rsid w:val="00651EA9"/>
    <w:rsid w:val="00684581"/>
    <w:rsid w:val="006D01A9"/>
    <w:rsid w:val="006F0B76"/>
    <w:rsid w:val="00701235"/>
    <w:rsid w:val="007017AE"/>
    <w:rsid w:val="007066AD"/>
    <w:rsid w:val="0071795C"/>
    <w:rsid w:val="00731863"/>
    <w:rsid w:val="007378DC"/>
    <w:rsid w:val="007464F9"/>
    <w:rsid w:val="00777A3F"/>
    <w:rsid w:val="007A1705"/>
    <w:rsid w:val="007A562C"/>
    <w:rsid w:val="007C2132"/>
    <w:rsid w:val="007F17F3"/>
    <w:rsid w:val="00806499"/>
    <w:rsid w:val="00813B65"/>
    <w:rsid w:val="00824460"/>
    <w:rsid w:val="0082490A"/>
    <w:rsid w:val="008250FB"/>
    <w:rsid w:val="00844729"/>
    <w:rsid w:val="008B600D"/>
    <w:rsid w:val="008B6C88"/>
    <w:rsid w:val="00905664"/>
    <w:rsid w:val="009100AA"/>
    <w:rsid w:val="00951861"/>
    <w:rsid w:val="009B7629"/>
    <w:rsid w:val="009D5B43"/>
    <w:rsid w:val="00A43E2D"/>
    <w:rsid w:val="00A4440E"/>
    <w:rsid w:val="00AA6B83"/>
    <w:rsid w:val="00AB50D4"/>
    <w:rsid w:val="00B166C5"/>
    <w:rsid w:val="00B2482E"/>
    <w:rsid w:val="00B35C34"/>
    <w:rsid w:val="00B91C92"/>
    <w:rsid w:val="00B93E51"/>
    <w:rsid w:val="00BA2BBB"/>
    <w:rsid w:val="00BC46ED"/>
    <w:rsid w:val="00C00422"/>
    <w:rsid w:val="00C21227"/>
    <w:rsid w:val="00C75CAB"/>
    <w:rsid w:val="00CC2925"/>
    <w:rsid w:val="00CC55C8"/>
    <w:rsid w:val="00CF1CE8"/>
    <w:rsid w:val="00D027C7"/>
    <w:rsid w:val="00D3348F"/>
    <w:rsid w:val="00D42408"/>
    <w:rsid w:val="00D65470"/>
    <w:rsid w:val="00D75577"/>
    <w:rsid w:val="00DC7E79"/>
    <w:rsid w:val="00DD31A4"/>
    <w:rsid w:val="00E149B8"/>
    <w:rsid w:val="00E67B5D"/>
    <w:rsid w:val="00E73F40"/>
    <w:rsid w:val="00EC046C"/>
    <w:rsid w:val="00F515CD"/>
    <w:rsid w:val="00F60B24"/>
    <w:rsid w:val="00F75E96"/>
    <w:rsid w:val="00FA5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BC0A508"/>
  <w15:docId w15:val="{CF31EC3F-AC86-4448-A314-148A8ED56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Calibri"/>
        <w:color w:val="000000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A2BBB"/>
    <w:pPr>
      <w:keepNext/>
      <w:keepLines/>
      <w:spacing w:after="120"/>
      <w:jc w:val="center"/>
      <w:outlineLvl w:val="0"/>
    </w:pPr>
    <w:rPr>
      <w:rFonts w:asciiTheme="minorHAnsi" w:eastAsiaTheme="majorEastAsia" w:hAnsiTheme="minorHAnsi" w:cstheme="majorBidi"/>
      <w:color w:val="6A2666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F10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F60B24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60B24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60B24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795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795C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536E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49B8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77A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7A3F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777A3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7A3F"/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BA2BBB"/>
    <w:rPr>
      <w:rFonts w:asciiTheme="minorHAnsi" w:eastAsiaTheme="majorEastAsia" w:hAnsiTheme="minorHAnsi" w:cstheme="majorBidi"/>
      <w:color w:val="6A2666"/>
      <w:sz w:val="36"/>
      <w:szCs w:val="36"/>
    </w:rPr>
  </w:style>
  <w:style w:type="table" w:customStyle="1" w:styleId="TableGrid1">
    <w:name w:val="Table Grid1"/>
    <w:basedOn w:val="TableNormal"/>
    <w:next w:val="TableGrid"/>
    <w:uiPriority w:val="59"/>
    <w:rsid w:val="007A1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8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onalz.org/sites/default/files/documents/ACT-InfographicCommunitySupport.pdf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who.int/ageing/publications/Global_age_friendly_cities_Guide_English.pdf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elderaffairs.state.fl.us/doea/docs/Fl_DFT_finalreportwith_imbeddedappendices062010.pdf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beverlyfoundation.org/wp-content/uploads/Fact-Sheet-8-transportation.Dementia.pdf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actonalz.org/sites/default/files/documents/Dementia_friendly_communities_full_report.pdf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D709C37E-F93D-45B9-BECF-A352F4B9C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1858</Words>
  <Characters>10593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lmorken</dc:creator>
  <cp:lastModifiedBy>DeMott, Edwin</cp:lastModifiedBy>
  <cp:revision>2</cp:revision>
  <dcterms:created xsi:type="dcterms:W3CDTF">2024-03-01T14:39:00Z</dcterms:created>
  <dcterms:modified xsi:type="dcterms:W3CDTF">2024-03-01T14:39:00Z</dcterms:modified>
</cp:coreProperties>
</file>