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E5EE2" w14:textId="1837008B" w:rsidR="00092BBE" w:rsidRDefault="00092BBE" w:rsidP="000C0BBC">
      <w:pPr>
        <w:spacing w:after="0" w:line="240" w:lineRule="auto"/>
        <w:jc w:val="center"/>
        <w:rPr>
          <w:rFonts w:eastAsia="Times New Roman" w:cstheme="minorHAnsi"/>
          <w:b/>
          <w:bCs/>
          <w:color w:val="000000"/>
          <w:sz w:val="36"/>
          <w:szCs w:val="36"/>
          <w:bdr w:val="none" w:sz="0" w:space="0" w:color="auto" w:frame="1"/>
        </w:rPr>
      </w:pPr>
      <w:r>
        <w:rPr>
          <w:noProof/>
        </w:rPr>
        <w:drawing>
          <wp:inline distT="0" distB="0" distL="0" distR="0" wp14:anchorId="4DDD7C92" wp14:editId="50C10704">
            <wp:extent cx="4324350" cy="12242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4350" cy="1224280"/>
                    </a:xfrm>
                    <a:prstGeom prst="rect">
                      <a:avLst/>
                    </a:prstGeom>
                    <a:noFill/>
                    <a:ln>
                      <a:noFill/>
                    </a:ln>
                  </pic:spPr>
                </pic:pic>
              </a:graphicData>
            </a:graphic>
          </wp:inline>
        </w:drawing>
      </w:r>
    </w:p>
    <w:p w14:paraId="0FF4FD7C" w14:textId="77777777" w:rsidR="00092BBE" w:rsidRDefault="00092BBE" w:rsidP="000C0BBC">
      <w:pPr>
        <w:spacing w:after="0" w:line="240" w:lineRule="auto"/>
        <w:jc w:val="center"/>
        <w:rPr>
          <w:rFonts w:eastAsia="Times New Roman" w:cstheme="minorHAnsi"/>
          <w:b/>
          <w:bCs/>
          <w:color w:val="000000"/>
          <w:sz w:val="36"/>
          <w:szCs w:val="36"/>
          <w:bdr w:val="none" w:sz="0" w:space="0" w:color="auto" w:frame="1"/>
        </w:rPr>
      </w:pPr>
    </w:p>
    <w:p w14:paraId="1F0C4B39" w14:textId="111C910B" w:rsidR="000C0BBC" w:rsidRPr="000C0BBC" w:rsidRDefault="000C0BBC" w:rsidP="000C0BBC">
      <w:pPr>
        <w:spacing w:after="0" w:line="240" w:lineRule="auto"/>
        <w:jc w:val="center"/>
        <w:rPr>
          <w:rFonts w:eastAsia="Times New Roman" w:cstheme="minorHAnsi"/>
          <w:color w:val="000000"/>
          <w:sz w:val="32"/>
          <w:szCs w:val="32"/>
        </w:rPr>
      </w:pPr>
      <w:r w:rsidRPr="000C0BBC">
        <w:rPr>
          <w:rFonts w:eastAsia="Times New Roman" w:cstheme="minorHAnsi"/>
          <w:b/>
          <w:bCs/>
          <w:color w:val="000000"/>
          <w:sz w:val="32"/>
          <w:szCs w:val="32"/>
          <w:bdr w:val="none" w:sz="0" w:space="0" w:color="auto" w:frame="1"/>
        </w:rPr>
        <w:t>Special Session/Final Fiscal Year 2022 Budget Results</w:t>
      </w:r>
    </w:p>
    <w:p w14:paraId="0FF96835" w14:textId="569F7541" w:rsidR="000C0BBC" w:rsidRDefault="000C0BBC" w:rsidP="000C0BBC">
      <w:pPr>
        <w:spacing w:after="0" w:line="240" w:lineRule="auto"/>
        <w:rPr>
          <w:rFonts w:eastAsia="Times New Roman" w:cstheme="minorHAnsi"/>
          <w:b/>
          <w:bCs/>
          <w:color w:val="000000"/>
          <w:sz w:val="24"/>
          <w:szCs w:val="24"/>
        </w:rPr>
      </w:pPr>
    </w:p>
    <w:p w14:paraId="3E621109" w14:textId="77777777" w:rsidR="000C0BBC" w:rsidRPr="000C0BBC" w:rsidRDefault="000C0BBC" w:rsidP="000C0BBC">
      <w:pPr>
        <w:spacing w:after="0" w:line="240" w:lineRule="auto"/>
        <w:rPr>
          <w:rFonts w:eastAsia="Times New Roman" w:cstheme="minorHAnsi"/>
          <w:b/>
          <w:bCs/>
          <w:color w:val="000000"/>
          <w:sz w:val="24"/>
          <w:szCs w:val="24"/>
        </w:rPr>
      </w:pPr>
    </w:p>
    <w:p w14:paraId="6B8A991D" w14:textId="77777777" w:rsidR="000C0BBC" w:rsidRDefault="000C0BBC" w:rsidP="000C0BBC">
      <w:pPr>
        <w:spacing w:after="0" w:line="240" w:lineRule="auto"/>
        <w:rPr>
          <w:rFonts w:eastAsia="Times New Roman" w:cstheme="minorHAnsi"/>
          <w:color w:val="000000"/>
          <w:sz w:val="24"/>
          <w:szCs w:val="24"/>
        </w:rPr>
      </w:pPr>
      <w:r w:rsidRPr="000C0BBC">
        <w:rPr>
          <w:rFonts w:eastAsia="Times New Roman" w:cstheme="minorHAnsi"/>
          <w:b/>
          <w:bCs/>
          <w:color w:val="000000"/>
          <w:sz w:val="28"/>
          <w:szCs w:val="28"/>
        </w:rPr>
        <w:t>Special Session:</w:t>
      </w:r>
      <w:r w:rsidRPr="000C0BBC">
        <w:rPr>
          <w:rFonts w:eastAsia="Times New Roman" w:cstheme="minorHAnsi"/>
          <w:color w:val="000000"/>
          <w:sz w:val="24"/>
          <w:szCs w:val="24"/>
        </w:rPr>
        <w:t> </w:t>
      </w:r>
    </w:p>
    <w:p w14:paraId="42EFEF3A" w14:textId="77777777" w:rsidR="000C0BBC" w:rsidRPr="000C0BBC" w:rsidRDefault="000C0BBC" w:rsidP="000C0BBC">
      <w:pPr>
        <w:spacing w:after="0" w:line="240" w:lineRule="auto"/>
        <w:rPr>
          <w:rFonts w:eastAsia="Times New Roman" w:cstheme="minorHAnsi"/>
          <w:color w:val="000000"/>
          <w:sz w:val="12"/>
          <w:szCs w:val="12"/>
        </w:rPr>
      </w:pPr>
    </w:p>
    <w:p w14:paraId="44D13599" w14:textId="77777777" w:rsidR="000C0BBC" w:rsidRDefault="000C0BBC" w:rsidP="000C0BBC">
      <w:pPr>
        <w:spacing w:after="0" w:line="240" w:lineRule="auto"/>
        <w:rPr>
          <w:rFonts w:eastAsia="Times New Roman" w:cstheme="minorHAnsi"/>
          <w:color w:val="000000"/>
          <w:sz w:val="24"/>
          <w:szCs w:val="24"/>
        </w:rPr>
      </w:pPr>
      <w:r w:rsidRPr="000C0BBC">
        <w:rPr>
          <w:rFonts w:eastAsia="Times New Roman" w:cstheme="minorHAnsi"/>
          <w:color w:val="000000"/>
          <w:sz w:val="24"/>
          <w:szCs w:val="24"/>
        </w:rPr>
        <w:t>Negotiations on the 13 spending bills continued through all three weeks of</w:t>
      </w:r>
      <w:r w:rsidRPr="000C0BBC">
        <w:rPr>
          <w:rFonts w:eastAsia="Times New Roman" w:cstheme="minorHAnsi"/>
          <w:color w:val="000000"/>
          <w:sz w:val="24"/>
          <w:szCs w:val="24"/>
        </w:rPr>
        <w:t xml:space="preserve"> the June portion of</w:t>
      </w:r>
      <w:r w:rsidRPr="000C0BBC">
        <w:rPr>
          <w:rFonts w:eastAsia="Times New Roman" w:cstheme="minorHAnsi"/>
          <w:color w:val="000000"/>
          <w:sz w:val="24"/>
          <w:szCs w:val="24"/>
        </w:rPr>
        <w:t xml:space="preserve"> special session. Hideously long “debates” dominated in the House as a handful of House minority members filibustered several bills</w:t>
      </w:r>
      <w:r w:rsidRPr="000C0BBC">
        <w:rPr>
          <w:rFonts w:eastAsia="Times New Roman" w:cstheme="minorHAnsi"/>
          <w:color w:val="000000"/>
          <w:sz w:val="24"/>
          <w:szCs w:val="24"/>
        </w:rPr>
        <w:t xml:space="preserve"> in supposed protest over a new Clean Car Rule from the Walz administration. </w:t>
      </w:r>
      <w:r w:rsidRPr="000C0BBC">
        <w:rPr>
          <w:rFonts w:eastAsia="Times New Roman" w:cstheme="minorHAnsi"/>
          <w:color w:val="000000"/>
          <w:sz w:val="24"/>
          <w:szCs w:val="24"/>
        </w:rPr>
        <w:t>Although all budget bills were passed, the legislature came within hours of not finishing before the new fiscal year</w:t>
      </w:r>
      <w:r w:rsidRPr="000C0BBC">
        <w:rPr>
          <w:rFonts w:eastAsia="Times New Roman" w:cstheme="minorHAnsi"/>
          <w:color w:val="000000"/>
          <w:sz w:val="24"/>
          <w:szCs w:val="24"/>
        </w:rPr>
        <w:t xml:space="preserve"> began on July 1. The special session finally ended when the senate adjourned on July 7</w:t>
      </w:r>
      <w:r>
        <w:rPr>
          <w:rFonts w:eastAsia="Times New Roman" w:cstheme="minorHAnsi"/>
          <w:color w:val="000000"/>
          <w:sz w:val="24"/>
          <w:szCs w:val="24"/>
        </w:rPr>
        <w:t xml:space="preserve">. </w:t>
      </w:r>
    </w:p>
    <w:p w14:paraId="4DA26D90" w14:textId="77777777" w:rsidR="000C0BBC" w:rsidRPr="000C0BBC" w:rsidRDefault="000C0BBC" w:rsidP="000C0BBC">
      <w:pPr>
        <w:spacing w:after="0" w:line="240" w:lineRule="auto"/>
        <w:rPr>
          <w:rFonts w:eastAsia="Times New Roman" w:cstheme="minorHAnsi"/>
          <w:color w:val="000000"/>
          <w:sz w:val="12"/>
          <w:szCs w:val="12"/>
        </w:rPr>
      </w:pPr>
    </w:p>
    <w:p w14:paraId="35AE8F77" w14:textId="750E953B" w:rsidR="000C0BBC" w:rsidRPr="000C0BBC" w:rsidRDefault="000C0BBC" w:rsidP="000C0BBC">
      <w:pPr>
        <w:spacing w:after="0" w:line="240" w:lineRule="auto"/>
        <w:rPr>
          <w:rFonts w:eastAsia="Times New Roman" w:cstheme="minorHAnsi"/>
          <w:color w:val="000000"/>
          <w:sz w:val="24"/>
          <w:szCs w:val="24"/>
        </w:rPr>
      </w:pPr>
      <w:r w:rsidRPr="000C0BBC">
        <w:rPr>
          <w:rFonts w:eastAsia="Times New Roman" w:cstheme="minorHAnsi"/>
          <w:color w:val="000000"/>
          <w:sz w:val="24"/>
          <w:szCs w:val="24"/>
        </w:rPr>
        <w:t xml:space="preserve">Commissioner Laura Bishop of the MPCA resigned on July 6 after learning that the senate planned to vote July 7 to dismiss her </w:t>
      </w:r>
      <w:r w:rsidRPr="000C0BBC">
        <w:rPr>
          <w:rFonts w:eastAsia="Times New Roman" w:cstheme="minorHAnsi"/>
          <w:color w:val="000000"/>
          <w:sz w:val="24"/>
          <w:szCs w:val="24"/>
        </w:rPr>
        <w:t>in anticipation of</w:t>
      </w:r>
      <w:r w:rsidRPr="000C0BBC">
        <w:rPr>
          <w:rFonts w:eastAsia="Times New Roman" w:cstheme="minorHAnsi"/>
          <w:color w:val="000000"/>
          <w:sz w:val="24"/>
          <w:szCs w:val="24"/>
        </w:rPr>
        <w:t>,</w:t>
      </w:r>
      <w:r w:rsidRPr="000C0BBC">
        <w:rPr>
          <w:rFonts w:eastAsia="Times New Roman" w:cstheme="minorHAnsi"/>
          <w:color w:val="000000"/>
          <w:sz w:val="24"/>
          <w:szCs w:val="24"/>
        </w:rPr>
        <w:t xml:space="preserve"> and retaliation for</w:t>
      </w:r>
      <w:r w:rsidRPr="000C0BBC">
        <w:rPr>
          <w:rFonts w:eastAsia="Times New Roman" w:cstheme="minorHAnsi"/>
          <w:color w:val="000000"/>
          <w:sz w:val="24"/>
          <w:szCs w:val="24"/>
        </w:rPr>
        <w:t>,</w:t>
      </w:r>
      <w:r w:rsidRPr="000C0BBC">
        <w:rPr>
          <w:rFonts w:eastAsia="Times New Roman" w:cstheme="minorHAnsi"/>
          <w:color w:val="000000"/>
          <w:sz w:val="24"/>
          <w:szCs w:val="24"/>
        </w:rPr>
        <w:t xml:space="preserve"> the Governor’s Clean Car Standard</w:t>
      </w:r>
      <w:r w:rsidRPr="000C0BBC">
        <w:rPr>
          <w:rFonts w:eastAsia="Times New Roman" w:cstheme="minorHAnsi"/>
          <w:color w:val="000000"/>
          <w:sz w:val="24"/>
          <w:szCs w:val="24"/>
        </w:rPr>
        <w:t xml:space="preserve">. </w:t>
      </w:r>
      <w:r>
        <w:rPr>
          <w:rFonts w:eastAsia="Times New Roman" w:cstheme="minorHAnsi"/>
          <w:color w:val="000000"/>
          <w:sz w:val="24"/>
          <w:szCs w:val="24"/>
        </w:rPr>
        <w:t>For the same reason, t</w:t>
      </w:r>
      <w:r w:rsidRPr="000C0BBC">
        <w:rPr>
          <w:rFonts w:eastAsia="Times New Roman" w:cstheme="minorHAnsi"/>
          <w:color w:val="000000"/>
          <w:sz w:val="24"/>
          <w:szCs w:val="24"/>
        </w:rPr>
        <w:t xml:space="preserve">he senate delayed </w:t>
      </w:r>
      <w:r>
        <w:rPr>
          <w:rFonts w:eastAsia="Times New Roman" w:cstheme="minorHAnsi"/>
          <w:color w:val="000000"/>
          <w:sz w:val="24"/>
          <w:szCs w:val="24"/>
        </w:rPr>
        <w:t xml:space="preserve">confirmation </w:t>
      </w:r>
      <w:r w:rsidRPr="000C0BBC">
        <w:rPr>
          <w:rFonts w:cstheme="minorHAnsi"/>
          <w:color w:val="000000"/>
          <w:spacing w:val="-2"/>
          <w:sz w:val="24"/>
          <w:szCs w:val="24"/>
          <w:shd w:val="clear" w:color="auto" w:fill="FFFFFF"/>
        </w:rPr>
        <w:t xml:space="preserve">votes on </w:t>
      </w:r>
      <w:r>
        <w:rPr>
          <w:rFonts w:cstheme="minorHAnsi"/>
          <w:color w:val="000000"/>
          <w:spacing w:val="-2"/>
          <w:sz w:val="24"/>
          <w:szCs w:val="24"/>
          <w:shd w:val="clear" w:color="auto" w:fill="FFFFFF"/>
        </w:rPr>
        <w:t xml:space="preserve">the </w:t>
      </w:r>
      <w:r w:rsidRPr="000C0BBC">
        <w:rPr>
          <w:rFonts w:cstheme="minorHAnsi"/>
          <w:color w:val="000000"/>
          <w:spacing w:val="-2"/>
          <w:sz w:val="24"/>
          <w:szCs w:val="24"/>
          <w:shd w:val="clear" w:color="auto" w:fill="FFFFFF"/>
        </w:rPr>
        <w:t>appointments of Department of Natural Resources Commissioner Sarah Strommen and Board of Animal Health President Dean Compart</w:t>
      </w:r>
      <w:r>
        <w:rPr>
          <w:rFonts w:cstheme="minorHAnsi"/>
          <w:color w:val="000000"/>
          <w:spacing w:val="-2"/>
          <w:sz w:val="24"/>
          <w:szCs w:val="24"/>
          <w:shd w:val="clear" w:color="auto" w:fill="FFFFFF"/>
        </w:rPr>
        <w:t xml:space="preserve">. </w:t>
      </w:r>
      <w:r w:rsidRPr="000C0BBC">
        <w:rPr>
          <w:rFonts w:eastAsia="Times New Roman" w:cstheme="minorHAnsi"/>
          <w:color w:val="000000"/>
          <w:sz w:val="24"/>
          <w:szCs w:val="24"/>
        </w:rPr>
        <w:t>Dismissing commissioners</w:t>
      </w:r>
      <w:r>
        <w:rPr>
          <w:rFonts w:eastAsia="Times New Roman" w:cstheme="minorHAnsi"/>
          <w:color w:val="000000"/>
          <w:sz w:val="24"/>
          <w:szCs w:val="24"/>
        </w:rPr>
        <w:t xml:space="preserve"> and delaying confirmations</w:t>
      </w:r>
      <w:r w:rsidRPr="000C0BBC">
        <w:rPr>
          <w:rFonts w:eastAsia="Times New Roman" w:cstheme="minorHAnsi"/>
          <w:color w:val="000000"/>
          <w:sz w:val="24"/>
          <w:szCs w:val="24"/>
        </w:rPr>
        <w:t xml:space="preserve"> has become a favorite way for senate leaders to punish and disagree with the governor when they can’t achieve their goals through the legislative process.</w:t>
      </w:r>
    </w:p>
    <w:p w14:paraId="62A4F71B" w14:textId="09B958F8" w:rsidR="000C0BBC" w:rsidRPr="000C0BBC" w:rsidRDefault="000C0BBC" w:rsidP="000C0BBC">
      <w:pPr>
        <w:spacing w:after="0" w:line="240" w:lineRule="auto"/>
        <w:rPr>
          <w:rFonts w:eastAsia="Times New Roman" w:cstheme="minorHAnsi"/>
          <w:b/>
          <w:bCs/>
          <w:color w:val="000000"/>
          <w:sz w:val="24"/>
          <w:szCs w:val="24"/>
        </w:rPr>
      </w:pPr>
    </w:p>
    <w:p w14:paraId="0895054A" w14:textId="488C0305" w:rsidR="000C0BBC" w:rsidRDefault="000C0BBC" w:rsidP="000C0BBC">
      <w:pPr>
        <w:spacing w:after="0" w:line="240" w:lineRule="auto"/>
        <w:rPr>
          <w:rFonts w:eastAsia="Times New Roman" w:cstheme="minorHAnsi"/>
          <w:color w:val="000000"/>
          <w:sz w:val="24"/>
          <w:szCs w:val="24"/>
        </w:rPr>
      </w:pPr>
      <w:r w:rsidRPr="000C0BBC">
        <w:rPr>
          <w:rFonts w:eastAsia="Times New Roman" w:cstheme="minorHAnsi"/>
          <w:b/>
          <w:bCs/>
          <w:color w:val="000000"/>
          <w:sz w:val="28"/>
          <w:szCs w:val="28"/>
        </w:rPr>
        <w:t>Clean Energy:</w:t>
      </w:r>
      <w:r w:rsidRPr="000C0BBC">
        <w:rPr>
          <w:rFonts w:eastAsia="Times New Roman" w:cstheme="minorHAnsi"/>
          <w:color w:val="000000"/>
          <w:sz w:val="24"/>
          <w:szCs w:val="24"/>
        </w:rPr>
        <w:t> </w:t>
      </w:r>
    </w:p>
    <w:p w14:paraId="3E5CA2A5" w14:textId="77777777" w:rsidR="000C0BBC" w:rsidRPr="000C0BBC" w:rsidRDefault="000C0BBC" w:rsidP="000C0BBC">
      <w:pPr>
        <w:spacing w:after="0" w:line="240" w:lineRule="auto"/>
        <w:rPr>
          <w:rFonts w:eastAsia="Times New Roman" w:cstheme="minorHAnsi"/>
          <w:color w:val="000000"/>
          <w:sz w:val="12"/>
          <w:szCs w:val="12"/>
        </w:rPr>
      </w:pPr>
    </w:p>
    <w:p w14:paraId="54ABBEAA" w14:textId="0FF144B6" w:rsidR="000C0BBC" w:rsidRDefault="000C0BBC" w:rsidP="000C0BBC">
      <w:pPr>
        <w:spacing w:after="0" w:line="240" w:lineRule="auto"/>
        <w:rPr>
          <w:rFonts w:eastAsia="Times New Roman" w:cstheme="minorHAnsi"/>
          <w:color w:val="000000"/>
          <w:sz w:val="24"/>
          <w:szCs w:val="24"/>
        </w:rPr>
      </w:pPr>
      <w:r w:rsidRPr="000C0BBC">
        <w:rPr>
          <w:rFonts w:eastAsia="Times New Roman" w:cstheme="minorHAnsi"/>
          <w:color w:val="000000"/>
          <w:sz w:val="24"/>
          <w:szCs w:val="24"/>
        </w:rPr>
        <w:t xml:space="preserve">The Commerce/Energy bill included the longest “debate” (25ish hours?). </w:t>
      </w:r>
      <w:r w:rsidRPr="000C0BBC">
        <w:rPr>
          <w:rFonts w:eastAsia="Times New Roman" w:cstheme="minorHAnsi"/>
          <w:b/>
          <w:bCs/>
          <w:i/>
          <w:iCs/>
          <w:color w:val="000000"/>
          <w:sz w:val="24"/>
          <w:szCs w:val="24"/>
        </w:rPr>
        <w:t>It passed:  70-60 (House) &amp; 60-5 (Senate).</w:t>
      </w:r>
      <w:r w:rsidRPr="000C0BBC">
        <w:rPr>
          <w:rFonts w:eastAsia="Times New Roman" w:cstheme="minorHAnsi"/>
          <w:color w:val="000000"/>
          <w:sz w:val="24"/>
          <w:szCs w:val="24"/>
        </w:rPr>
        <w:t xml:space="preserve"> The bill did not include anything related to the Clean Car Rule. In fact, the final negotiated bill had even stripped all transportation related issues, despite bipartisan support across both chambers for some smaller projects like funds schools could use to buy electric school buses, some fund</w:t>
      </w:r>
      <w:r>
        <w:rPr>
          <w:rFonts w:eastAsia="Times New Roman" w:cstheme="minorHAnsi"/>
          <w:color w:val="000000"/>
          <w:sz w:val="24"/>
          <w:szCs w:val="24"/>
        </w:rPr>
        <w:t>ing</w:t>
      </w:r>
      <w:r w:rsidRPr="000C0BBC">
        <w:rPr>
          <w:rFonts w:eastAsia="Times New Roman" w:cstheme="minorHAnsi"/>
          <w:color w:val="000000"/>
          <w:sz w:val="24"/>
          <w:szCs w:val="24"/>
        </w:rPr>
        <w:t xml:space="preserve"> to start creating electric car charging infrastructure across the state, and other small projects. </w:t>
      </w:r>
      <w:r w:rsidRPr="000C0BBC">
        <w:rPr>
          <w:rFonts w:eastAsia="Times New Roman" w:cstheme="minorHAnsi"/>
          <w:color w:val="000000"/>
          <w:sz w:val="24"/>
          <w:szCs w:val="24"/>
        </w:rPr>
        <w:t xml:space="preserve">Yet it was original reason stated for the filibuster. </w:t>
      </w:r>
    </w:p>
    <w:p w14:paraId="35E5B636" w14:textId="77777777" w:rsidR="000C0BBC" w:rsidRPr="000C0BBC" w:rsidRDefault="000C0BBC" w:rsidP="000C0BBC">
      <w:pPr>
        <w:spacing w:after="0" w:line="240" w:lineRule="auto"/>
        <w:rPr>
          <w:rFonts w:eastAsia="Times New Roman" w:cstheme="minorHAnsi"/>
          <w:color w:val="000000"/>
          <w:sz w:val="12"/>
          <w:szCs w:val="12"/>
        </w:rPr>
      </w:pPr>
    </w:p>
    <w:p w14:paraId="6DF53B31" w14:textId="68AC7260" w:rsidR="000C0BBC" w:rsidRDefault="000C0BBC" w:rsidP="000C0BBC">
      <w:pPr>
        <w:spacing w:after="0" w:line="240" w:lineRule="auto"/>
        <w:rPr>
          <w:rFonts w:eastAsia="Times New Roman" w:cstheme="minorHAnsi"/>
          <w:color w:val="000000"/>
          <w:sz w:val="24"/>
          <w:szCs w:val="24"/>
        </w:rPr>
      </w:pPr>
      <w:r>
        <w:rPr>
          <w:rFonts w:eastAsia="Times New Roman" w:cstheme="minorHAnsi"/>
          <w:color w:val="000000"/>
          <w:sz w:val="24"/>
          <w:szCs w:val="24"/>
        </w:rPr>
        <w:t xml:space="preserve">Many of the amendments proposed by a House Minority handful of members during the extended debate showed a lack of knowledge about many key aspects of clean renewable energy, much misinformation about related economic issues and job opportunities, and severe misunderstandings about causes and impacts of climate change, including denial that many weather extremes &amp; disasters are part of the climate crisis. Significant education is needed in many districts, </w:t>
      </w:r>
      <w:proofErr w:type="gramStart"/>
      <w:r>
        <w:rPr>
          <w:rFonts w:eastAsia="Times New Roman" w:cstheme="minorHAnsi"/>
          <w:color w:val="000000"/>
          <w:sz w:val="24"/>
          <w:szCs w:val="24"/>
        </w:rPr>
        <w:t>both of the public</w:t>
      </w:r>
      <w:proofErr w:type="gramEnd"/>
      <w:r>
        <w:rPr>
          <w:rFonts w:eastAsia="Times New Roman" w:cstheme="minorHAnsi"/>
          <w:color w:val="000000"/>
          <w:sz w:val="24"/>
          <w:szCs w:val="24"/>
        </w:rPr>
        <w:t xml:space="preserve"> and the legislators.</w:t>
      </w:r>
    </w:p>
    <w:p w14:paraId="599071AB" w14:textId="77777777" w:rsidR="000C0BBC" w:rsidRPr="000C0BBC" w:rsidRDefault="000C0BBC" w:rsidP="000C0BBC">
      <w:pPr>
        <w:spacing w:after="0" w:line="240" w:lineRule="auto"/>
        <w:rPr>
          <w:rFonts w:eastAsia="Times New Roman" w:cstheme="minorHAnsi"/>
          <w:color w:val="000000"/>
          <w:sz w:val="12"/>
          <w:szCs w:val="12"/>
        </w:rPr>
      </w:pPr>
    </w:p>
    <w:p w14:paraId="3A6E7719" w14:textId="6E55B905" w:rsidR="000C0BBC" w:rsidRDefault="000C0BBC" w:rsidP="000C0BBC">
      <w:pPr>
        <w:spacing w:after="0" w:line="240" w:lineRule="auto"/>
        <w:ind w:left="360"/>
        <w:rPr>
          <w:rFonts w:eastAsia="Times New Roman" w:cstheme="minorHAnsi"/>
          <w:color w:val="000000"/>
          <w:sz w:val="24"/>
          <w:szCs w:val="24"/>
        </w:rPr>
      </w:pPr>
      <w:r w:rsidRPr="000C0BBC">
        <w:rPr>
          <w:rFonts w:eastAsia="Times New Roman" w:cstheme="minorHAnsi"/>
          <w:b/>
          <w:bCs/>
          <w:color w:val="000000"/>
          <w:sz w:val="24"/>
          <w:szCs w:val="24"/>
        </w:rPr>
        <w:t>Included:</w:t>
      </w:r>
      <w:r w:rsidRPr="000C0BBC">
        <w:rPr>
          <w:rFonts w:eastAsia="Times New Roman" w:cstheme="minorHAnsi"/>
          <w:color w:val="000000"/>
          <w:sz w:val="24"/>
          <w:szCs w:val="24"/>
        </w:rPr>
        <w:t> agriculture weather study (changes impacting farmers); solar for schools/community colleges; pilot project covering old landfills (brownfields) with solar farms (brightfields); North Minneapolis training center (renewable energy jobs); Energy Transition Office. (Separate ECO bill for energy efficiency passed during regular session).</w:t>
      </w:r>
    </w:p>
    <w:p w14:paraId="69A7E296" w14:textId="77777777" w:rsidR="000C0BBC" w:rsidRPr="000C0BBC" w:rsidRDefault="000C0BBC" w:rsidP="000C0BBC">
      <w:pPr>
        <w:spacing w:after="0" w:line="240" w:lineRule="auto"/>
        <w:ind w:left="360"/>
        <w:rPr>
          <w:rFonts w:eastAsia="Times New Roman" w:cstheme="minorHAnsi"/>
          <w:color w:val="000000"/>
          <w:sz w:val="12"/>
          <w:szCs w:val="12"/>
        </w:rPr>
      </w:pPr>
    </w:p>
    <w:p w14:paraId="3ADBD6FE" w14:textId="2EF6786B" w:rsidR="000C0BBC" w:rsidRPr="000C0BBC" w:rsidRDefault="000C0BBC" w:rsidP="000C0BBC">
      <w:pPr>
        <w:pStyle w:val="ListParagraph"/>
        <w:numPr>
          <w:ilvl w:val="0"/>
          <w:numId w:val="2"/>
        </w:numPr>
        <w:spacing w:after="0" w:line="240" w:lineRule="auto"/>
        <w:rPr>
          <w:rFonts w:eastAsia="Times New Roman" w:cstheme="minorHAnsi"/>
          <w:color w:val="000000"/>
          <w:sz w:val="24"/>
          <w:szCs w:val="24"/>
        </w:rPr>
      </w:pPr>
      <w:r w:rsidRPr="000C0BBC">
        <w:rPr>
          <w:rFonts w:eastAsia="Times New Roman" w:cstheme="minorHAnsi"/>
          <w:b/>
          <w:bCs/>
          <w:color w:val="000000"/>
          <w:sz w:val="24"/>
          <w:szCs w:val="24"/>
        </w:rPr>
        <w:lastRenderedPageBreak/>
        <w:t>Defeated:</w:t>
      </w:r>
      <w:r w:rsidRPr="000C0BBC">
        <w:rPr>
          <w:rFonts w:eastAsia="Times New Roman" w:cstheme="minorHAnsi"/>
          <w:color w:val="000000"/>
          <w:sz w:val="24"/>
          <w:szCs w:val="24"/>
        </w:rPr>
        <w:t> Coal power protection, natural gas usage decrease prevention; reduction of current renewable energy requirements (although we’ve already surpassed those levels).</w:t>
      </w:r>
    </w:p>
    <w:p w14:paraId="407674B7" w14:textId="77777777" w:rsidR="000C0BBC" w:rsidRPr="000C0BBC" w:rsidRDefault="000C0BBC" w:rsidP="000C0BBC">
      <w:pPr>
        <w:spacing w:after="0" w:line="240" w:lineRule="auto"/>
        <w:rPr>
          <w:rFonts w:eastAsia="Times New Roman" w:cstheme="minorHAnsi"/>
          <w:color w:val="000000"/>
          <w:sz w:val="12"/>
          <w:szCs w:val="12"/>
        </w:rPr>
      </w:pPr>
    </w:p>
    <w:p w14:paraId="2D385954" w14:textId="0283941C" w:rsidR="000C0BBC" w:rsidRDefault="000C0BBC" w:rsidP="000C0BBC">
      <w:pPr>
        <w:pStyle w:val="ListParagraph"/>
        <w:numPr>
          <w:ilvl w:val="0"/>
          <w:numId w:val="2"/>
        </w:numPr>
        <w:spacing w:after="0" w:line="240" w:lineRule="auto"/>
        <w:rPr>
          <w:rFonts w:eastAsia="Times New Roman" w:cstheme="minorHAnsi"/>
          <w:color w:val="000000"/>
          <w:sz w:val="24"/>
          <w:szCs w:val="24"/>
        </w:rPr>
      </w:pPr>
      <w:r w:rsidRPr="000C0BBC">
        <w:rPr>
          <w:rFonts w:eastAsia="Times New Roman" w:cstheme="minorHAnsi"/>
          <w:b/>
          <w:bCs/>
          <w:color w:val="000000"/>
          <w:sz w:val="24"/>
          <w:szCs w:val="24"/>
        </w:rPr>
        <w:t>Not Included:</w:t>
      </w:r>
      <w:r w:rsidRPr="000C0BBC">
        <w:rPr>
          <w:rFonts w:eastAsia="Times New Roman" w:cstheme="minorHAnsi"/>
          <w:color w:val="000000"/>
          <w:sz w:val="24"/>
          <w:szCs w:val="24"/>
        </w:rPr>
        <w:t> bold comprehensive solutions to address the scope of the climate crisis; resilience/adaptation tools</w:t>
      </w:r>
      <w:r w:rsidRPr="000C0BBC">
        <w:rPr>
          <w:rFonts w:eastAsia="Times New Roman" w:cstheme="minorHAnsi"/>
          <w:color w:val="000000"/>
          <w:sz w:val="24"/>
          <w:szCs w:val="24"/>
        </w:rPr>
        <w:t>; small bipartisan transportation related projects.</w:t>
      </w:r>
    </w:p>
    <w:p w14:paraId="7E0A9DC2" w14:textId="77777777" w:rsidR="000C0BBC" w:rsidRPr="000C0BBC" w:rsidRDefault="000C0BBC" w:rsidP="000C0BBC">
      <w:pPr>
        <w:pStyle w:val="ListParagraph"/>
        <w:rPr>
          <w:rFonts w:eastAsia="Times New Roman" w:cstheme="minorHAnsi"/>
          <w:color w:val="000000"/>
          <w:sz w:val="12"/>
          <w:szCs w:val="12"/>
        </w:rPr>
      </w:pPr>
    </w:p>
    <w:p w14:paraId="3A3E22B0" w14:textId="49107B0E" w:rsidR="000C0BBC" w:rsidRPr="000C0BBC" w:rsidRDefault="000C0BBC" w:rsidP="000C0BBC">
      <w:pPr>
        <w:pStyle w:val="ListParagraph"/>
        <w:numPr>
          <w:ilvl w:val="0"/>
          <w:numId w:val="2"/>
        </w:numPr>
        <w:spacing w:after="0" w:line="240" w:lineRule="auto"/>
        <w:rPr>
          <w:rFonts w:eastAsia="Times New Roman" w:cstheme="minorHAnsi"/>
          <w:color w:val="000000"/>
          <w:sz w:val="24"/>
          <w:szCs w:val="24"/>
        </w:rPr>
      </w:pPr>
      <w:r w:rsidRPr="000C0BBC">
        <w:rPr>
          <w:rFonts w:eastAsia="Times New Roman" w:cstheme="minorHAnsi"/>
          <w:b/>
          <w:bCs/>
          <w:i/>
          <w:iCs/>
          <w:color w:val="000000"/>
          <w:sz w:val="24"/>
          <w:szCs w:val="24"/>
        </w:rPr>
        <w:t xml:space="preserve">We rejoice in what passed even if not the transformational legislation needed, breathe easier knowing we helped defeat </w:t>
      </w:r>
      <w:proofErr w:type="gramStart"/>
      <w:r w:rsidRPr="000C0BBC">
        <w:rPr>
          <w:rFonts w:eastAsia="Times New Roman" w:cstheme="minorHAnsi"/>
          <w:b/>
          <w:bCs/>
          <w:i/>
          <w:iCs/>
          <w:color w:val="000000"/>
          <w:sz w:val="24"/>
          <w:szCs w:val="24"/>
        </w:rPr>
        <w:t>roll-backs</w:t>
      </w:r>
      <w:proofErr w:type="gramEnd"/>
      <w:r w:rsidRPr="000C0BBC">
        <w:rPr>
          <w:rFonts w:eastAsia="Times New Roman" w:cstheme="minorHAnsi"/>
          <w:b/>
          <w:bCs/>
          <w:i/>
          <w:iCs/>
          <w:color w:val="000000"/>
          <w:sz w:val="24"/>
          <w:szCs w:val="24"/>
        </w:rPr>
        <w:t>, and recognize that we have an important role addressing fears about clean energy (&amp; climate change denial).</w:t>
      </w:r>
      <w:r w:rsidRPr="000C0BBC">
        <w:rPr>
          <w:rFonts w:eastAsia="Times New Roman" w:cstheme="minorHAnsi"/>
          <w:color w:val="000000"/>
          <w:sz w:val="24"/>
          <w:szCs w:val="24"/>
        </w:rPr>
        <w:t> </w:t>
      </w:r>
    </w:p>
    <w:p w14:paraId="31463B17" w14:textId="77777777" w:rsidR="000C0BBC" w:rsidRDefault="000C0BBC" w:rsidP="000C0BBC">
      <w:pPr>
        <w:spacing w:after="0" w:line="240" w:lineRule="auto"/>
        <w:rPr>
          <w:rFonts w:eastAsia="Times New Roman" w:cstheme="minorHAnsi"/>
          <w:color w:val="000000"/>
          <w:sz w:val="24"/>
          <w:szCs w:val="24"/>
        </w:rPr>
      </w:pPr>
    </w:p>
    <w:p w14:paraId="184DAEAA" w14:textId="5334589D" w:rsidR="000C0BBC" w:rsidRPr="000C0BBC" w:rsidRDefault="000C0BBC" w:rsidP="000C0BBC">
      <w:pPr>
        <w:spacing w:after="0" w:line="240" w:lineRule="auto"/>
        <w:rPr>
          <w:rFonts w:eastAsia="Times New Roman" w:cstheme="minorHAnsi"/>
          <w:b/>
          <w:bCs/>
          <w:color w:val="000000"/>
          <w:sz w:val="24"/>
          <w:szCs w:val="24"/>
        </w:rPr>
      </w:pPr>
      <w:r w:rsidRPr="000C0BBC">
        <w:rPr>
          <w:rFonts w:eastAsia="Times New Roman" w:cstheme="minorHAnsi"/>
          <w:b/>
          <w:bCs/>
          <w:color w:val="000000"/>
          <w:sz w:val="24"/>
          <w:szCs w:val="24"/>
        </w:rPr>
        <w:t>Clean Car Rule</w:t>
      </w:r>
    </w:p>
    <w:p w14:paraId="1A3870C7" w14:textId="237D4F83" w:rsidR="000C0BBC" w:rsidRPr="000C0BBC" w:rsidRDefault="000C0BBC" w:rsidP="000C0BBC">
      <w:pPr>
        <w:spacing w:after="0" w:line="240" w:lineRule="auto"/>
        <w:rPr>
          <w:rFonts w:eastAsia="Times New Roman" w:cstheme="minorHAnsi"/>
          <w:color w:val="000000"/>
          <w:sz w:val="12"/>
          <w:szCs w:val="12"/>
        </w:rPr>
      </w:pPr>
    </w:p>
    <w:p w14:paraId="16ABE89F" w14:textId="77777777" w:rsidR="000C0BBC" w:rsidRDefault="000C0BBC" w:rsidP="000C0BBC">
      <w:pPr>
        <w:spacing w:after="0" w:line="240" w:lineRule="auto"/>
        <w:rPr>
          <w:rFonts w:eastAsia="Times New Roman" w:cstheme="minorHAnsi"/>
          <w:color w:val="000000"/>
          <w:sz w:val="24"/>
          <w:szCs w:val="24"/>
        </w:rPr>
      </w:pPr>
      <w:r>
        <w:rPr>
          <w:rFonts w:eastAsia="Times New Roman" w:cstheme="minorHAnsi"/>
          <w:color w:val="000000"/>
          <w:sz w:val="24"/>
          <w:szCs w:val="24"/>
        </w:rPr>
        <w:t xml:space="preserve">On July 26, Gov. Walz presented the final version of the new Clean Care Standard. The Minnesota Pollution Control Agency (MPCA) emphasizes that the new rules </w:t>
      </w:r>
    </w:p>
    <w:p w14:paraId="36BC79C2" w14:textId="4A4DF5EC" w:rsidR="000C0BBC" w:rsidRPr="000C0BBC" w:rsidRDefault="000C0BBC" w:rsidP="000C0BBC">
      <w:pPr>
        <w:pStyle w:val="ListParagraph"/>
        <w:numPr>
          <w:ilvl w:val="0"/>
          <w:numId w:val="3"/>
        </w:numPr>
        <w:spacing w:after="0" w:line="240" w:lineRule="auto"/>
        <w:rPr>
          <w:rFonts w:eastAsia="Times New Roman" w:cstheme="minorHAnsi"/>
          <w:color w:val="000000"/>
          <w:sz w:val="24"/>
          <w:szCs w:val="24"/>
        </w:rPr>
      </w:pPr>
      <w:r w:rsidRPr="000C0BBC">
        <w:rPr>
          <w:rFonts w:eastAsia="Times New Roman" w:cstheme="minorHAnsi"/>
          <w:color w:val="000000"/>
          <w:sz w:val="24"/>
          <w:szCs w:val="24"/>
        </w:rPr>
        <w:t xml:space="preserve">will help to address climate change since the largest source of emissions in Minnesota contributing to the climate crisis are in </w:t>
      </w:r>
      <w:proofErr w:type="gramStart"/>
      <w:r w:rsidRPr="000C0BBC">
        <w:rPr>
          <w:rFonts w:eastAsia="Times New Roman" w:cstheme="minorHAnsi"/>
          <w:color w:val="000000"/>
          <w:sz w:val="24"/>
          <w:szCs w:val="24"/>
        </w:rPr>
        <w:t>transportation;</w:t>
      </w:r>
      <w:proofErr w:type="gramEnd"/>
      <w:r w:rsidRPr="000C0BBC">
        <w:rPr>
          <w:rFonts w:eastAsia="Times New Roman" w:cstheme="minorHAnsi"/>
          <w:color w:val="000000"/>
          <w:sz w:val="24"/>
          <w:szCs w:val="24"/>
        </w:rPr>
        <w:t xml:space="preserve"> </w:t>
      </w:r>
    </w:p>
    <w:p w14:paraId="1804F99A" w14:textId="357592A5" w:rsidR="000C0BBC" w:rsidRPr="000C0BBC" w:rsidRDefault="000C0BBC" w:rsidP="000C0BBC">
      <w:pPr>
        <w:pStyle w:val="ListParagraph"/>
        <w:numPr>
          <w:ilvl w:val="0"/>
          <w:numId w:val="3"/>
        </w:numPr>
        <w:spacing w:after="0" w:line="240" w:lineRule="auto"/>
        <w:rPr>
          <w:rFonts w:eastAsia="Times New Roman" w:cstheme="minorHAnsi"/>
          <w:color w:val="000000"/>
          <w:sz w:val="24"/>
          <w:szCs w:val="24"/>
        </w:rPr>
      </w:pPr>
      <w:r w:rsidRPr="000C0BBC">
        <w:rPr>
          <w:rFonts w:eastAsia="Times New Roman" w:cstheme="minorHAnsi"/>
          <w:color w:val="000000"/>
          <w:sz w:val="24"/>
          <w:szCs w:val="24"/>
        </w:rPr>
        <w:t xml:space="preserve">offers more choice allowing Minnesotans to save money in the long run, and doesn’t force people to give up their current car or choose a car that doesn’t fit their needs; and </w:t>
      </w:r>
    </w:p>
    <w:p w14:paraId="1E8DA7DF" w14:textId="6EF1C5F3" w:rsidR="000C0BBC" w:rsidRDefault="000C0BBC" w:rsidP="000C0BBC">
      <w:pPr>
        <w:pStyle w:val="ListParagraph"/>
        <w:numPr>
          <w:ilvl w:val="0"/>
          <w:numId w:val="3"/>
        </w:numPr>
        <w:spacing w:after="0" w:line="240" w:lineRule="auto"/>
        <w:rPr>
          <w:rFonts w:eastAsia="Times New Roman" w:cstheme="minorHAnsi"/>
          <w:color w:val="000000"/>
          <w:sz w:val="24"/>
          <w:szCs w:val="24"/>
        </w:rPr>
      </w:pPr>
      <w:r w:rsidRPr="000C0BBC">
        <w:rPr>
          <w:rFonts w:eastAsia="Times New Roman" w:cstheme="minorHAnsi"/>
          <w:color w:val="000000"/>
          <w:sz w:val="24"/>
          <w:szCs w:val="24"/>
        </w:rPr>
        <w:t>will lead to healthier air, particularly important for people with asthma, or lung health issues.</w:t>
      </w:r>
    </w:p>
    <w:p w14:paraId="4C440046" w14:textId="77777777" w:rsidR="000C0BBC" w:rsidRPr="000C0BBC" w:rsidRDefault="000C0BBC" w:rsidP="000C0BBC">
      <w:pPr>
        <w:spacing w:after="0" w:line="240" w:lineRule="auto"/>
        <w:rPr>
          <w:rFonts w:eastAsia="Times New Roman" w:cstheme="minorHAnsi"/>
          <w:color w:val="000000"/>
          <w:sz w:val="12"/>
          <w:szCs w:val="12"/>
        </w:rPr>
      </w:pPr>
    </w:p>
    <w:p w14:paraId="41192B1C" w14:textId="4D931436" w:rsidR="000C0BBC" w:rsidRDefault="000C0BBC" w:rsidP="000C0BBC">
      <w:pPr>
        <w:spacing w:after="0" w:line="240" w:lineRule="auto"/>
        <w:rPr>
          <w:rFonts w:eastAsia="Times New Roman" w:cstheme="minorHAnsi"/>
          <w:color w:val="000000"/>
          <w:sz w:val="24"/>
          <w:szCs w:val="24"/>
        </w:rPr>
      </w:pPr>
      <w:r>
        <w:rPr>
          <w:rFonts w:eastAsia="Times New Roman" w:cstheme="minorHAnsi"/>
          <w:color w:val="000000"/>
          <w:sz w:val="24"/>
          <w:szCs w:val="24"/>
        </w:rPr>
        <w:t>Articles or reports with more information:</w:t>
      </w:r>
    </w:p>
    <w:p w14:paraId="672F6E12" w14:textId="43A0965D" w:rsidR="000C0BBC" w:rsidRDefault="000C0BBC" w:rsidP="000C0BBC">
      <w:pPr>
        <w:spacing w:after="0" w:line="240" w:lineRule="auto"/>
        <w:rPr>
          <w:rFonts w:eastAsia="Times New Roman" w:cstheme="minorHAnsi"/>
          <w:color w:val="000000"/>
          <w:sz w:val="24"/>
          <w:szCs w:val="24"/>
        </w:rPr>
      </w:pPr>
      <w:hyperlink r:id="rId8" w:history="1">
        <w:r w:rsidRPr="000C0BBC">
          <w:rPr>
            <w:rStyle w:val="Hyperlink"/>
            <w:rFonts w:eastAsia="Times New Roman" w:cstheme="minorHAnsi"/>
            <w:sz w:val="24"/>
            <w:szCs w:val="24"/>
          </w:rPr>
          <w:t>Minnesota Pollution Control Agency (MPCA) Clean Car Rule</w:t>
        </w:r>
      </w:hyperlink>
      <w:r>
        <w:rPr>
          <w:rFonts w:eastAsia="Times New Roman" w:cstheme="minorHAnsi"/>
          <w:color w:val="000000"/>
          <w:sz w:val="24"/>
          <w:szCs w:val="24"/>
        </w:rPr>
        <w:t xml:space="preserve"> (Simple explanation of rule)</w:t>
      </w:r>
    </w:p>
    <w:p w14:paraId="07889581" w14:textId="521F0B46" w:rsidR="000C0BBC" w:rsidRDefault="000C0BBC" w:rsidP="000C0BBC">
      <w:pPr>
        <w:spacing w:after="0" w:line="240" w:lineRule="auto"/>
        <w:rPr>
          <w:rFonts w:eastAsia="Times New Roman" w:cstheme="minorHAnsi"/>
          <w:color w:val="000000"/>
          <w:sz w:val="24"/>
          <w:szCs w:val="24"/>
        </w:rPr>
      </w:pPr>
      <w:hyperlink r:id="rId9" w:history="1">
        <w:r w:rsidRPr="000C0BBC">
          <w:rPr>
            <w:rStyle w:val="Hyperlink"/>
            <w:rFonts w:eastAsia="Times New Roman" w:cstheme="minorHAnsi"/>
            <w:sz w:val="24"/>
            <w:szCs w:val="24"/>
          </w:rPr>
          <w:t>KARE 11 News</w:t>
        </w:r>
      </w:hyperlink>
      <w:r>
        <w:rPr>
          <w:rFonts w:eastAsia="Times New Roman" w:cstheme="minorHAnsi"/>
          <w:color w:val="000000"/>
          <w:sz w:val="24"/>
          <w:szCs w:val="24"/>
        </w:rPr>
        <w:t xml:space="preserve"> (News coverage)</w:t>
      </w:r>
    </w:p>
    <w:p w14:paraId="670CDE89" w14:textId="178F354F" w:rsidR="000C0BBC" w:rsidRDefault="000C0BBC" w:rsidP="000C0BBC">
      <w:pPr>
        <w:spacing w:after="0" w:line="240" w:lineRule="auto"/>
        <w:rPr>
          <w:rFonts w:eastAsia="Times New Roman" w:cstheme="minorHAnsi"/>
          <w:color w:val="000000"/>
          <w:sz w:val="24"/>
          <w:szCs w:val="24"/>
        </w:rPr>
      </w:pPr>
      <w:hyperlink r:id="rId10" w:history="1">
        <w:r w:rsidRPr="000C0BBC">
          <w:rPr>
            <w:rStyle w:val="Hyperlink"/>
            <w:rFonts w:eastAsia="Times New Roman" w:cstheme="minorHAnsi"/>
            <w:sz w:val="24"/>
            <w:szCs w:val="24"/>
          </w:rPr>
          <w:t>Duluth News Tribune</w:t>
        </w:r>
      </w:hyperlink>
      <w:r>
        <w:rPr>
          <w:rFonts w:eastAsia="Times New Roman" w:cstheme="minorHAnsi"/>
          <w:color w:val="000000"/>
          <w:sz w:val="24"/>
          <w:szCs w:val="24"/>
        </w:rPr>
        <w:t xml:space="preserve"> (News coverage)</w:t>
      </w:r>
    </w:p>
    <w:p w14:paraId="4375BA36" w14:textId="58E84EAC" w:rsidR="000C0BBC" w:rsidRDefault="000C0BBC" w:rsidP="000C0BBC">
      <w:pPr>
        <w:spacing w:after="0" w:line="240" w:lineRule="auto"/>
        <w:rPr>
          <w:rFonts w:eastAsia="Times New Roman" w:cstheme="minorHAnsi"/>
          <w:color w:val="000000"/>
          <w:sz w:val="24"/>
          <w:szCs w:val="24"/>
        </w:rPr>
      </w:pPr>
      <w:hyperlink r:id="rId11" w:history="1">
        <w:r w:rsidRPr="000C0BBC">
          <w:rPr>
            <w:rStyle w:val="Hyperlink"/>
            <w:rFonts w:eastAsia="Times New Roman" w:cstheme="minorHAnsi"/>
            <w:sz w:val="24"/>
            <w:szCs w:val="24"/>
          </w:rPr>
          <w:t>Conservation Minnesota</w:t>
        </w:r>
      </w:hyperlink>
      <w:r>
        <w:rPr>
          <w:rFonts w:eastAsia="Times New Roman" w:cstheme="minorHAnsi"/>
          <w:color w:val="000000"/>
          <w:sz w:val="24"/>
          <w:szCs w:val="24"/>
        </w:rPr>
        <w:t xml:space="preserve"> (Simple explanation of content and process)</w:t>
      </w:r>
    </w:p>
    <w:p w14:paraId="3B74BD6C" w14:textId="0893B633" w:rsidR="00092BBE" w:rsidRPr="000C0BBC" w:rsidRDefault="000C0BBC" w:rsidP="000C0BBC">
      <w:pPr>
        <w:spacing w:after="0" w:line="240" w:lineRule="auto"/>
        <w:rPr>
          <w:rFonts w:eastAsia="Times New Roman" w:cstheme="minorHAnsi"/>
          <w:color w:val="000000"/>
          <w:sz w:val="24"/>
          <w:szCs w:val="24"/>
        </w:rPr>
      </w:pPr>
      <w:hyperlink r:id="rId12" w:history="1">
        <w:r w:rsidRPr="000C0BBC">
          <w:rPr>
            <w:rStyle w:val="Hyperlink"/>
            <w:rFonts w:eastAsia="Times New Roman" w:cstheme="minorHAnsi"/>
            <w:sz w:val="24"/>
            <w:szCs w:val="24"/>
          </w:rPr>
          <w:t>MPCA Clean Car Rulemaking Process</w:t>
        </w:r>
      </w:hyperlink>
      <w:r>
        <w:rPr>
          <w:rFonts w:eastAsia="Times New Roman" w:cstheme="minorHAnsi"/>
          <w:color w:val="000000"/>
          <w:sz w:val="24"/>
          <w:szCs w:val="24"/>
        </w:rPr>
        <w:t xml:space="preserve"> (Complex parts of process and accompanying documents)</w:t>
      </w:r>
    </w:p>
    <w:sectPr w:rsidR="00092BBE" w:rsidRPr="000C0BBC" w:rsidSect="00092BBE">
      <w:footerReference w:type="default" r:id="rId13"/>
      <w:pgSz w:w="12240" w:h="15840"/>
      <w:pgMar w:top="576"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F08EB" w14:textId="77777777" w:rsidR="0099607B" w:rsidRDefault="0099607B" w:rsidP="00092BBE">
      <w:pPr>
        <w:spacing w:after="0" w:line="240" w:lineRule="auto"/>
      </w:pPr>
      <w:r>
        <w:separator/>
      </w:r>
    </w:p>
  </w:endnote>
  <w:endnote w:type="continuationSeparator" w:id="0">
    <w:p w14:paraId="230C750D" w14:textId="77777777" w:rsidR="0099607B" w:rsidRDefault="0099607B" w:rsidP="00092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0954" w14:textId="23815F32" w:rsidR="00092BBE" w:rsidRDefault="007F2958" w:rsidP="00092BBE">
    <w:pPr>
      <w:pStyle w:val="Footer"/>
      <w:tabs>
        <w:tab w:val="clear" w:pos="4680"/>
        <w:tab w:val="clear" w:pos="9360"/>
        <w:tab w:val="left" w:pos="1508"/>
      </w:tabs>
    </w:pPr>
    <w:r>
      <w:rPr>
        <w:noProof/>
      </w:rPr>
      <w:drawing>
        <wp:anchor distT="0" distB="0" distL="0" distR="0" simplePos="0" relativeHeight="251659264" behindDoc="1" locked="0" layoutInCell="1" allowOverlap="1" wp14:anchorId="15C83D76" wp14:editId="654E19E2">
          <wp:simplePos x="0" y="0"/>
          <wp:positionH relativeFrom="margin">
            <wp:posOffset>128270</wp:posOffset>
          </wp:positionH>
          <wp:positionV relativeFrom="paragraph">
            <wp:posOffset>109855</wp:posOffset>
          </wp:positionV>
          <wp:extent cx="299720" cy="314325"/>
          <wp:effectExtent l="0" t="0" r="5080" b="9525"/>
          <wp:wrapTight wrapText="bothSides">
            <wp:wrapPolygon edited="0">
              <wp:start x="0" y="0"/>
              <wp:lineTo x="0" y="20945"/>
              <wp:lineTo x="19220" y="20945"/>
              <wp:lineTo x="20593" y="5236"/>
              <wp:lineTo x="20593" y="1309"/>
              <wp:lineTo x="9610" y="0"/>
              <wp:lineTo x="0" y="0"/>
            </wp:wrapPolygon>
          </wp:wrapTight>
          <wp:docPr id="6" name="Picture 6" descr="http://www.lutheranadvocacymn.org/wp-content/uploads/2018/08/3updatedLogo-LAMN2016-new-1-289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utheranadvocacymn.org/wp-content/uploads/2018/08/3updatedLogo-LAMN2016-new-1-289x3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972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92BBE">
      <w:t xml:space="preserve"> </w:t>
    </w:r>
  </w:p>
  <w:p w14:paraId="239CFDDD" w14:textId="77777777" w:rsidR="007F2958" w:rsidRDefault="00092BBE" w:rsidP="00092BBE">
    <w:pPr>
      <w:pStyle w:val="Footer"/>
      <w:tabs>
        <w:tab w:val="clear" w:pos="4680"/>
        <w:tab w:val="clear" w:pos="9360"/>
        <w:tab w:val="left" w:pos="1508"/>
      </w:tabs>
      <w:rPr>
        <w:b/>
        <w:bCs/>
        <w:sz w:val="16"/>
        <w:szCs w:val="16"/>
      </w:rPr>
    </w:pPr>
    <w:r>
      <w:rPr>
        <w:b/>
        <w:bCs/>
        <w:sz w:val="16"/>
        <w:szCs w:val="16"/>
      </w:rPr>
      <w:t>Lutheran Advocacy – Minnesota (LA-MN) / 105 University Ave. W., St. Paul, Minnesota 55103 651-224-5499</w:t>
    </w:r>
  </w:p>
  <w:p w14:paraId="61EA3804" w14:textId="016A8A30" w:rsidR="00092BBE" w:rsidRDefault="007F2958" w:rsidP="007F2958">
    <w:pPr>
      <w:pStyle w:val="Footer"/>
      <w:tabs>
        <w:tab w:val="clear" w:pos="4680"/>
        <w:tab w:val="clear" w:pos="9360"/>
        <w:tab w:val="left" w:pos="1080"/>
      </w:tabs>
    </w:pPr>
    <w:r>
      <w:rPr>
        <w:b/>
        <w:bCs/>
        <w:sz w:val="16"/>
        <w:szCs w:val="16"/>
      </w:rPr>
      <w:tab/>
    </w:r>
    <w:r w:rsidR="00092BBE">
      <w:rPr>
        <w:b/>
        <w:bCs/>
        <w:sz w:val="16"/>
        <w:szCs w:val="16"/>
      </w:rPr>
      <w:t xml:space="preserve">www.LutheranAdvocacyMN.org </w:t>
    </w:r>
    <w:r>
      <w:rPr>
        <w:b/>
        <w:bCs/>
        <w:sz w:val="16"/>
        <w:szCs w:val="16"/>
      </w:rPr>
      <w:t xml:space="preserve">/ </w:t>
    </w:r>
    <w:r w:rsidR="00092BBE">
      <w:rPr>
        <w:b/>
        <w:bCs/>
        <w:sz w:val="16"/>
        <w:szCs w:val="16"/>
      </w:rPr>
      <w:t xml:space="preserve">Tammy Walhof, </w:t>
    </w:r>
    <w:proofErr w:type="gramStart"/>
    <w:r w:rsidR="00092BBE">
      <w:rPr>
        <w:b/>
        <w:bCs/>
        <w:sz w:val="16"/>
        <w:szCs w:val="16"/>
      </w:rPr>
      <w:t>Director</w:t>
    </w:r>
    <w:r>
      <w:rPr>
        <w:b/>
        <w:bCs/>
        <w:sz w:val="16"/>
        <w:szCs w:val="16"/>
      </w:rPr>
      <w:t xml:space="preserve">, </w:t>
    </w:r>
    <w:r w:rsidR="00092BBE">
      <w:rPr>
        <w:b/>
        <w:bCs/>
        <w:sz w:val="16"/>
        <w:szCs w:val="16"/>
      </w:rPr>
      <w:t xml:space="preserve"> 651</w:t>
    </w:r>
    <w:proofErr w:type="gramEnd"/>
    <w:r w:rsidR="00092BBE">
      <w:rPr>
        <w:b/>
        <w:bCs/>
        <w:sz w:val="16"/>
        <w:szCs w:val="16"/>
      </w:rPr>
      <w:t>-238-6506 (text or voice)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25E30" w14:textId="77777777" w:rsidR="0099607B" w:rsidRDefault="0099607B" w:rsidP="00092BBE">
      <w:pPr>
        <w:spacing w:after="0" w:line="240" w:lineRule="auto"/>
      </w:pPr>
      <w:r>
        <w:separator/>
      </w:r>
    </w:p>
  </w:footnote>
  <w:footnote w:type="continuationSeparator" w:id="0">
    <w:p w14:paraId="1C322A80" w14:textId="77777777" w:rsidR="0099607B" w:rsidRDefault="0099607B" w:rsidP="00092B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83578"/>
    <w:multiLevelType w:val="hybridMultilevel"/>
    <w:tmpl w:val="E5FEDA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2A786A"/>
    <w:multiLevelType w:val="multilevel"/>
    <w:tmpl w:val="A80C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DF5653"/>
    <w:multiLevelType w:val="hybridMultilevel"/>
    <w:tmpl w:val="C97405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BD2A9C"/>
    <w:multiLevelType w:val="hybridMultilevel"/>
    <w:tmpl w:val="DF600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BBC"/>
    <w:rsid w:val="00092BBE"/>
    <w:rsid w:val="000C0BBC"/>
    <w:rsid w:val="00797636"/>
    <w:rsid w:val="007F2958"/>
    <w:rsid w:val="008627C6"/>
    <w:rsid w:val="00996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FC3CB"/>
  <w15:chartTrackingRefBased/>
  <w15:docId w15:val="{D6016732-D9B8-4B6B-938F-4CA2AD0C5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C0BB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C0BBC"/>
    <w:rPr>
      <w:color w:val="0000FF"/>
      <w:u w:val="single"/>
    </w:rPr>
  </w:style>
  <w:style w:type="paragraph" w:styleId="ListParagraph">
    <w:name w:val="List Paragraph"/>
    <w:basedOn w:val="Normal"/>
    <w:uiPriority w:val="34"/>
    <w:qFormat/>
    <w:rsid w:val="000C0BBC"/>
    <w:pPr>
      <w:ind w:left="720"/>
      <w:contextualSpacing/>
    </w:pPr>
  </w:style>
  <w:style w:type="character" w:styleId="UnresolvedMention">
    <w:name w:val="Unresolved Mention"/>
    <w:basedOn w:val="DefaultParagraphFont"/>
    <w:uiPriority w:val="99"/>
    <w:semiHidden/>
    <w:unhideWhenUsed/>
    <w:rsid w:val="000C0BBC"/>
    <w:rPr>
      <w:color w:val="605E5C"/>
      <w:shd w:val="clear" w:color="auto" w:fill="E1DFDD"/>
    </w:rPr>
  </w:style>
  <w:style w:type="paragraph" w:styleId="Header">
    <w:name w:val="header"/>
    <w:basedOn w:val="Normal"/>
    <w:link w:val="HeaderChar"/>
    <w:uiPriority w:val="99"/>
    <w:unhideWhenUsed/>
    <w:rsid w:val="00092B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2BBE"/>
  </w:style>
  <w:style w:type="paragraph" w:styleId="Footer">
    <w:name w:val="footer"/>
    <w:basedOn w:val="Normal"/>
    <w:link w:val="FooterChar"/>
    <w:uiPriority w:val="99"/>
    <w:unhideWhenUsed/>
    <w:rsid w:val="00092B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2BBE"/>
  </w:style>
  <w:style w:type="paragraph" w:customStyle="1" w:styleId="Default">
    <w:name w:val="Default"/>
    <w:rsid w:val="00092BBE"/>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600373">
      <w:bodyDiv w:val="1"/>
      <w:marLeft w:val="0"/>
      <w:marRight w:val="0"/>
      <w:marTop w:val="0"/>
      <w:marBottom w:val="0"/>
      <w:divBdr>
        <w:top w:val="none" w:sz="0" w:space="0" w:color="auto"/>
        <w:left w:val="none" w:sz="0" w:space="0" w:color="auto"/>
        <w:bottom w:val="none" w:sz="0" w:space="0" w:color="auto"/>
        <w:right w:val="none" w:sz="0" w:space="0" w:color="auto"/>
      </w:divBdr>
    </w:div>
    <w:div w:id="1528253151">
      <w:bodyDiv w:val="1"/>
      <w:marLeft w:val="0"/>
      <w:marRight w:val="0"/>
      <w:marTop w:val="0"/>
      <w:marBottom w:val="0"/>
      <w:divBdr>
        <w:top w:val="none" w:sz="0" w:space="0" w:color="auto"/>
        <w:left w:val="none" w:sz="0" w:space="0" w:color="auto"/>
        <w:bottom w:val="none" w:sz="0" w:space="0" w:color="auto"/>
        <w:right w:val="none" w:sz="0" w:space="0" w:color="auto"/>
      </w:divBdr>
      <w:divsChild>
        <w:div w:id="369451315">
          <w:marLeft w:val="0"/>
          <w:marRight w:val="0"/>
          <w:marTop w:val="225"/>
          <w:marBottom w:val="225"/>
          <w:divBdr>
            <w:top w:val="none" w:sz="0" w:space="0" w:color="auto"/>
            <w:left w:val="none" w:sz="0" w:space="0" w:color="auto"/>
            <w:bottom w:val="none" w:sz="0" w:space="0" w:color="auto"/>
            <w:right w:val="none" w:sz="0" w:space="0" w:color="auto"/>
          </w:divBdr>
        </w:div>
        <w:div w:id="1935359110">
          <w:marLeft w:val="0"/>
          <w:marRight w:val="0"/>
          <w:marTop w:val="225"/>
          <w:marBottom w:val="225"/>
          <w:divBdr>
            <w:top w:val="none" w:sz="0" w:space="0" w:color="auto"/>
            <w:left w:val="none" w:sz="0" w:space="0" w:color="auto"/>
            <w:bottom w:val="none" w:sz="0" w:space="0" w:color="auto"/>
            <w:right w:val="none" w:sz="0" w:space="0" w:color="auto"/>
          </w:divBdr>
        </w:div>
        <w:div w:id="1959724455">
          <w:marLeft w:val="0"/>
          <w:marRight w:val="0"/>
          <w:marTop w:val="225"/>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ca.state.mn.us/air/clean-cars-minnesota"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pca.state.mn.us/air/clean-cars-mn-rulemak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ervationminnesota.org/clean-cars-minnesot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duluthnewstribune.com/news/government-and-politics/7127324-Minnesota-becomes-first-Midwestern-state-to-adopt-Clean-Car-rule" TargetMode="External"/><Relationship Id="rId4" Type="http://schemas.openxmlformats.org/officeDocument/2006/relationships/webSettings" Target="webSettings.xml"/><Relationship Id="rId9" Type="http://schemas.openxmlformats.org/officeDocument/2006/relationships/hyperlink" Target="https://www.kare11.com/article/news/politics/clean-cars-minnesota-governor-tim-walz/89-a1f2714e-9c06-4d9f-a553-dcd74d705349"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695</Words>
  <Characters>3966</Characters>
  <Application>Microsoft Office Word</Application>
  <DocSecurity>0</DocSecurity>
  <Lines>33</Lines>
  <Paragraphs>9</Paragraphs>
  <ScaleCrop>false</ScaleCrop>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Walhof</dc:creator>
  <cp:keywords/>
  <dc:description/>
  <cp:lastModifiedBy>Tammy Walhof</cp:lastModifiedBy>
  <cp:revision>2</cp:revision>
  <dcterms:created xsi:type="dcterms:W3CDTF">2021-07-28T20:23:00Z</dcterms:created>
  <dcterms:modified xsi:type="dcterms:W3CDTF">2021-07-28T20:23:00Z</dcterms:modified>
</cp:coreProperties>
</file>