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CDB9E" w14:textId="3049EDE8" w:rsidR="007E3186" w:rsidRPr="0097507A" w:rsidRDefault="0097507A">
      <w:pPr>
        <w:rPr>
          <w:rFonts w:ascii="Times New Roman" w:hAnsi="Times New Roman" w:cs="Times New Roman"/>
        </w:rPr>
      </w:pPr>
      <w:r w:rsidRPr="0097507A">
        <w:rPr>
          <w:rFonts w:ascii="Times New Roman" w:hAnsi="Times New Roman" w:cs="Times New Roman"/>
          <w:noProof/>
        </w:rPr>
        <w:drawing>
          <wp:anchor distT="0" distB="0" distL="114300" distR="114300" simplePos="0" relativeHeight="251659264" behindDoc="0" locked="0" layoutInCell="1" allowOverlap="1" wp14:anchorId="1F38B88C" wp14:editId="5E0C8F7A">
            <wp:simplePos x="0" y="0"/>
            <wp:positionH relativeFrom="column">
              <wp:posOffset>0</wp:posOffset>
            </wp:positionH>
            <wp:positionV relativeFrom="paragraph">
              <wp:posOffset>284480</wp:posOffset>
            </wp:positionV>
            <wp:extent cx="914400" cy="852170"/>
            <wp:effectExtent l="0" t="0" r="0" b="5080"/>
            <wp:wrapSquare wrapText="bothSides"/>
            <wp:docPr id="6" name="Picture 6" descr="/Users/erica.bjelland/Downloads/GREEN BLADES RISING NEWSLETT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erica.bjelland/Downloads/GREEN BLADES RISING NEWSLETTER (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4400" cy="852170"/>
                    </a:xfrm>
                    <a:prstGeom prst="rect">
                      <a:avLst/>
                    </a:prstGeom>
                    <a:noFill/>
                    <a:ln>
                      <a:noFill/>
                    </a:ln>
                  </pic:spPr>
                </pic:pic>
              </a:graphicData>
            </a:graphic>
          </wp:anchor>
        </w:drawing>
      </w:r>
    </w:p>
    <w:p w14:paraId="360AF55D" w14:textId="5D73B15F" w:rsidR="00010177" w:rsidRPr="0097507A" w:rsidRDefault="00010177">
      <w:pPr>
        <w:rPr>
          <w:rFonts w:ascii="Times New Roman" w:hAnsi="Times New Roman" w:cs="Times New Roman"/>
        </w:rPr>
      </w:pPr>
    </w:p>
    <w:p w14:paraId="210137EE" w14:textId="77777777" w:rsidR="0097507A" w:rsidRPr="0097507A" w:rsidRDefault="00010177" w:rsidP="00010177">
      <w:pPr>
        <w:shd w:val="clear" w:color="auto" w:fill="FFFFFF"/>
        <w:spacing w:after="0" w:line="240" w:lineRule="auto"/>
        <w:rPr>
          <w:rFonts w:ascii="Times New Roman" w:eastAsia="Times New Roman" w:hAnsi="Times New Roman" w:cs="Times New Roman"/>
          <w:color w:val="222222"/>
          <w:sz w:val="24"/>
          <w:szCs w:val="24"/>
        </w:rPr>
      </w:pPr>
      <w:r w:rsidRPr="00010177">
        <w:rPr>
          <w:rFonts w:ascii="Times New Roman" w:eastAsia="Times New Roman" w:hAnsi="Times New Roman" w:cs="Times New Roman"/>
          <w:color w:val="222222"/>
          <w:sz w:val="24"/>
          <w:szCs w:val="24"/>
        </w:rPr>
        <w:t xml:space="preserve">                             </w:t>
      </w:r>
    </w:p>
    <w:p w14:paraId="02C3997E" w14:textId="07820767" w:rsidR="0097507A" w:rsidRPr="0097507A" w:rsidRDefault="0097507A" w:rsidP="00010177">
      <w:pPr>
        <w:shd w:val="clear" w:color="auto" w:fill="FFFFFF"/>
        <w:spacing w:after="0" w:line="240" w:lineRule="auto"/>
        <w:rPr>
          <w:rFonts w:ascii="Times New Roman" w:eastAsia="Times New Roman" w:hAnsi="Times New Roman" w:cs="Times New Roman"/>
          <w:color w:val="222222"/>
          <w:sz w:val="24"/>
          <w:szCs w:val="24"/>
        </w:rPr>
      </w:pPr>
      <w:r w:rsidRPr="0097507A">
        <w:rPr>
          <w:rFonts w:ascii="Segoe Print" w:eastAsia="Times New Roman" w:hAnsi="Segoe Print" w:cs="Times New Roman"/>
          <w:color w:val="222222"/>
          <w:sz w:val="36"/>
          <w:szCs w:val="36"/>
        </w:rPr>
        <w:t xml:space="preserve">Green Tips </w:t>
      </w:r>
      <w:r w:rsidRPr="0097507A">
        <w:rPr>
          <w:rFonts w:ascii="Times New Roman" w:eastAsia="Times New Roman" w:hAnsi="Times New Roman" w:cs="Times New Roman"/>
          <w:color w:val="222222"/>
          <w:sz w:val="24"/>
          <w:szCs w:val="24"/>
        </w:rPr>
        <w:t>~ December 2022</w:t>
      </w:r>
    </w:p>
    <w:p w14:paraId="2262B47D" w14:textId="0A7BFA1E" w:rsidR="0097507A" w:rsidRPr="0097507A" w:rsidRDefault="0097507A" w:rsidP="00010177">
      <w:pPr>
        <w:shd w:val="clear" w:color="auto" w:fill="FFFFFF"/>
        <w:spacing w:after="0" w:line="240" w:lineRule="auto"/>
        <w:rPr>
          <w:rFonts w:ascii="Times New Roman" w:eastAsia="Times New Roman" w:hAnsi="Times New Roman" w:cs="Times New Roman"/>
          <w:color w:val="222222"/>
          <w:sz w:val="24"/>
          <w:szCs w:val="24"/>
        </w:rPr>
      </w:pPr>
      <w:r w:rsidRPr="0097507A">
        <w:rPr>
          <w:rFonts w:ascii="Times New Roman" w:eastAsia="Times New Roman" w:hAnsi="Times New Roman" w:cs="Times New Roman"/>
          <w:color w:val="222222"/>
          <w:sz w:val="24"/>
          <w:szCs w:val="24"/>
        </w:rPr>
        <w:t>by Steve Spigarelli, First Lutheran Church, Aitken</w:t>
      </w:r>
    </w:p>
    <w:p w14:paraId="4244E928" w14:textId="77777777" w:rsidR="0097507A" w:rsidRPr="0097507A" w:rsidRDefault="0097507A" w:rsidP="00010177">
      <w:pPr>
        <w:shd w:val="clear" w:color="auto" w:fill="FFFFFF"/>
        <w:spacing w:after="0" w:line="240" w:lineRule="auto"/>
        <w:rPr>
          <w:rFonts w:ascii="Times New Roman" w:eastAsia="Times New Roman" w:hAnsi="Times New Roman" w:cs="Times New Roman"/>
          <w:color w:val="222222"/>
          <w:sz w:val="24"/>
          <w:szCs w:val="24"/>
        </w:rPr>
      </w:pPr>
    </w:p>
    <w:p w14:paraId="7C1237F5" w14:textId="77777777" w:rsidR="0097507A" w:rsidRPr="0097507A" w:rsidRDefault="0097507A" w:rsidP="00010177">
      <w:pPr>
        <w:shd w:val="clear" w:color="auto" w:fill="FFFFFF"/>
        <w:spacing w:after="0" w:line="240" w:lineRule="auto"/>
        <w:rPr>
          <w:rFonts w:ascii="Times New Roman" w:eastAsia="Times New Roman" w:hAnsi="Times New Roman" w:cs="Times New Roman"/>
          <w:color w:val="222222"/>
          <w:sz w:val="24"/>
          <w:szCs w:val="24"/>
        </w:rPr>
      </w:pPr>
    </w:p>
    <w:p w14:paraId="4F178651" w14:textId="68B17CEB" w:rsidR="00010177" w:rsidRPr="00010177" w:rsidRDefault="00010177" w:rsidP="0097507A">
      <w:pPr>
        <w:shd w:val="clear" w:color="auto" w:fill="FFFFFF"/>
        <w:spacing w:after="0" w:line="240" w:lineRule="auto"/>
        <w:jc w:val="center"/>
        <w:rPr>
          <w:rFonts w:ascii="Times New Roman" w:eastAsia="Times New Roman" w:hAnsi="Times New Roman" w:cs="Times New Roman"/>
          <w:color w:val="222222"/>
          <w:sz w:val="24"/>
          <w:szCs w:val="24"/>
        </w:rPr>
      </w:pPr>
      <w:r w:rsidRPr="00010177">
        <w:rPr>
          <w:rFonts w:ascii="Times New Roman" w:eastAsia="Times New Roman" w:hAnsi="Times New Roman" w:cs="Times New Roman"/>
          <w:color w:val="222222"/>
          <w:sz w:val="24"/>
          <w:szCs w:val="24"/>
        </w:rPr>
        <w:t>REMEMBER THE OZONE HOLE?</w:t>
      </w:r>
    </w:p>
    <w:p w14:paraId="628FFB0E" w14:textId="77777777" w:rsidR="0097507A" w:rsidRPr="0097507A" w:rsidRDefault="0097507A" w:rsidP="00010177">
      <w:pPr>
        <w:shd w:val="clear" w:color="auto" w:fill="FFFFFF"/>
        <w:spacing w:after="0" w:line="240" w:lineRule="auto"/>
        <w:rPr>
          <w:rFonts w:ascii="Times New Roman" w:eastAsia="Times New Roman" w:hAnsi="Times New Roman" w:cs="Times New Roman"/>
          <w:color w:val="222222"/>
          <w:sz w:val="24"/>
          <w:szCs w:val="24"/>
        </w:rPr>
      </w:pPr>
    </w:p>
    <w:p w14:paraId="1D5AFC22" w14:textId="22E91323" w:rsidR="00010177" w:rsidRPr="00010177" w:rsidRDefault="00010177" w:rsidP="00010177">
      <w:pPr>
        <w:shd w:val="clear" w:color="auto" w:fill="FFFFFF"/>
        <w:spacing w:after="0" w:line="240" w:lineRule="auto"/>
        <w:rPr>
          <w:rFonts w:ascii="Times New Roman" w:eastAsia="Times New Roman" w:hAnsi="Times New Roman" w:cs="Times New Roman"/>
          <w:color w:val="222222"/>
          <w:sz w:val="24"/>
          <w:szCs w:val="24"/>
        </w:rPr>
      </w:pPr>
      <w:r w:rsidRPr="00010177">
        <w:rPr>
          <w:rFonts w:ascii="Times New Roman" w:eastAsia="Times New Roman" w:hAnsi="Times New Roman" w:cs="Times New Roman"/>
          <w:color w:val="222222"/>
          <w:sz w:val="24"/>
          <w:szCs w:val="24"/>
        </w:rPr>
        <w:t xml:space="preserve">The ozone layer in the upper atmosphere formed 600 million years ago, allowing life to emerge from water to occupy the land. The ozone layer absorbs most of the harmful ultraviolet light from the sun and acts as a shield for terrestrial life. Prior to the 1970s, scientists were unaware that the ozone layer was being depleted by ubiquitous air pollutants, mainly refrigerants </w:t>
      </w:r>
      <w:proofErr w:type="gramStart"/>
      <w:r w:rsidRPr="00010177">
        <w:rPr>
          <w:rFonts w:ascii="Times New Roman" w:eastAsia="Times New Roman" w:hAnsi="Times New Roman" w:cs="Times New Roman"/>
          <w:color w:val="222222"/>
          <w:sz w:val="24"/>
          <w:szCs w:val="24"/>
        </w:rPr>
        <w:t>( CFCs</w:t>
      </w:r>
      <w:proofErr w:type="gramEnd"/>
      <w:r w:rsidRPr="00010177">
        <w:rPr>
          <w:rFonts w:ascii="Times New Roman" w:eastAsia="Times New Roman" w:hAnsi="Times New Roman" w:cs="Times New Roman"/>
          <w:color w:val="222222"/>
          <w:sz w:val="24"/>
          <w:szCs w:val="24"/>
        </w:rPr>
        <w:t>). Once the cause and mechanism of ozone depletion were discovered and the implications for life on Earth were realized, the "ozone hole" became a political issue, with ozone deniers refuting the science and the dangers to humanity. Despite the opposition from anti- regulation sectors, the international scientific community prevailed and the Montreal Protocol, which banned the manufacture of CFCs, was adopted by most nations (1987). Since then, global production of CFCs decreased by 95</w:t>
      </w:r>
      <w:proofErr w:type="gramStart"/>
      <w:r w:rsidRPr="00010177">
        <w:rPr>
          <w:rFonts w:ascii="Times New Roman" w:eastAsia="Times New Roman" w:hAnsi="Times New Roman" w:cs="Times New Roman"/>
          <w:color w:val="222222"/>
          <w:sz w:val="24"/>
          <w:szCs w:val="24"/>
        </w:rPr>
        <w:t>%,  the</w:t>
      </w:r>
      <w:proofErr w:type="gramEnd"/>
      <w:r w:rsidRPr="00010177">
        <w:rPr>
          <w:rFonts w:ascii="Times New Roman" w:eastAsia="Times New Roman" w:hAnsi="Times New Roman" w:cs="Times New Roman"/>
          <w:color w:val="222222"/>
          <w:sz w:val="24"/>
          <w:szCs w:val="24"/>
        </w:rPr>
        <w:t xml:space="preserve"> ozone layer began to recover, and the Earth was spared widespread genetic damage. In that case, humanity approached the precipice of destruction, but came to its senses in the nick of time. Will we be so lucky with global warming? The experts tell us we have less than 10 years to completely change our energy policies before we have runaway global warming and climate change.</w:t>
      </w:r>
    </w:p>
    <w:p w14:paraId="468759C6" w14:textId="77777777" w:rsidR="00010177" w:rsidRPr="00010177" w:rsidRDefault="00010177" w:rsidP="00010177">
      <w:pPr>
        <w:shd w:val="clear" w:color="auto" w:fill="FFFFFF"/>
        <w:spacing w:after="0" w:line="240" w:lineRule="auto"/>
        <w:rPr>
          <w:rFonts w:ascii="Times New Roman" w:eastAsia="Times New Roman" w:hAnsi="Times New Roman" w:cs="Times New Roman"/>
          <w:color w:val="222222"/>
          <w:sz w:val="24"/>
          <w:szCs w:val="24"/>
        </w:rPr>
      </w:pPr>
      <w:r w:rsidRPr="00010177">
        <w:rPr>
          <w:rFonts w:ascii="Times New Roman" w:eastAsia="Times New Roman" w:hAnsi="Times New Roman" w:cs="Times New Roman"/>
          <w:color w:val="222222"/>
          <w:sz w:val="24"/>
          <w:szCs w:val="24"/>
        </w:rPr>
        <w:t>Sources: Vox, 10/27/22; Wikipedia, 2022.</w:t>
      </w:r>
    </w:p>
    <w:p w14:paraId="518BEE53" w14:textId="77777777" w:rsidR="00010177" w:rsidRPr="00010177" w:rsidRDefault="00010177" w:rsidP="00010177">
      <w:pPr>
        <w:shd w:val="clear" w:color="auto" w:fill="FFFFFF"/>
        <w:spacing w:after="0" w:line="240" w:lineRule="auto"/>
        <w:rPr>
          <w:rFonts w:ascii="Times New Roman" w:eastAsia="Times New Roman" w:hAnsi="Times New Roman" w:cs="Times New Roman"/>
          <w:color w:val="222222"/>
          <w:sz w:val="24"/>
          <w:szCs w:val="24"/>
        </w:rPr>
      </w:pPr>
    </w:p>
    <w:p w14:paraId="0042C77D" w14:textId="77777777" w:rsidR="00010177" w:rsidRPr="00010177" w:rsidRDefault="00010177" w:rsidP="00010177">
      <w:pPr>
        <w:shd w:val="clear" w:color="auto" w:fill="FFFFFF"/>
        <w:spacing w:after="0" w:line="240" w:lineRule="auto"/>
        <w:rPr>
          <w:rFonts w:ascii="Times New Roman" w:eastAsia="Times New Roman" w:hAnsi="Times New Roman" w:cs="Times New Roman"/>
          <w:color w:val="222222"/>
          <w:sz w:val="24"/>
          <w:szCs w:val="24"/>
        </w:rPr>
      </w:pPr>
    </w:p>
    <w:p w14:paraId="1CEBB804" w14:textId="77777777" w:rsidR="00010177" w:rsidRPr="00010177" w:rsidRDefault="00010177" w:rsidP="00010177">
      <w:pPr>
        <w:shd w:val="clear" w:color="auto" w:fill="FFFFFF"/>
        <w:spacing w:after="0" w:line="240" w:lineRule="auto"/>
        <w:rPr>
          <w:rFonts w:ascii="Times New Roman" w:eastAsia="Times New Roman" w:hAnsi="Times New Roman" w:cs="Times New Roman"/>
          <w:color w:val="222222"/>
          <w:sz w:val="24"/>
          <w:szCs w:val="24"/>
        </w:rPr>
      </w:pPr>
      <w:r w:rsidRPr="00010177">
        <w:rPr>
          <w:rFonts w:ascii="Times New Roman" w:eastAsia="Times New Roman" w:hAnsi="Times New Roman" w:cs="Times New Roman"/>
          <w:color w:val="222222"/>
          <w:sz w:val="24"/>
          <w:szCs w:val="24"/>
        </w:rPr>
        <w:t>                                8 BILLION AND COUNTING</w:t>
      </w:r>
    </w:p>
    <w:p w14:paraId="19FF2E60" w14:textId="77777777" w:rsidR="00010177" w:rsidRPr="00010177" w:rsidRDefault="00010177" w:rsidP="00010177">
      <w:pPr>
        <w:shd w:val="clear" w:color="auto" w:fill="FFFFFF"/>
        <w:spacing w:after="0" w:line="240" w:lineRule="auto"/>
        <w:rPr>
          <w:rFonts w:ascii="Times New Roman" w:eastAsia="Times New Roman" w:hAnsi="Times New Roman" w:cs="Times New Roman"/>
          <w:color w:val="222222"/>
          <w:sz w:val="24"/>
          <w:szCs w:val="24"/>
        </w:rPr>
      </w:pPr>
    </w:p>
    <w:p w14:paraId="6DA2CE39" w14:textId="7E36A563" w:rsidR="00010177" w:rsidRPr="00010177" w:rsidRDefault="00010177" w:rsidP="00010177">
      <w:pPr>
        <w:shd w:val="clear" w:color="auto" w:fill="FFFFFF"/>
        <w:spacing w:after="0" w:line="240" w:lineRule="auto"/>
        <w:rPr>
          <w:rFonts w:ascii="Times New Roman" w:eastAsia="Times New Roman" w:hAnsi="Times New Roman" w:cs="Times New Roman"/>
          <w:color w:val="222222"/>
          <w:sz w:val="24"/>
          <w:szCs w:val="24"/>
        </w:rPr>
      </w:pPr>
      <w:r w:rsidRPr="00010177">
        <w:rPr>
          <w:rFonts w:ascii="Times New Roman" w:eastAsia="Times New Roman" w:hAnsi="Times New Roman" w:cs="Times New Roman"/>
          <w:color w:val="222222"/>
          <w:sz w:val="24"/>
          <w:szCs w:val="24"/>
        </w:rPr>
        <w:t>U.N. Population experts estimated that the human population exceeded 8 billion people on November 15, 2022. This number of people on Earth is 1 billion more than the population estimate in 2010 and twice the number of humans in 1970. Projections of the human population in 2100 vary from 9-12 billion, depending on many factors. Clearly, the global population growth rate has fallen, as the fertility rate has decreased in many developed nations and regions to less than 2.1 births per female (the level required for zero growth). However, fertility rates remain very high in some less-developed countries and regions, such as Africa, India, and Asia, which will account for the majority of population increases. Although human population growth rates are declining, the impacts of humans on life-giving natural resources are mounting. Globally, humans now consume 175% of Earth's renewable resources annually. This concept is expressed as the Overshoot Day Factor, the date each year when humanity consumes 100% of its sustainable resources budget for the year. In 1970, that date was December 30; in 2022, that date was July 28. In the U.S. we surpassed the overshoot date on May 13, 2022, while China exceeded its resource allocation on June 1, and Jamaica on December 20. Population size and growth rates are important factors determining resource use and impacts, but the most significant effects are life- style and per-capita energy consumption.</w:t>
      </w:r>
    </w:p>
    <w:p w14:paraId="19CE4723" w14:textId="77777777" w:rsidR="00010177" w:rsidRPr="00010177" w:rsidRDefault="00010177" w:rsidP="00010177">
      <w:pPr>
        <w:shd w:val="clear" w:color="auto" w:fill="FFFFFF"/>
        <w:spacing w:after="0" w:line="240" w:lineRule="auto"/>
        <w:rPr>
          <w:rFonts w:ascii="Times New Roman" w:eastAsia="Times New Roman" w:hAnsi="Times New Roman" w:cs="Times New Roman"/>
          <w:color w:val="222222"/>
          <w:sz w:val="24"/>
          <w:szCs w:val="24"/>
        </w:rPr>
      </w:pPr>
      <w:r w:rsidRPr="00010177">
        <w:rPr>
          <w:rFonts w:ascii="Times New Roman" w:eastAsia="Times New Roman" w:hAnsi="Times New Roman" w:cs="Times New Roman"/>
          <w:color w:val="222222"/>
          <w:sz w:val="24"/>
          <w:szCs w:val="24"/>
        </w:rPr>
        <w:t>Sources: National Geographic, 11/14/22; Overshoot Day.org; United Nations, 2022.</w:t>
      </w:r>
    </w:p>
    <w:p w14:paraId="3A687961" w14:textId="77777777" w:rsidR="00010177" w:rsidRPr="0097507A" w:rsidRDefault="00010177">
      <w:pPr>
        <w:rPr>
          <w:rFonts w:ascii="Times New Roman" w:hAnsi="Times New Roman" w:cs="Times New Roman"/>
        </w:rPr>
      </w:pPr>
    </w:p>
    <w:sectPr w:rsidR="00010177" w:rsidRPr="0097507A" w:rsidSect="0097507A">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77"/>
    <w:rsid w:val="00010177"/>
    <w:rsid w:val="00257013"/>
    <w:rsid w:val="007E3186"/>
    <w:rsid w:val="00975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313E7"/>
  <w15:chartTrackingRefBased/>
  <w15:docId w15:val="{F5A8C852-C3E2-4678-86AF-9FF2CA861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154777">
      <w:bodyDiv w:val="1"/>
      <w:marLeft w:val="0"/>
      <w:marRight w:val="0"/>
      <w:marTop w:val="0"/>
      <w:marBottom w:val="0"/>
      <w:divBdr>
        <w:top w:val="none" w:sz="0" w:space="0" w:color="auto"/>
        <w:left w:val="none" w:sz="0" w:space="0" w:color="auto"/>
        <w:bottom w:val="none" w:sz="0" w:space="0" w:color="auto"/>
        <w:right w:val="none" w:sz="0" w:space="0" w:color="auto"/>
      </w:divBdr>
      <w:divsChild>
        <w:div w:id="1822848126">
          <w:marLeft w:val="0"/>
          <w:marRight w:val="0"/>
          <w:marTop w:val="0"/>
          <w:marBottom w:val="0"/>
          <w:divBdr>
            <w:top w:val="none" w:sz="0" w:space="0" w:color="auto"/>
            <w:left w:val="none" w:sz="0" w:space="0" w:color="auto"/>
            <w:bottom w:val="none" w:sz="0" w:space="0" w:color="auto"/>
            <w:right w:val="none" w:sz="0" w:space="0" w:color="auto"/>
          </w:divBdr>
        </w:div>
        <w:div w:id="529686615">
          <w:marLeft w:val="0"/>
          <w:marRight w:val="0"/>
          <w:marTop w:val="0"/>
          <w:marBottom w:val="0"/>
          <w:divBdr>
            <w:top w:val="none" w:sz="0" w:space="0" w:color="auto"/>
            <w:left w:val="none" w:sz="0" w:space="0" w:color="auto"/>
            <w:bottom w:val="none" w:sz="0" w:space="0" w:color="auto"/>
            <w:right w:val="none" w:sz="0" w:space="0" w:color="auto"/>
          </w:divBdr>
        </w:div>
        <w:div w:id="343022098">
          <w:marLeft w:val="0"/>
          <w:marRight w:val="0"/>
          <w:marTop w:val="0"/>
          <w:marBottom w:val="0"/>
          <w:divBdr>
            <w:top w:val="none" w:sz="0" w:space="0" w:color="auto"/>
            <w:left w:val="none" w:sz="0" w:space="0" w:color="auto"/>
            <w:bottom w:val="none" w:sz="0" w:space="0" w:color="auto"/>
            <w:right w:val="none" w:sz="0" w:space="0" w:color="auto"/>
          </w:divBdr>
        </w:div>
        <w:div w:id="952831794">
          <w:marLeft w:val="0"/>
          <w:marRight w:val="0"/>
          <w:marTop w:val="0"/>
          <w:marBottom w:val="0"/>
          <w:divBdr>
            <w:top w:val="none" w:sz="0" w:space="0" w:color="auto"/>
            <w:left w:val="none" w:sz="0" w:space="0" w:color="auto"/>
            <w:bottom w:val="none" w:sz="0" w:space="0" w:color="auto"/>
            <w:right w:val="none" w:sz="0" w:space="0" w:color="auto"/>
          </w:divBdr>
        </w:div>
        <w:div w:id="71238986">
          <w:marLeft w:val="0"/>
          <w:marRight w:val="0"/>
          <w:marTop w:val="0"/>
          <w:marBottom w:val="0"/>
          <w:divBdr>
            <w:top w:val="none" w:sz="0" w:space="0" w:color="auto"/>
            <w:left w:val="none" w:sz="0" w:space="0" w:color="auto"/>
            <w:bottom w:val="none" w:sz="0" w:space="0" w:color="auto"/>
            <w:right w:val="none" w:sz="0" w:space="0" w:color="auto"/>
          </w:divBdr>
        </w:div>
        <w:div w:id="1731729970">
          <w:marLeft w:val="0"/>
          <w:marRight w:val="0"/>
          <w:marTop w:val="0"/>
          <w:marBottom w:val="0"/>
          <w:divBdr>
            <w:top w:val="none" w:sz="0" w:space="0" w:color="auto"/>
            <w:left w:val="none" w:sz="0" w:space="0" w:color="auto"/>
            <w:bottom w:val="none" w:sz="0" w:space="0" w:color="auto"/>
            <w:right w:val="none" w:sz="0" w:space="0" w:color="auto"/>
          </w:divBdr>
        </w:div>
        <w:div w:id="203637226">
          <w:marLeft w:val="0"/>
          <w:marRight w:val="0"/>
          <w:marTop w:val="0"/>
          <w:marBottom w:val="0"/>
          <w:divBdr>
            <w:top w:val="none" w:sz="0" w:space="0" w:color="auto"/>
            <w:left w:val="none" w:sz="0" w:space="0" w:color="auto"/>
            <w:bottom w:val="none" w:sz="0" w:space="0" w:color="auto"/>
            <w:right w:val="none" w:sz="0" w:space="0" w:color="auto"/>
          </w:divBdr>
        </w:div>
        <w:div w:id="1294171223">
          <w:marLeft w:val="0"/>
          <w:marRight w:val="0"/>
          <w:marTop w:val="0"/>
          <w:marBottom w:val="0"/>
          <w:divBdr>
            <w:top w:val="none" w:sz="0" w:space="0" w:color="auto"/>
            <w:left w:val="none" w:sz="0" w:space="0" w:color="auto"/>
            <w:bottom w:val="none" w:sz="0" w:space="0" w:color="auto"/>
            <w:right w:val="none" w:sz="0" w:space="0" w:color="auto"/>
          </w:divBdr>
        </w:div>
        <w:div w:id="1413626955">
          <w:marLeft w:val="0"/>
          <w:marRight w:val="0"/>
          <w:marTop w:val="0"/>
          <w:marBottom w:val="0"/>
          <w:divBdr>
            <w:top w:val="none" w:sz="0" w:space="0" w:color="auto"/>
            <w:left w:val="none" w:sz="0" w:space="0" w:color="auto"/>
            <w:bottom w:val="none" w:sz="0" w:space="0" w:color="auto"/>
            <w:right w:val="none" w:sz="0" w:space="0" w:color="auto"/>
          </w:divBdr>
        </w:div>
        <w:div w:id="731275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452</Words>
  <Characters>2579</Characters>
  <Application>Microsoft Office Word</Application>
  <DocSecurity>0</DocSecurity>
  <Lines>21</Lines>
  <Paragraphs>6</Paragraphs>
  <ScaleCrop>false</ScaleCrop>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Foster</dc:creator>
  <cp:keywords/>
  <dc:description/>
  <cp:lastModifiedBy>Kristin Foster</cp:lastModifiedBy>
  <cp:revision>3</cp:revision>
  <dcterms:created xsi:type="dcterms:W3CDTF">2022-11-19T14:18:00Z</dcterms:created>
  <dcterms:modified xsi:type="dcterms:W3CDTF">2022-11-29T00:22:00Z</dcterms:modified>
</cp:coreProperties>
</file>