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2AF867" w14:textId="408201BC" w:rsidR="00DD1234" w:rsidRPr="00DD1234" w:rsidRDefault="00DD1234" w:rsidP="00DD1234">
      <w:pPr>
        <w:rPr>
          <w:rFonts w:ascii="Times New Roman" w:eastAsia="Times New Roman" w:hAnsi="Times New Roman" w:cs="Times New Roman"/>
        </w:rPr>
      </w:pPr>
      <w:r w:rsidRPr="00DD1234">
        <w:rPr>
          <w:rFonts w:ascii="Arial" w:eastAsia="Times New Roman" w:hAnsi="Arial" w:cs="Arial"/>
          <w:color w:val="222222"/>
          <w:shd w:val="clear" w:color="auto" w:fill="FFFFFF"/>
        </w:rPr>
        <w:t> LET THEM EAT SEAWEED</w:t>
      </w:r>
      <w:r w:rsidRPr="00DD1234">
        <w:rPr>
          <w:rFonts w:ascii="Arial" w:eastAsia="Times New Roman" w:hAnsi="Arial" w:cs="Arial"/>
          <w:color w:val="222222"/>
        </w:rPr>
        <w:br/>
      </w:r>
      <w:r w:rsidRPr="00DD1234">
        <w:rPr>
          <w:rFonts w:ascii="Arial" w:eastAsia="Times New Roman" w:hAnsi="Arial" w:cs="Arial"/>
          <w:color w:val="222222"/>
        </w:rPr>
        <w:br/>
      </w:r>
      <w:r w:rsidRPr="00DD1234">
        <w:rPr>
          <w:rFonts w:ascii="Arial" w:eastAsia="Times New Roman" w:hAnsi="Arial" w:cs="Arial"/>
          <w:color w:val="222222"/>
          <w:shd w:val="clear" w:color="auto" w:fill="FFFFFF"/>
        </w:rPr>
        <w:t>Would you believe that 1.5 billion cattle on Earth are responsible for emitting 6% of all greenhouse gases, the equivalent of 650 million cars or 850 coal power plants per year? This happens because their diet contains vegetative fiber that is metabolized to methane which the cows burp or pass as gas. And this methane is 30 times more powerful as a greenhouse gas than CO2. Because this source of methane is so large and the numbers of cattle on Earth are increasing so fast, research has focused on diet changes that could reduce the production of methane by cattle. Recent studies are now showing that a common seaweed, crimson submarine grass, if fed to cows at a rate of 0.2% or 1 cup seaweed per day, reduces their methane production by 60-80%. And they grow significantly better due to improved metabolism. But much more work needs to be done to determine if natural seaweed could be sustainably harvested for cattle food, or if this seaweed could be cultivated economically. If a method could be developed to produce enough seaweed to feed large numbers of cattle, this industry would also produce carbon offsets/ credits that could be sold.</w:t>
      </w:r>
      <w:r w:rsidRPr="00DD1234">
        <w:rPr>
          <w:rFonts w:ascii="Arial" w:eastAsia="Times New Roman" w:hAnsi="Arial" w:cs="Arial"/>
          <w:color w:val="222222"/>
        </w:rPr>
        <w:br/>
      </w:r>
      <w:r w:rsidRPr="00DD1234">
        <w:rPr>
          <w:rFonts w:ascii="Arial" w:eastAsia="Times New Roman" w:hAnsi="Arial" w:cs="Arial"/>
          <w:color w:val="222222"/>
          <w:shd w:val="clear" w:color="auto" w:fill="FFFFFF"/>
        </w:rPr>
        <w:t>Source: Mother Jones:3/20/21</w:t>
      </w:r>
      <w:r w:rsidRPr="00DD1234">
        <w:rPr>
          <w:rFonts w:ascii="Arial" w:eastAsia="Times New Roman" w:hAnsi="Arial" w:cs="Arial"/>
          <w:color w:val="222222"/>
        </w:rPr>
        <w:br/>
      </w:r>
      <w:r w:rsidRPr="00DD1234">
        <w:rPr>
          <w:rFonts w:ascii="Arial" w:eastAsia="Times New Roman" w:hAnsi="Arial" w:cs="Arial"/>
          <w:color w:val="222222"/>
        </w:rPr>
        <w:br/>
      </w:r>
      <w:r w:rsidRPr="00DD1234">
        <w:rPr>
          <w:rFonts w:ascii="Arial" w:eastAsia="Times New Roman" w:hAnsi="Arial" w:cs="Arial"/>
          <w:color w:val="222222"/>
          <w:shd w:val="clear" w:color="auto" w:fill="FFFFFF"/>
        </w:rPr>
        <w:t>                                                    </w:t>
      </w:r>
      <w:r w:rsidRPr="00DD1234">
        <w:rPr>
          <w:rFonts w:ascii="Arial" w:eastAsia="Times New Roman" w:hAnsi="Arial" w:cs="Arial"/>
          <w:color w:val="222222"/>
        </w:rPr>
        <w:br/>
      </w:r>
      <w:r w:rsidRPr="00DD1234">
        <w:rPr>
          <w:rFonts w:ascii="Arial" w:eastAsia="Times New Roman" w:hAnsi="Arial" w:cs="Arial"/>
          <w:color w:val="222222"/>
        </w:rPr>
        <w:br/>
      </w:r>
      <w:r w:rsidRPr="00DD1234">
        <w:rPr>
          <w:rFonts w:ascii="Arial" w:eastAsia="Times New Roman" w:hAnsi="Arial" w:cs="Arial"/>
          <w:color w:val="222222"/>
          <w:shd w:val="clear" w:color="auto" w:fill="FFFFFF"/>
        </w:rPr>
        <w:t>                                                         </w:t>
      </w:r>
      <w:r w:rsidRPr="00DD1234">
        <w:rPr>
          <w:rFonts w:ascii="Arial" w:eastAsia="Times New Roman" w:hAnsi="Arial" w:cs="Arial"/>
          <w:color w:val="222222"/>
        </w:rPr>
        <w:br/>
      </w:r>
      <w:r w:rsidRPr="00DD1234">
        <w:rPr>
          <w:rFonts w:ascii="Arial" w:eastAsia="Times New Roman" w:hAnsi="Arial" w:cs="Arial"/>
          <w:color w:val="222222"/>
          <w:shd w:val="clear" w:color="auto" w:fill="FFFFFF"/>
        </w:rPr>
        <w:t>AMAZON RAINFOREST TIPPING POINT</w:t>
      </w:r>
      <w:r w:rsidRPr="00DD1234">
        <w:rPr>
          <w:rFonts w:ascii="Arial" w:eastAsia="Times New Roman" w:hAnsi="Arial" w:cs="Arial"/>
          <w:color w:val="222222"/>
        </w:rPr>
        <w:br/>
      </w:r>
      <w:r w:rsidRPr="00DD1234">
        <w:rPr>
          <w:rFonts w:ascii="Arial" w:eastAsia="Times New Roman" w:hAnsi="Arial" w:cs="Arial"/>
          <w:color w:val="222222"/>
          <w:shd w:val="clear" w:color="auto" w:fill="FFFFFF"/>
        </w:rPr>
        <w:t>                   </w:t>
      </w:r>
      <w:r w:rsidRPr="00DD1234">
        <w:rPr>
          <w:rFonts w:ascii="Arial" w:eastAsia="Times New Roman" w:hAnsi="Arial" w:cs="Arial"/>
          <w:color w:val="222222"/>
        </w:rPr>
        <w:br/>
      </w:r>
      <w:r w:rsidRPr="00DD1234">
        <w:rPr>
          <w:rFonts w:ascii="Arial" w:eastAsia="Times New Roman" w:hAnsi="Arial" w:cs="Arial"/>
          <w:color w:val="222222"/>
        </w:rPr>
        <w:br/>
      </w:r>
      <w:r w:rsidRPr="00DD1234">
        <w:rPr>
          <w:rFonts w:ascii="Arial" w:eastAsia="Times New Roman" w:hAnsi="Arial" w:cs="Arial"/>
          <w:color w:val="222222"/>
          <w:shd w:val="clear" w:color="auto" w:fill="FFFFFF"/>
        </w:rPr>
        <w:t xml:space="preserve">A recent study of deforestation in the Amazon has estimated that 17% of the forest has been converted by humans to other land uses such as agriculture and cattle farming. The loss of forest reduces the ecological function of carbon capture and storage by the vegetation, and the changes in land use/soil chemistry result in more emissions of greenhouse gases. As a result of these complex changes, the Amazon now is a net source of greenhouse gases to the atmosphere, rather than the carbon sink it has been for millions of years. When the forest is cleared for cattle ranching: the carbon storage capacity of the removed vegetation is lost; the vegetation is burned, releasing CO2; the soil dries out, releasing nitrous oxide and methane, two powerful greenhouse gases; and the cattle effectively become methane generators as they graze the land. This situation is an example of a “tipping point” where normal ecological functions are stressed to the point where loss of function </w:t>
      </w:r>
      <w:proofErr w:type="gramStart"/>
      <w:r w:rsidRPr="00DD1234">
        <w:rPr>
          <w:rFonts w:ascii="Arial" w:eastAsia="Times New Roman" w:hAnsi="Arial" w:cs="Arial"/>
          <w:color w:val="222222"/>
          <w:shd w:val="clear" w:color="auto" w:fill="FFFFFF"/>
        </w:rPr>
        <w:t>( e.g.</w:t>
      </w:r>
      <w:proofErr w:type="gramEnd"/>
      <w:r w:rsidRPr="00DD1234">
        <w:rPr>
          <w:rFonts w:ascii="Arial" w:eastAsia="Times New Roman" w:hAnsi="Arial" w:cs="Arial"/>
          <w:color w:val="222222"/>
          <w:shd w:val="clear" w:color="auto" w:fill="FFFFFF"/>
        </w:rPr>
        <w:t xml:space="preserve"> carbon storage) leads to a higher order impact like greater global warming.</w:t>
      </w:r>
    </w:p>
    <w:p w14:paraId="1EA03CDD" w14:textId="77777777" w:rsidR="000B15CA" w:rsidRDefault="000B15CA" w:rsidP="00972D5D">
      <w:pPr>
        <w:rPr>
          <w:sz w:val="32"/>
          <w:szCs w:val="32"/>
        </w:rPr>
      </w:pPr>
    </w:p>
    <w:p w14:paraId="044BA5EF" w14:textId="77777777" w:rsidR="003060EC" w:rsidRPr="00994497" w:rsidRDefault="00CC2FC5" w:rsidP="00972D5D">
      <w:pPr>
        <w:rPr>
          <w:sz w:val="32"/>
          <w:szCs w:val="32"/>
        </w:rPr>
      </w:pPr>
      <w:r>
        <w:rPr>
          <w:sz w:val="32"/>
          <w:szCs w:val="32"/>
        </w:rPr>
        <w:t xml:space="preserve"> </w:t>
      </w:r>
    </w:p>
    <w:sectPr w:rsidR="003060EC" w:rsidRPr="00994497" w:rsidSect="00D15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5D"/>
    <w:rsid w:val="000457EE"/>
    <w:rsid w:val="000B15CA"/>
    <w:rsid w:val="001E399F"/>
    <w:rsid w:val="003060EC"/>
    <w:rsid w:val="0036509E"/>
    <w:rsid w:val="004F7FC2"/>
    <w:rsid w:val="00525486"/>
    <w:rsid w:val="00536CF1"/>
    <w:rsid w:val="00536E7A"/>
    <w:rsid w:val="00554D33"/>
    <w:rsid w:val="00583D86"/>
    <w:rsid w:val="007441A2"/>
    <w:rsid w:val="008536CE"/>
    <w:rsid w:val="00954696"/>
    <w:rsid w:val="00964969"/>
    <w:rsid w:val="00972D5D"/>
    <w:rsid w:val="00994497"/>
    <w:rsid w:val="00BA125D"/>
    <w:rsid w:val="00BE1475"/>
    <w:rsid w:val="00CC2FC5"/>
    <w:rsid w:val="00D15F72"/>
    <w:rsid w:val="00D8200D"/>
    <w:rsid w:val="00DD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47811"/>
  <w15:chartTrackingRefBased/>
  <w15:docId w15:val="{F6B90E70-F0A9-EF44-B00C-464680CE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204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Erica Bjelland</cp:lastModifiedBy>
  <cp:revision>2</cp:revision>
  <dcterms:created xsi:type="dcterms:W3CDTF">2021-04-05T16:13:00Z</dcterms:created>
  <dcterms:modified xsi:type="dcterms:W3CDTF">2021-04-05T16:13:00Z</dcterms:modified>
</cp:coreProperties>
</file>