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B00E5" w14:textId="77777777" w:rsidR="008C6A62" w:rsidRPr="008C6A62" w:rsidRDefault="008C6A62" w:rsidP="008C6A62">
      <w:pPr>
        <w:spacing w:after="0" w:line="240" w:lineRule="auto"/>
        <w:rPr>
          <w:rFonts w:ascii="Times New Roman" w:eastAsia="Times New Roman" w:hAnsi="Times New Roman" w:cs="Times New Roman"/>
          <w:sz w:val="24"/>
          <w:szCs w:val="24"/>
        </w:rPr>
      </w:pPr>
      <w:r w:rsidRPr="008C6A62">
        <w:rPr>
          <w:rFonts w:ascii="Times New Roman" w:eastAsia="Times New Roman" w:hAnsi="Times New Roman" w:cs="Times New Roman"/>
          <w:sz w:val="24"/>
          <w:szCs w:val="24"/>
        </w:rPr>
        <w:t>HUMAN POPULATION</w:t>
      </w:r>
    </w:p>
    <w:p w14:paraId="331E3320" w14:textId="77777777" w:rsidR="008C6A62" w:rsidRPr="008C6A62" w:rsidRDefault="008C6A62" w:rsidP="008C6A62">
      <w:pPr>
        <w:spacing w:after="0" w:line="240" w:lineRule="auto"/>
        <w:rPr>
          <w:rFonts w:ascii="Times New Roman" w:eastAsia="Times New Roman" w:hAnsi="Times New Roman" w:cs="Times New Roman"/>
          <w:sz w:val="24"/>
          <w:szCs w:val="24"/>
        </w:rPr>
      </w:pPr>
    </w:p>
    <w:p w14:paraId="289C159D" w14:textId="77777777" w:rsidR="008C6A62" w:rsidRPr="008C6A62" w:rsidRDefault="008C6A62" w:rsidP="008C6A62">
      <w:pPr>
        <w:spacing w:after="0" w:line="240" w:lineRule="auto"/>
        <w:rPr>
          <w:rFonts w:ascii="Times New Roman" w:eastAsia="Times New Roman" w:hAnsi="Times New Roman" w:cs="Times New Roman"/>
          <w:sz w:val="24"/>
          <w:szCs w:val="24"/>
        </w:rPr>
      </w:pPr>
      <w:r w:rsidRPr="008C6A62">
        <w:rPr>
          <w:rFonts w:ascii="Times New Roman" w:eastAsia="Times New Roman" w:hAnsi="Times New Roman" w:cs="Times New Roman"/>
          <w:sz w:val="24"/>
          <w:szCs w:val="24"/>
        </w:rPr>
        <w:t xml:space="preserve">Since the 1960s, scientists, economists and sociologists have been debating the </w:t>
      </w:r>
      <w:proofErr w:type="spellStart"/>
      <w:r w:rsidRPr="008C6A62">
        <w:rPr>
          <w:rFonts w:ascii="Times New Roman" w:eastAsia="Times New Roman" w:hAnsi="Times New Roman" w:cs="Times New Roman"/>
          <w:sz w:val="24"/>
          <w:szCs w:val="24"/>
        </w:rPr>
        <w:t>Maltusian</w:t>
      </w:r>
      <w:proofErr w:type="spellEnd"/>
      <w:r w:rsidRPr="008C6A62">
        <w:rPr>
          <w:rFonts w:ascii="Times New Roman" w:eastAsia="Times New Roman" w:hAnsi="Times New Roman" w:cs="Times New Roman"/>
          <w:sz w:val="24"/>
          <w:szCs w:val="24"/>
        </w:rPr>
        <w:t xml:space="preserve"> theory that human population will outgrow the availability of planetary resources. This debate was fostered by the exponential growth of global population in the 19th and 20th centuries. Fast-forward to the 21st century, and the population situation has reversed as global fertility rates (average total # births /female) dropped more than 50% from 1960-2015. Some nations are now experiencing declining populations (</w:t>
      </w:r>
      <w:proofErr w:type="gramStart"/>
      <w:r w:rsidRPr="008C6A62">
        <w:rPr>
          <w:rFonts w:ascii="Times New Roman" w:eastAsia="Times New Roman" w:hAnsi="Times New Roman" w:cs="Times New Roman"/>
          <w:sz w:val="24"/>
          <w:szCs w:val="24"/>
        </w:rPr>
        <w:t>e.g.</w:t>
      </w:r>
      <w:proofErr w:type="gramEnd"/>
      <w:r w:rsidRPr="008C6A62">
        <w:rPr>
          <w:rFonts w:ascii="Times New Roman" w:eastAsia="Times New Roman" w:hAnsi="Times New Roman" w:cs="Times New Roman"/>
          <w:sz w:val="24"/>
          <w:szCs w:val="24"/>
        </w:rPr>
        <w:t xml:space="preserve"> Japan) and many have declining fertility rates. The U.S. is barely growing at less than 1%/year, due to a fertility rate of only 1.64 births/female in 2020. It seems that the very low birth rates are the result of numerous factors, including: 1) conscious ethical decisions to delay marriage and reproduction due to socioeconomic factors and fear of the future (</w:t>
      </w:r>
      <w:proofErr w:type="gramStart"/>
      <w:r w:rsidRPr="008C6A62">
        <w:rPr>
          <w:rFonts w:ascii="Times New Roman" w:eastAsia="Times New Roman" w:hAnsi="Times New Roman" w:cs="Times New Roman"/>
          <w:sz w:val="24"/>
          <w:szCs w:val="24"/>
        </w:rPr>
        <w:t>e.g.</w:t>
      </w:r>
      <w:proofErr w:type="gramEnd"/>
      <w:r w:rsidRPr="008C6A62">
        <w:rPr>
          <w:rFonts w:ascii="Times New Roman" w:eastAsia="Times New Roman" w:hAnsi="Times New Roman" w:cs="Times New Roman"/>
          <w:sz w:val="24"/>
          <w:szCs w:val="24"/>
        </w:rPr>
        <w:t xml:space="preserve"> climate change); 2) reproductive problems stemming from low sperm counts and sexual abnormalities in men, possibly due to endocrine-disrupting pollutants; and 3) the economic, reproductive and </w:t>
      </w:r>
      <w:proofErr w:type="spellStart"/>
      <w:r w:rsidRPr="008C6A62">
        <w:rPr>
          <w:rFonts w:ascii="Times New Roman" w:eastAsia="Times New Roman" w:hAnsi="Times New Roman" w:cs="Times New Roman"/>
          <w:sz w:val="24"/>
          <w:szCs w:val="24"/>
        </w:rPr>
        <w:t>politocal</w:t>
      </w:r>
      <w:proofErr w:type="spellEnd"/>
      <w:r w:rsidRPr="008C6A62">
        <w:rPr>
          <w:rFonts w:ascii="Times New Roman" w:eastAsia="Times New Roman" w:hAnsi="Times New Roman" w:cs="Times New Roman"/>
          <w:sz w:val="24"/>
          <w:szCs w:val="24"/>
        </w:rPr>
        <w:t xml:space="preserve"> emancipation of women. Stabilization of the human population, especially in developed countries, would be a huge benefit to the planet considering that the current population (7.87 billion people) is using the equivalent of 1.6x the earth's renewable resources each year, an unsustainable level of consumption.</w:t>
      </w:r>
    </w:p>
    <w:p w14:paraId="06F5EA5A" w14:textId="77777777" w:rsidR="008C6A62" w:rsidRPr="008C6A62" w:rsidRDefault="008C6A62" w:rsidP="008C6A62">
      <w:pPr>
        <w:spacing w:after="0" w:line="240" w:lineRule="auto"/>
        <w:rPr>
          <w:rFonts w:ascii="Times New Roman" w:eastAsia="Times New Roman" w:hAnsi="Times New Roman" w:cs="Times New Roman"/>
          <w:sz w:val="24"/>
          <w:szCs w:val="24"/>
        </w:rPr>
      </w:pPr>
      <w:r w:rsidRPr="008C6A62">
        <w:rPr>
          <w:rFonts w:ascii="Times New Roman" w:eastAsia="Times New Roman" w:hAnsi="Times New Roman" w:cs="Times New Roman"/>
          <w:sz w:val="24"/>
          <w:szCs w:val="24"/>
        </w:rPr>
        <w:t>Sources: Vox, 1/5/22; The Guardian, 2/26/21; 11/9/21</w:t>
      </w:r>
    </w:p>
    <w:p w14:paraId="232C28A8" w14:textId="77777777" w:rsidR="008C6A62" w:rsidRPr="008C6A62" w:rsidRDefault="008C6A62" w:rsidP="008C6A62">
      <w:pPr>
        <w:spacing w:after="0" w:line="240" w:lineRule="auto"/>
        <w:rPr>
          <w:rFonts w:ascii="Times New Roman" w:eastAsia="Times New Roman" w:hAnsi="Times New Roman" w:cs="Times New Roman"/>
          <w:sz w:val="24"/>
          <w:szCs w:val="24"/>
        </w:rPr>
      </w:pPr>
    </w:p>
    <w:p w14:paraId="70208414" w14:textId="77777777" w:rsidR="008C6A62" w:rsidRPr="008C6A62" w:rsidRDefault="008C6A62" w:rsidP="008C6A62">
      <w:pPr>
        <w:spacing w:after="0" w:line="240" w:lineRule="auto"/>
        <w:rPr>
          <w:rFonts w:ascii="Times New Roman" w:eastAsia="Times New Roman" w:hAnsi="Times New Roman" w:cs="Times New Roman"/>
          <w:sz w:val="24"/>
          <w:szCs w:val="24"/>
        </w:rPr>
      </w:pPr>
    </w:p>
    <w:p w14:paraId="2A77E54F" w14:textId="77777777" w:rsidR="008C6A62" w:rsidRPr="008C6A62" w:rsidRDefault="008C6A62" w:rsidP="008C6A62">
      <w:pPr>
        <w:spacing w:after="0" w:line="240" w:lineRule="auto"/>
        <w:rPr>
          <w:rFonts w:ascii="Times New Roman" w:eastAsia="Times New Roman" w:hAnsi="Times New Roman" w:cs="Times New Roman"/>
          <w:sz w:val="24"/>
          <w:szCs w:val="24"/>
        </w:rPr>
      </w:pPr>
      <w:r w:rsidRPr="008C6A62">
        <w:rPr>
          <w:rFonts w:ascii="Times New Roman" w:eastAsia="Times New Roman" w:hAnsi="Times New Roman" w:cs="Times New Roman"/>
          <w:sz w:val="24"/>
          <w:szCs w:val="24"/>
        </w:rPr>
        <w:t>                                "THE BIG THAW"</w:t>
      </w:r>
    </w:p>
    <w:p w14:paraId="54A4CCDB" w14:textId="77777777" w:rsidR="008C6A62" w:rsidRPr="008C6A62" w:rsidRDefault="008C6A62" w:rsidP="008C6A62">
      <w:pPr>
        <w:spacing w:after="0" w:line="240" w:lineRule="auto"/>
        <w:rPr>
          <w:rFonts w:ascii="Times New Roman" w:eastAsia="Times New Roman" w:hAnsi="Times New Roman" w:cs="Times New Roman"/>
          <w:sz w:val="24"/>
          <w:szCs w:val="24"/>
        </w:rPr>
      </w:pPr>
    </w:p>
    <w:p w14:paraId="5153E07F" w14:textId="77777777" w:rsidR="008C6A62" w:rsidRPr="008C6A62" w:rsidRDefault="008C6A62" w:rsidP="008C6A62">
      <w:pPr>
        <w:spacing w:after="0" w:line="240" w:lineRule="auto"/>
        <w:rPr>
          <w:rFonts w:ascii="Times New Roman" w:eastAsia="Times New Roman" w:hAnsi="Times New Roman" w:cs="Times New Roman"/>
          <w:sz w:val="24"/>
          <w:szCs w:val="24"/>
        </w:rPr>
      </w:pPr>
      <w:r w:rsidRPr="008C6A62">
        <w:rPr>
          <w:rFonts w:ascii="Times New Roman" w:eastAsia="Times New Roman" w:hAnsi="Times New Roman" w:cs="Times New Roman"/>
          <w:sz w:val="24"/>
          <w:szCs w:val="24"/>
        </w:rPr>
        <w:t>Most of Alaskan soils have been permanently frozen for hundreds of thousands of years (permafrost), but Alaska is warming faster than the rest of the U.S. and the permafrost is melting. Since 1950, the average temperature of Alaska has risen more than 5F and more than 3 million Alaskans are now living on unstable ground. Communities built on permafrost (</w:t>
      </w:r>
      <w:proofErr w:type="gramStart"/>
      <w:r w:rsidRPr="008C6A62">
        <w:rPr>
          <w:rFonts w:ascii="Times New Roman" w:eastAsia="Times New Roman" w:hAnsi="Times New Roman" w:cs="Times New Roman"/>
          <w:sz w:val="24"/>
          <w:szCs w:val="24"/>
        </w:rPr>
        <w:t>e.g.</w:t>
      </w:r>
      <w:proofErr w:type="gramEnd"/>
      <w:r w:rsidRPr="008C6A62">
        <w:rPr>
          <w:rFonts w:ascii="Times New Roman" w:eastAsia="Times New Roman" w:hAnsi="Times New Roman" w:cs="Times New Roman"/>
          <w:sz w:val="24"/>
          <w:szCs w:val="24"/>
        </w:rPr>
        <w:t xml:space="preserve"> Fairbanks) are facing huge landscape changes and unstable infrastructure. The Trans-Alaska Pipeline now must use extensive thermal cooling devices to keep the permafrost frozen, to prevent collapse of the pipeline's supports. Major highways are experiencing structural damage from thawing and many rural indigenous communities are facing dislocation from their ancestral homes. Alaskan ecosystems are also being stressed as the melting permafrost results in flooded forests, siltation of rivers, and changes in caribou migration routes. Deciduous trees and shrubs are replacing the moss-spruce ecosystems that covered permafrost areas, and these temperate species are moving north toward the Arctic.</w:t>
      </w:r>
    </w:p>
    <w:p w14:paraId="19D85A68" w14:textId="77777777" w:rsidR="008C6A62" w:rsidRPr="008C6A62" w:rsidRDefault="008C6A62" w:rsidP="008C6A62">
      <w:pPr>
        <w:spacing w:after="0" w:line="240" w:lineRule="auto"/>
        <w:rPr>
          <w:rFonts w:ascii="Times New Roman" w:eastAsia="Times New Roman" w:hAnsi="Times New Roman" w:cs="Times New Roman"/>
          <w:sz w:val="24"/>
          <w:szCs w:val="24"/>
        </w:rPr>
      </w:pPr>
      <w:r w:rsidRPr="008C6A62">
        <w:rPr>
          <w:rFonts w:ascii="Times New Roman" w:eastAsia="Times New Roman" w:hAnsi="Times New Roman" w:cs="Times New Roman"/>
          <w:sz w:val="24"/>
          <w:szCs w:val="24"/>
        </w:rPr>
        <w:t>Source: Sierra Magazine, Winter, 2021</w:t>
      </w:r>
    </w:p>
    <w:p w14:paraId="036728A1" w14:textId="77777777" w:rsidR="005C3AB5" w:rsidRDefault="005C3AB5"/>
    <w:sectPr w:rsidR="005C3A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A62"/>
    <w:rsid w:val="005C3AB5"/>
    <w:rsid w:val="00757F4A"/>
    <w:rsid w:val="008C6A62"/>
    <w:rsid w:val="00B36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7928F"/>
  <w15:chartTrackingRefBased/>
  <w15:docId w15:val="{628E22F3-8752-4CF9-840D-5FAF044DB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271731">
      <w:bodyDiv w:val="1"/>
      <w:marLeft w:val="0"/>
      <w:marRight w:val="0"/>
      <w:marTop w:val="0"/>
      <w:marBottom w:val="0"/>
      <w:divBdr>
        <w:top w:val="none" w:sz="0" w:space="0" w:color="auto"/>
        <w:left w:val="none" w:sz="0" w:space="0" w:color="auto"/>
        <w:bottom w:val="none" w:sz="0" w:space="0" w:color="auto"/>
        <w:right w:val="none" w:sz="0" w:space="0" w:color="auto"/>
      </w:divBdr>
      <w:divsChild>
        <w:div w:id="2087456559">
          <w:marLeft w:val="0"/>
          <w:marRight w:val="0"/>
          <w:marTop w:val="0"/>
          <w:marBottom w:val="0"/>
          <w:divBdr>
            <w:top w:val="none" w:sz="0" w:space="0" w:color="auto"/>
            <w:left w:val="none" w:sz="0" w:space="0" w:color="auto"/>
            <w:bottom w:val="none" w:sz="0" w:space="0" w:color="auto"/>
            <w:right w:val="none" w:sz="0" w:space="0" w:color="auto"/>
          </w:divBdr>
        </w:div>
        <w:div w:id="2144884514">
          <w:marLeft w:val="0"/>
          <w:marRight w:val="0"/>
          <w:marTop w:val="0"/>
          <w:marBottom w:val="0"/>
          <w:divBdr>
            <w:top w:val="none" w:sz="0" w:space="0" w:color="auto"/>
            <w:left w:val="none" w:sz="0" w:space="0" w:color="auto"/>
            <w:bottom w:val="none" w:sz="0" w:space="0" w:color="auto"/>
            <w:right w:val="none" w:sz="0" w:space="0" w:color="auto"/>
          </w:divBdr>
        </w:div>
        <w:div w:id="1390956230">
          <w:marLeft w:val="0"/>
          <w:marRight w:val="0"/>
          <w:marTop w:val="0"/>
          <w:marBottom w:val="0"/>
          <w:divBdr>
            <w:top w:val="none" w:sz="0" w:space="0" w:color="auto"/>
            <w:left w:val="none" w:sz="0" w:space="0" w:color="auto"/>
            <w:bottom w:val="none" w:sz="0" w:space="0" w:color="auto"/>
            <w:right w:val="none" w:sz="0" w:space="0" w:color="auto"/>
          </w:divBdr>
        </w:div>
        <w:div w:id="393358077">
          <w:marLeft w:val="0"/>
          <w:marRight w:val="0"/>
          <w:marTop w:val="0"/>
          <w:marBottom w:val="0"/>
          <w:divBdr>
            <w:top w:val="none" w:sz="0" w:space="0" w:color="auto"/>
            <w:left w:val="none" w:sz="0" w:space="0" w:color="auto"/>
            <w:bottom w:val="none" w:sz="0" w:space="0" w:color="auto"/>
            <w:right w:val="none" w:sz="0" w:space="0" w:color="auto"/>
          </w:divBdr>
        </w:div>
        <w:div w:id="984548276">
          <w:marLeft w:val="0"/>
          <w:marRight w:val="0"/>
          <w:marTop w:val="0"/>
          <w:marBottom w:val="0"/>
          <w:divBdr>
            <w:top w:val="none" w:sz="0" w:space="0" w:color="auto"/>
            <w:left w:val="none" w:sz="0" w:space="0" w:color="auto"/>
            <w:bottom w:val="none" w:sz="0" w:space="0" w:color="auto"/>
            <w:right w:val="none" w:sz="0" w:space="0" w:color="auto"/>
          </w:divBdr>
        </w:div>
        <w:div w:id="476461699">
          <w:marLeft w:val="0"/>
          <w:marRight w:val="0"/>
          <w:marTop w:val="0"/>
          <w:marBottom w:val="0"/>
          <w:divBdr>
            <w:top w:val="none" w:sz="0" w:space="0" w:color="auto"/>
            <w:left w:val="none" w:sz="0" w:space="0" w:color="auto"/>
            <w:bottom w:val="none" w:sz="0" w:space="0" w:color="auto"/>
            <w:right w:val="none" w:sz="0" w:space="0" w:color="auto"/>
          </w:divBdr>
        </w:div>
        <w:div w:id="1166752199">
          <w:marLeft w:val="0"/>
          <w:marRight w:val="0"/>
          <w:marTop w:val="0"/>
          <w:marBottom w:val="0"/>
          <w:divBdr>
            <w:top w:val="none" w:sz="0" w:space="0" w:color="auto"/>
            <w:left w:val="none" w:sz="0" w:space="0" w:color="auto"/>
            <w:bottom w:val="none" w:sz="0" w:space="0" w:color="auto"/>
            <w:right w:val="none" w:sz="0" w:space="0" w:color="auto"/>
          </w:divBdr>
        </w:div>
        <w:div w:id="499662511">
          <w:marLeft w:val="0"/>
          <w:marRight w:val="0"/>
          <w:marTop w:val="0"/>
          <w:marBottom w:val="0"/>
          <w:divBdr>
            <w:top w:val="none" w:sz="0" w:space="0" w:color="auto"/>
            <w:left w:val="none" w:sz="0" w:space="0" w:color="auto"/>
            <w:bottom w:val="none" w:sz="0" w:space="0" w:color="auto"/>
            <w:right w:val="none" w:sz="0" w:space="0" w:color="auto"/>
          </w:divBdr>
        </w:div>
        <w:div w:id="1389576777">
          <w:marLeft w:val="0"/>
          <w:marRight w:val="0"/>
          <w:marTop w:val="0"/>
          <w:marBottom w:val="0"/>
          <w:divBdr>
            <w:top w:val="none" w:sz="0" w:space="0" w:color="auto"/>
            <w:left w:val="none" w:sz="0" w:space="0" w:color="auto"/>
            <w:bottom w:val="none" w:sz="0" w:space="0" w:color="auto"/>
            <w:right w:val="none" w:sz="0" w:space="0" w:color="auto"/>
          </w:divBdr>
        </w:div>
        <w:div w:id="164171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2224</Characters>
  <Application>Microsoft Office Word</Application>
  <DocSecurity>0</DocSecurity>
  <Lines>18</Lines>
  <Paragraphs>5</Paragraphs>
  <ScaleCrop>false</ScaleCrop>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Bjelland</dc:creator>
  <cp:keywords/>
  <dc:description/>
  <cp:lastModifiedBy>Erica Bjelland</cp:lastModifiedBy>
  <cp:revision>1</cp:revision>
  <dcterms:created xsi:type="dcterms:W3CDTF">2022-02-28T19:43:00Z</dcterms:created>
  <dcterms:modified xsi:type="dcterms:W3CDTF">2022-02-28T19:43:00Z</dcterms:modified>
</cp:coreProperties>
</file>