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402" w:rsidRDefault="00A25402" w:rsidP="00A25402">
      <w:pPr>
        <w:spacing w:after="240"/>
      </w:pPr>
      <w:r>
        <w:t>CREATION CARE GREEN TIPS</w:t>
      </w:r>
      <w:proofErr w:type="gramStart"/>
      <w:r>
        <w:t>  -</w:t>
      </w:r>
      <w:proofErr w:type="gramEnd"/>
      <w:r>
        <w:t xml:space="preserve">  </w:t>
      </w:r>
      <w:r w:rsidR="005A2B76">
        <w:t>OCTOBER</w:t>
      </w:r>
    </w:p>
    <w:p w:rsidR="00624808" w:rsidRDefault="00624808" w:rsidP="00624808">
      <w:pPr>
        <w:spacing w:after="240"/>
      </w:pPr>
      <w:r>
        <w:t xml:space="preserve">1.  Meteorologist Paul Douglas states that the western U.S. has </w:t>
      </w:r>
      <w:r>
        <w:rPr>
          <w:b/>
          <w:bCs/>
        </w:rPr>
        <w:t xml:space="preserve">warmed 2 degrees since 1972 </w:t>
      </w:r>
      <w:r>
        <w:t xml:space="preserve">with fires burning bigger, longer and hotter, and that NOAA reports a </w:t>
      </w:r>
      <w:r>
        <w:rPr>
          <w:b/>
          <w:bCs/>
        </w:rPr>
        <w:t xml:space="preserve">doubling of billion-dollar weather and climate disasters just since 2000.  </w:t>
      </w:r>
      <w:r>
        <w:t xml:space="preserve">With warming ocean waters causing </w:t>
      </w:r>
      <w:r>
        <w:rPr>
          <w:b/>
          <w:bCs/>
        </w:rPr>
        <w:t xml:space="preserve">hurricanes to intensify faster, </w:t>
      </w:r>
      <w:r>
        <w:t xml:space="preserve">the number of Category 4 and 5 hurricanes affecting the </w:t>
      </w:r>
      <w:proofErr w:type="spellStart"/>
      <w:r>
        <w:t>U</w:t>
      </w:r>
      <w:r>
        <w:rPr>
          <w:b/>
          <w:bCs/>
        </w:rPr>
        <w:t>.</w:t>
      </w:r>
      <w:r>
        <w:t>S</w:t>
      </w:r>
      <w:proofErr w:type="spellEnd"/>
      <w:r>
        <w:t xml:space="preserve"> has </w:t>
      </w:r>
      <w:r>
        <w:rPr>
          <w:b/>
          <w:bCs/>
        </w:rPr>
        <w:t xml:space="preserve">doubled since 1990.  </w:t>
      </w:r>
      <w:r>
        <w:t xml:space="preserve">Environmental conservationists are looking to see </w:t>
      </w:r>
      <w:r>
        <w:rPr>
          <w:b/>
          <w:bCs/>
        </w:rPr>
        <w:t xml:space="preserve">what works in nature that people can adapt and use for climate resilience and carbon drawdown.  </w:t>
      </w:r>
      <w:proofErr w:type="spellStart"/>
      <w:r>
        <w:t>HERE"S</w:t>
      </w:r>
      <w:proofErr w:type="spellEnd"/>
      <w:r>
        <w:t xml:space="preserve"> WHAT YOU CAN DO:  </w:t>
      </w:r>
      <w:r>
        <w:rPr>
          <w:b/>
          <w:bCs/>
        </w:rPr>
        <w:t>1) Avoid chemical fertilizers</w:t>
      </w:r>
      <w:r>
        <w:t xml:space="preserve"> that contribute to algae blooms and kill the plants and animals that keep water healthy; </w:t>
      </w:r>
      <w:r>
        <w:rPr>
          <w:b/>
          <w:bCs/>
        </w:rPr>
        <w:t xml:space="preserve">2) Look after your car and pets </w:t>
      </w:r>
      <w:r>
        <w:t xml:space="preserve">- leaking chemicals and fecal matter get washed into storm drains and waterways.  </w:t>
      </w:r>
      <w:r>
        <w:rPr>
          <w:b/>
          <w:bCs/>
        </w:rPr>
        <w:t xml:space="preserve">Put pet waste in trash cans; 3) Use a rain barrel </w:t>
      </w:r>
      <w:r>
        <w:t xml:space="preserve">to mitigate </w:t>
      </w:r>
      <w:proofErr w:type="spellStart"/>
      <w:r>
        <w:t>stormwater</w:t>
      </w:r>
      <w:proofErr w:type="spellEnd"/>
      <w:r>
        <w:t xml:space="preserve"> runoff and then release the water into your yard as needed; </w:t>
      </w:r>
      <w:r>
        <w:rPr>
          <w:b/>
          <w:bCs/>
        </w:rPr>
        <w:t xml:space="preserve">4) Protect trees by urging developers and local officials </w:t>
      </w:r>
      <w:r>
        <w:t xml:space="preserve">to conserve and protect habitats </w:t>
      </w:r>
      <w:r>
        <w:rPr>
          <w:b/>
          <w:bCs/>
        </w:rPr>
        <w:t>during construction; 5) Ask elected officials to pass climate legislation.</w:t>
      </w:r>
    </w:p>
    <w:p w:rsidR="00624808" w:rsidRDefault="00624808" w:rsidP="00624808">
      <w:pPr>
        <w:spacing w:after="240"/>
      </w:pPr>
      <w:r>
        <w:t xml:space="preserve">2.  A study published in the journal </w:t>
      </w:r>
      <w:r>
        <w:rPr>
          <w:i/>
          <w:iCs/>
        </w:rPr>
        <w:t>Science</w:t>
      </w:r>
      <w:r>
        <w:t xml:space="preserve"> found that with </w:t>
      </w:r>
      <w:r>
        <w:rPr>
          <w:b/>
          <w:bCs/>
        </w:rPr>
        <w:t xml:space="preserve">medium-level human-caused climate change </w:t>
      </w:r>
      <w:r>
        <w:t xml:space="preserve">expected by the end of the century, the world's oceans, rivers and lakes will be </w:t>
      </w:r>
      <w:r>
        <w:rPr>
          <w:b/>
          <w:bCs/>
        </w:rPr>
        <w:t xml:space="preserve">too hot for about 40 % of the world's fish species in the spawning or embryonic life stages.  </w:t>
      </w:r>
      <w:r>
        <w:t xml:space="preserve">Biologists studied the </w:t>
      </w:r>
      <w:r>
        <w:rPr>
          <w:b/>
          <w:bCs/>
        </w:rPr>
        <w:t xml:space="preserve">temperature tolerance of 694 fish species, </w:t>
      </w:r>
      <w:r>
        <w:t xml:space="preserve">finding grave implications for the nearly </w:t>
      </w:r>
      <w:r>
        <w:rPr>
          <w:b/>
          <w:bCs/>
        </w:rPr>
        <w:t xml:space="preserve">3 billion people whose primary protein source is seafood.  </w:t>
      </w:r>
      <w:r>
        <w:t xml:space="preserve">According to the Alfred Wegener Institute and the Helmholtz Centre for Polar and Marine Research, </w:t>
      </w:r>
      <w:r>
        <w:rPr>
          <w:b/>
          <w:bCs/>
        </w:rPr>
        <w:t xml:space="preserve">limiting climate warming to 1.5 degrees Celsius by midcentury and beyond </w:t>
      </w:r>
      <w:r>
        <w:t xml:space="preserve">will affect only </w:t>
      </w:r>
      <w:r>
        <w:rPr>
          <w:b/>
          <w:bCs/>
        </w:rPr>
        <w:t xml:space="preserve">10% of the fish species, </w:t>
      </w:r>
      <w:r>
        <w:t xml:space="preserve">while warming that comes in at </w:t>
      </w:r>
      <w:r>
        <w:rPr>
          <w:b/>
          <w:bCs/>
        </w:rPr>
        <w:t xml:space="preserve">5 or more degrees Celsius will endanger 60% of species.  </w:t>
      </w:r>
      <w:r>
        <w:t xml:space="preserve">URGE YOUR LAWMAKERS to address the climate change that threatens the ability of fish populations to reproduce and replace themselves.  </w:t>
      </w:r>
    </w:p>
    <w:p w:rsidR="00624808" w:rsidRDefault="00624808" w:rsidP="00624808">
      <w:pPr>
        <w:spacing w:after="240"/>
        <w:rPr>
          <w:b/>
          <w:bCs/>
        </w:rPr>
      </w:pPr>
      <w:r>
        <w:t xml:space="preserve">3.  A study done by a broad range of scientists and published in the journal </w:t>
      </w:r>
      <w:r>
        <w:rPr>
          <w:i/>
          <w:iCs/>
        </w:rPr>
        <w:t xml:space="preserve">Environmental Science &amp; Technology Letters </w:t>
      </w:r>
      <w:r>
        <w:t xml:space="preserve">concludes that </w:t>
      </w:r>
      <w:r>
        <w:rPr>
          <w:b/>
          <w:bCs/>
        </w:rPr>
        <w:t xml:space="preserve">all forms of per- and </w:t>
      </w:r>
      <w:proofErr w:type="spellStart"/>
      <w:r>
        <w:rPr>
          <w:b/>
          <w:bCs/>
        </w:rPr>
        <w:t>polyfluoroalkyl</w:t>
      </w:r>
      <w:proofErr w:type="spellEnd"/>
      <w:r>
        <w:rPr>
          <w:b/>
          <w:bCs/>
        </w:rPr>
        <w:t xml:space="preserve"> substances (</w:t>
      </w:r>
      <w:proofErr w:type="spellStart"/>
      <w:r>
        <w:rPr>
          <w:b/>
          <w:bCs/>
        </w:rPr>
        <w:t>PFAS</w:t>
      </w:r>
      <w:proofErr w:type="spellEnd"/>
      <w:r>
        <w:rPr>
          <w:b/>
          <w:bCs/>
        </w:rPr>
        <w:t xml:space="preserve">) used in waterproofing, nonstick cookware, fire-fighting foams and other heat- and stain-resistant uses be classified collectively as potentially toxic, thus restricted in their uses.  </w:t>
      </w:r>
      <w:r>
        <w:t xml:space="preserve">Currently, only two of the </w:t>
      </w:r>
      <w:proofErr w:type="spellStart"/>
      <w:r>
        <w:t>PFAS</w:t>
      </w:r>
      <w:proofErr w:type="spellEnd"/>
      <w:r>
        <w:t xml:space="preserve"> chemicals (</w:t>
      </w:r>
      <w:proofErr w:type="spellStart"/>
      <w:r>
        <w:t>PFOA</w:t>
      </w:r>
      <w:proofErr w:type="spellEnd"/>
      <w:r>
        <w:t xml:space="preserve"> and </w:t>
      </w:r>
      <w:proofErr w:type="spellStart"/>
      <w:r>
        <w:t>PFOS</w:t>
      </w:r>
      <w:proofErr w:type="spellEnd"/>
      <w:r>
        <w:t xml:space="preserve">) out of the </w:t>
      </w:r>
      <w:r>
        <w:rPr>
          <w:b/>
          <w:bCs/>
        </w:rPr>
        <w:t xml:space="preserve">thousands of </w:t>
      </w:r>
      <w:proofErr w:type="spellStart"/>
      <w:r>
        <w:rPr>
          <w:b/>
          <w:bCs/>
        </w:rPr>
        <w:t>PFAS</w:t>
      </w:r>
      <w:proofErr w:type="spellEnd"/>
      <w:r>
        <w:rPr>
          <w:b/>
          <w:bCs/>
        </w:rPr>
        <w:t xml:space="preserve"> that exist</w:t>
      </w:r>
      <w:r>
        <w:t xml:space="preserve"> are being regulated due to evidence that they are the </w:t>
      </w:r>
      <w:r>
        <w:rPr>
          <w:b/>
          <w:bCs/>
        </w:rPr>
        <w:t xml:space="preserve">source of water and soil pollution.  </w:t>
      </w:r>
      <w:r>
        <w:t>But the new study reveals that</w:t>
      </w:r>
      <w:r>
        <w:rPr>
          <w:b/>
          <w:bCs/>
        </w:rPr>
        <w:t xml:space="preserve"> </w:t>
      </w:r>
      <w:r>
        <w:t xml:space="preserve">these </w:t>
      </w:r>
      <w:r>
        <w:rPr>
          <w:b/>
          <w:bCs/>
        </w:rPr>
        <w:t xml:space="preserve">"forever chemicals" </w:t>
      </w:r>
      <w:r>
        <w:t xml:space="preserve">are </w:t>
      </w:r>
      <w:r>
        <w:rPr>
          <w:b/>
          <w:bCs/>
        </w:rPr>
        <w:t>building up in humans</w:t>
      </w:r>
      <w:r>
        <w:t xml:space="preserve">, causing health problems, and taking years to clear from the body.  The scientists are calling for </w:t>
      </w:r>
      <w:r>
        <w:rPr>
          <w:b/>
          <w:bCs/>
        </w:rPr>
        <w:t xml:space="preserve">protection of public health from all </w:t>
      </w:r>
      <w:proofErr w:type="spellStart"/>
      <w:r>
        <w:rPr>
          <w:b/>
          <w:bCs/>
        </w:rPr>
        <w:t>PFAS</w:t>
      </w:r>
      <w:proofErr w:type="spellEnd"/>
      <w:r>
        <w:t xml:space="preserve"> instead of the piecemeal approach used so far, urging government regulators and businesses to curb their use.  With mounting </w:t>
      </w:r>
      <w:r>
        <w:rPr>
          <w:b/>
          <w:bCs/>
        </w:rPr>
        <w:t xml:space="preserve">litigation against </w:t>
      </w:r>
      <w:proofErr w:type="spellStart"/>
      <w:r>
        <w:rPr>
          <w:b/>
          <w:bCs/>
        </w:rPr>
        <w:t>PFAS</w:t>
      </w:r>
      <w:proofErr w:type="spellEnd"/>
      <w:r>
        <w:t xml:space="preserve"> by states and localities across the country, WE CAN ADD OUR VOICES to the efforts to </w:t>
      </w:r>
      <w:r>
        <w:rPr>
          <w:b/>
          <w:bCs/>
        </w:rPr>
        <w:t xml:space="preserve">limit the entire class of </w:t>
      </w:r>
      <w:proofErr w:type="spellStart"/>
      <w:r>
        <w:rPr>
          <w:b/>
          <w:bCs/>
        </w:rPr>
        <w:t>PFAS</w:t>
      </w:r>
      <w:proofErr w:type="spellEnd"/>
      <w:r>
        <w:rPr>
          <w:b/>
          <w:bCs/>
        </w:rPr>
        <w:t xml:space="preserve"> as hazardous substances.</w:t>
      </w:r>
    </w:p>
    <w:p w:rsidR="00624808" w:rsidRDefault="00624808" w:rsidP="00624808">
      <w:pPr>
        <w:spacing w:after="240"/>
        <w:rPr>
          <w:b/>
          <w:bCs/>
        </w:rPr>
      </w:pPr>
    </w:p>
    <w:p w:rsidR="00624808" w:rsidRDefault="00624808" w:rsidP="00624808">
      <w:pPr>
        <w:spacing w:after="240"/>
        <w:rPr>
          <w:b/>
          <w:bCs/>
        </w:rPr>
      </w:pPr>
    </w:p>
    <w:p w:rsidR="00624808" w:rsidRDefault="00624808" w:rsidP="00624808">
      <w:pPr>
        <w:spacing w:after="240"/>
        <w:rPr>
          <w:b/>
          <w:bCs/>
        </w:rPr>
      </w:pPr>
    </w:p>
    <w:p w:rsidR="00624808" w:rsidRDefault="00624808" w:rsidP="00624808">
      <w:pPr>
        <w:spacing w:after="240"/>
      </w:pPr>
      <w:bookmarkStart w:id="0" w:name="_GoBack"/>
      <w:bookmarkEnd w:id="0"/>
    </w:p>
    <w:p w:rsidR="00624808" w:rsidRDefault="00624808" w:rsidP="00624808">
      <w:r>
        <w:rPr>
          <w:b/>
          <w:bCs/>
        </w:rPr>
        <w:lastRenderedPageBreak/>
        <w:t xml:space="preserve">4.  </w:t>
      </w:r>
      <w:r>
        <w:t xml:space="preserve">Driven by a global price war, falling renewable energy costs, and a pandemic that has slashed demand, </w:t>
      </w:r>
      <w:r>
        <w:rPr>
          <w:b/>
          <w:bCs/>
        </w:rPr>
        <w:t xml:space="preserve">nearly 250 oil and gas companies in the U.S. could file for bankruptcy protection by the end of next year, </w:t>
      </w:r>
      <w:r>
        <w:t xml:space="preserve">according to </w:t>
      </w:r>
      <w:proofErr w:type="spellStart"/>
      <w:r>
        <w:t>Rystad</w:t>
      </w:r>
      <w:proofErr w:type="spellEnd"/>
      <w:r>
        <w:t xml:space="preserve"> Energy, an analytics company.  The environmental consequences of this are the</w:t>
      </w:r>
      <w:r>
        <w:rPr>
          <w:b/>
          <w:bCs/>
        </w:rPr>
        <w:t xml:space="preserve"> abandonment of unprofitable wells that will continue to leak planet-warming pollutants such as methane, requiring costly cleanup paid for by taxpayers.  </w:t>
      </w:r>
      <w:r>
        <w:t xml:space="preserve">In North Dakota fracking country, </w:t>
      </w:r>
      <w:r>
        <w:rPr>
          <w:b/>
          <w:bCs/>
        </w:rPr>
        <w:t xml:space="preserve">abandoned wells have gone from zero to 336 in just the past two </w:t>
      </w:r>
      <w:proofErr w:type="gramStart"/>
      <w:r>
        <w:rPr>
          <w:b/>
          <w:bCs/>
        </w:rPr>
        <w:t>months,</w:t>
      </w:r>
      <w:proofErr w:type="gramEnd"/>
      <w:r>
        <w:rPr>
          <w:b/>
          <w:bCs/>
        </w:rPr>
        <w:t xml:space="preserve"> </w:t>
      </w:r>
      <w:r>
        <w:t xml:space="preserve">while in New Mexico </w:t>
      </w:r>
      <w:r>
        <w:rPr>
          <w:b/>
          <w:bCs/>
        </w:rPr>
        <w:t xml:space="preserve">708 orphaned wells have been identified.  </w:t>
      </w:r>
      <w:r>
        <w:t xml:space="preserve">All the while, according to the Institute for Energy Economics and Financial Analysis, the companies filing for bankruptcy (MDC Energy-Texas, Whiting Petroleum-N.D., Chesapeake Energy, Diamond Offshore Drilling, to name several), </w:t>
      </w:r>
      <w:r>
        <w:rPr>
          <w:b/>
          <w:bCs/>
        </w:rPr>
        <w:t xml:space="preserve">are paying millions of dollars legally set aside for environmental obligations to their executive compensation plans instead.  </w:t>
      </w:r>
      <w:r>
        <w:t>LET YOUR REPRESENTATIVES know that you support renewable energy and the proper tending of abandoned wells.  </w:t>
      </w:r>
      <w:r>
        <w:rPr>
          <w:b/>
          <w:bCs/>
        </w:rPr>
        <w:t xml:space="preserve"> </w:t>
      </w:r>
    </w:p>
    <w:p w:rsidR="00D80273" w:rsidRDefault="00D80273" w:rsidP="00D80273">
      <w:pPr>
        <w:spacing w:after="240"/>
        <w:rPr>
          <w:b/>
          <w:bCs/>
        </w:rPr>
      </w:pPr>
    </w:p>
    <w:sectPr w:rsidR="00D802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25DC7"/>
    <w:multiLevelType w:val="hybridMultilevel"/>
    <w:tmpl w:val="622ED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65952"/>
    <w:multiLevelType w:val="hybridMultilevel"/>
    <w:tmpl w:val="F976A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A5241"/>
    <w:multiLevelType w:val="hybridMultilevel"/>
    <w:tmpl w:val="B8F08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8E73FA"/>
    <w:multiLevelType w:val="hybridMultilevel"/>
    <w:tmpl w:val="E3B09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402"/>
    <w:rsid w:val="000621FA"/>
    <w:rsid w:val="0006758F"/>
    <w:rsid w:val="000C7EEB"/>
    <w:rsid w:val="000E1C8B"/>
    <w:rsid w:val="00104367"/>
    <w:rsid w:val="00207BE1"/>
    <w:rsid w:val="002819CD"/>
    <w:rsid w:val="003106B8"/>
    <w:rsid w:val="00315711"/>
    <w:rsid w:val="00341511"/>
    <w:rsid w:val="003E4CE6"/>
    <w:rsid w:val="004214D0"/>
    <w:rsid w:val="004962EE"/>
    <w:rsid w:val="004979D6"/>
    <w:rsid w:val="004B73D1"/>
    <w:rsid w:val="004D3698"/>
    <w:rsid w:val="00530244"/>
    <w:rsid w:val="00562200"/>
    <w:rsid w:val="00575FBB"/>
    <w:rsid w:val="005A2B76"/>
    <w:rsid w:val="0060659A"/>
    <w:rsid w:val="00620917"/>
    <w:rsid w:val="00624808"/>
    <w:rsid w:val="006B3287"/>
    <w:rsid w:val="006E0692"/>
    <w:rsid w:val="00706BE8"/>
    <w:rsid w:val="00727C80"/>
    <w:rsid w:val="00790EC5"/>
    <w:rsid w:val="007D5EA9"/>
    <w:rsid w:val="007D6529"/>
    <w:rsid w:val="00923A41"/>
    <w:rsid w:val="00A10912"/>
    <w:rsid w:val="00A11447"/>
    <w:rsid w:val="00A25402"/>
    <w:rsid w:val="00A63488"/>
    <w:rsid w:val="00AB3944"/>
    <w:rsid w:val="00AC1AD3"/>
    <w:rsid w:val="00B069B3"/>
    <w:rsid w:val="00B144BC"/>
    <w:rsid w:val="00BA6C3D"/>
    <w:rsid w:val="00C042E8"/>
    <w:rsid w:val="00C83058"/>
    <w:rsid w:val="00CA3956"/>
    <w:rsid w:val="00CC4047"/>
    <w:rsid w:val="00CD007D"/>
    <w:rsid w:val="00D5132B"/>
    <w:rsid w:val="00D80273"/>
    <w:rsid w:val="00DE44AC"/>
    <w:rsid w:val="00F9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40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54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065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40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54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06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LCC Office</dc:creator>
  <cp:lastModifiedBy>LCC Office</cp:lastModifiedBy>
  <cp:revision>3</cp:revision>
  <cp:lastPrinted>2020-04-30T12:20:00Z</cp:lastPrinted>
  <dcterms:created xsi:type="dcterms:W3CDTF">2020-09-30T16:15:00Z</dcterms:created>
  <dcterms:modified xsi:type="dcterms:W3CDTF">2020-09-30T16:16:00Z</dcterms:modified>
</cp:coreProperties>
</file>