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6AAF66" w14:textId="77777777" w:rsidR="00501139" w:rsidRDefault="0029610F">
      <w:r>
        <w:rPr>
          <w:rFonts w:ascii="Arial" w:hAnsi="Arial" w:cs="Arial"/>
          <w:color w:val="222222"/>
          <w:shd w:val="clear" w:color="auto" w:fill="FFFFFF"/>
        </w:rPr>
        <w:t>NOVEMBER 8                                           SOME GOOD AND BAD NEWS FOR 2020</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 Global greenhouse gas emissions from electricity generation have decreased by 7% in 2020, mainly due to </w:t>
      </w:r>
      <w:proofErr w:type="spellStart"/>
      <w:r>
        <w:rPr>
          <w:rFonts w:ascii="Arial" w:hAnsi="Arial" w:cs="Arial"/>
          <w:color w:val="222222"/>
          <w:shd w:val="clear" w:color="auto" w:fill="FFFFFF"/>
        </w:rPr>
        <w:t>Covid</w:t>
      </w:r>
      <w:proofErr w:type="spellEnd"/>
      <w:r>
        <w:rPr>
          <w:rFonts w:ascii="Arial" w:hAnsi="Arial" w:cs="Arial"/>
          <w:color w:val="222222"/>
          <w:shd w:val="clear" w:color="auto" w:fill="FFFFFF"/>
        </w:rPr>
        <w:t>-related decreases in       economic activity.</w:t>
      </w:r>
      <w:r>
        <w:rPr>
          <w:rFonts w:ascii="Arial" w:hAnsi="Arial" w:cs="Arial"/>
          <w:color w:val="222222"/>
        </w:rPr>
        <w:br/>
      </w:r>
      <w:r>
        <w:rPr>
          <w:rFonts w:ascii="Arial" w:hAnsi="Arial" w:cs="Arial"/>
          <w:color w:val="222222"/>
          <w:shd w:val="clear" w:color="auto" w:fill="FFFFFF"/>
        </w:rPr>
        <w:t>* CO2 concentrations in the atmosphere continued to rise and set a new record in 2020 at 415 ppm, 48% higher than preindustrial levels of            280 ppm.</w:t>
      </w:r>
      <w:r>
        <w:rPr>
          <w:rFonts w:ascii="Arial" w:hAnsi="Arial" w:cs="Arial"/>
          <w:color w:val="222222"/>
        </w:rPr>
        <w:br/>
      </w:r>
      <w:r>
        <w:rPr>
          <w:rFonts w:ascii="Arial" w:hAnsi="Arial" w:cs="Arial"/>
          <w:color w:val="222222"/>
        </w:rPr>
        <w:br/>
      </w:r>
      <w:r>
        <w:rPr>
          <w:rFonts w:ascii="Arial" w:hAnsi="Arial" w:cs="Arial"/>
          <w:color w:val="222222"/>
          <w:shd w:val="clear" w:color="auto" w:fill="FFFFFF"/>
        </w:rPr>
        <w:t>* Venture capital and corporate investments into climate and renewable energy-related technology (e.g. batteries, EVs, energy storage) grew 5x faster than overall investments from 2013-2019.</w:t>
      </w:r>
      <w:r>
        <w:rPr>
          <w:rFonts w:ascii="Arial" w:hAnsi="Arial" w:cs="Arial"/>
          <w:color w:val="222222"/>
        </w:rPr>
        <w:br/>
      </w:r>
      <w:r>
        <w:rPr>
          <w:rFonts w:ascii="Arial" w:hAnsi="Arial" w:cs="Arial"/>
          <w:color w:val="222222"/>
          <w:shd w:val="clear" w:color="auto" w:fill="FFFFFF"/>
        </w:rPr>
        <w:t>* Earth had its warmest September ever recorded in 2020; temperature records were set all over the globe, such as Phoenix and Tucson where temperature exceeded 100F on more than 100 days this year.</w:t>
      </w:r>
      <w:r>
        <w:rPr>
          <w:rFonts w:ascii="Arial" w:hAnsi="Arial" w:cs="Arial"/>
          <w:color w:val="222222"/>
        </w:rPr>
        <w:br/>
      </w:r>
      <w:r>
        <w:rPr>
          <w:rFonts w:ascii="Arial" w:hAnsi="Arial" w:cs="Arial"/>
          <w:color w:val="222222"/>
        </w:rPr>
        <w:br/>
      </w:r>
      <w:r>
        <w:rPr>
          <w:rFonts w:ascii="Arial" w:hAnsi="Arial" w:cs="Arial"/>
          <w:color w:val="222222"/>
          <w:shd w:val="clear" w:color="auto" w:fill="FFFFFF"/>
        </w:rPr>
        <w:t>* European energy giants have pledged to significantly reduce their carbon footprints and increase their investments in renewable energy ( BP-40% by 2030; Shell- 30% by 2035).</w:t>
      </w:r>
      <w:r>
        <w:rPr>
          <w:rFonts w:ascii="Arial" w:hAnsi="Arial" w:cs="Arial"/>
          <w:color w:val="222222"/>
        </w:rPr>
        <w:br/>
      </w:r>
      <w:r>
        <w:rPr>
          <w:rFonts w:ascii="Arial" w:hAnsi="Arial" w:cs="Arial"/>
          <w:color w:val="222222"/>
          <w:shd w:val="clear" w:color="auto" w:fill="FFFFFF"/>
        </w:rPr>
        <w:t>* The Arctic is warming 3x faster than the global average and temperatures exceeded 100 F in Arctic regions of Siberia in June, 2020.</w:t>
      </w:r>
      <w:r>
        <w:rPr>
          <w:rFonts w:ascii="Arial" w:hAnsi="Arial" w:cs="Arial"/>
          <w:color w:val="222222"/>
        </w:rPr>
        <w:br/>
      </w:r>
      <w:r>
        <w:rPr>
          <w:rFonts w:ascii="Arial" w:hAnsi="Arial" w:cs="Arial"/>
          <w:color w:val="222222"/>
        </w:rPr>
        <w:br/>
      </w:r>
      <w:r>
        <w:rPr>
          <w:rFonts w:ascii="Arial" w:hAnsi="Arial" w:cs="Arial"/>
          <w:color w:val="222222"/>
        </w:rPr>
        <w:br/>
      </w:r>
      <w:r>
        <w:rPr>
          <w:rFonts w:ascii="Arial" w:hAnsi="Arial" w:cs="Arial"/>
          <w:color w:val="222222"/>
          <w:shd w:val="clear" w:color="auto" w:fill="FFFFFF"/>
        </w:rPr>
        <w:t>NOVEMBER 22                                   MORE GOOD AND BAD NEWS FOR 2020</w:t>
      </w:r>
      <w:r>
        <w:rPr>
          <w:rFonts w:ascii="Arial" w:hAnsi="Arial" w:cs="Arial"/>
          <w:color w:val="222222"/>
        </w:rPr>
        <w:br/>
      </w:r>
      <w:r>
        <w:rPr>
          <w:rFonts w:ascii="Arial" w:hAnsi="Arial" w:cs="Arial"/>
          <w:color w:val="222222"/>
        </w:rPr>
        <w:br/>
      </w:r>
      <w:r>
        <w:rPr>
          <w:rFonts w:ascii="Arial" w:hAnsi="Arial" w:cs="Arial"/>
          <w:color w:val="222222"/>
          <w:shd w:val="clear" w:color="auto" w:fill="FFFFFF"/>
        </w:rPr>
        <w:t>* UK Prime Minister, Boris Johnson, recently pledged to initiate a " Green Industrial Revolution" that will accelerate the growth of wind and solar, and create thousands of new jobs.</w:t>
      </w:r>
      <w:r>
        <w:rPr>
          <w:rFonts w:ascii="Arial" w:hAnsi="Arial" w:cs="Arial"/>
          <w:color w:val="222222"/>
        </w:rPr>
        <w:br/>
      </w:r>
      <w:r>
        <w:rPr>
          <w:rFonts w:ascii="Arial" w:hAnsi="Arial" w:cs="Arial"/>
          <w:color w:val="222222"/>
          <w:shd w:val="clear" w:color="auto" w:fill="FFFFFF"/>
        </w:rPr>
        <w:t>* Melting of permafrost and decomposition of thawed peat in sub-Arctic regions is now releasing about the same amount of CO2 as the combined CO2 emissions of Japan and Russia.</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 Global growth of battery-powered vehicles (EVs) has been rapid at about 30% per year before the </w:t>
      </w:r>
      <w:proofErr w:type="spellStart"/>
      <w:r>
        <w:rPr>
          <w:rFonts w:ascii="Arial" w:hAnsi="Arial" w:cs="Arial"/>
          <w:color w:val="222222"/>
          <w:shd w:val="clear" w:color="auto" w:fill="FFFFFF"/>
        </w:rPr>
        <w:t>Covid</w:t>
      </w:r>
      <w:proofErr w:type="spellEnd"/>
      <w:r>
        <w:rPr>
          <w:rFonts w:ascii="Arial" w:hAnsi="Arial" w:cs="Arial"/>
          <w:color w:val="222222"/>
          <w:shd w:val="clear" w:color="auto" w:fill="FFFFFF"/>
        </w:rPr>
        <w:t xml:space="preserve"> pandemic, accounting for 2.6% of total car sales in 2019. Sales of EVs are projected to increase at that rate and reach 30% of total sales by 2030.</w:t>
      </w:r>
      <w:r>
        <w:rPr>
          <w:rFonts w:ascii="Arial" w:hAnsi="Arial" w:cs="Arial"/>
          <w:color w:val="222222"/>
        </w:rPr>
        <w:br/>
      </w:r>
      <w:r>
        <w:rPr>
          <w:rFonts w:ascii="Arial" w:hAnsi="Arial" w:cs="Arial"/>
          <w:color w:val="222222"/>
          <w:shd w:val="clear" w:color="auto" w:fill="FFFFFF"/>
        </w:rPr>
        <w:t>* Growth of renewable technologies like EVs is limited by the availability and cost of rare earth metals (e.g. lithium and cobalt for batteries) which are almost totally imported by the U.S. from China and other countries. Global production of these rare earth metals is now less than 1/2 that needed to meet production goals for 2030.</w:t>
      </w:r>
      <w:r>
        <w:rPr>
          <w:rFonts w:ascii="Arial" w:hAnsi="Arial" w:cs="Arial"/>
          <w:color w:val="222222"/>
        </w:rPr>
        <w:br/>
      </w:r>
      <w:r>
        <w:rPr>
          <w:rFonts w:ascii="Arial" w:hAnsi="Arial" w:cs="Arial"/>
          <w:color w:val="222222"/>
        </w:rPr>
        <w:br/>
      </w:r>
      <w:r>
        <w:rPr>
          <w:rFonts w:ascii="Arial" w:hAnsi="Arial" w:cs="Arial"/>
          <w:color w:val="222222"/>
          <w:shd w:val="clear" w:color="auto" w:fill="FFFFFF"/>
        </w:rPr>
        <w:t>* The "Ocean Cleanup  Project" is using floating trash collectors to remove plastic trash from oceans and large rivers that are the primary sources of plastic waste to oceans.</w:t>
      </w:r>
      <w:r>
        <w:rPr>
          <w:rFonts w:ascii="Arial" w:hAnsi="Arial" w:cs="Arial"/>
          <w:color w:val="222222"/>
        </w:rPr>
        <w:br/>
      </w:r>
      <w:r>
        <w:rPr>
          <w:rFonts w:ascii="Arial" w:hAnsi="Arial" w:cs="Arial"/>
          <w:color w:val="222222"/>
          <w:shd w:val="clear" w:color="auto" w:fill="FFFFFF"/>
        </w:rPr>
        <w:t>* Major oil companies are planning to produce considerably more plastic resins for new markets, in place of their current oil products that have declining sales.</w:t>
      </w:r>
      <w:bookmarkStart w:id="0" w:name="_GoBack"/>
      <w:bookmarkEnd w:id="0"/>
    </w:p>
    <w:sectPr w:rsidR="005011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10F"/>
    <w:rsid w:val="002449F9"/>
    <w:rsid w:val="0029610F"/>
    <w:rsid w:val="00640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1EC5E"/>
  <w15:chartTrackingRefBased/>
  <w15:docId w15:val="{35B28EB3-AF07-44D1-B978-1C92C5ED2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2103</Characters>
  <Application>Microsoft Office Word</Application>
  <DocSecurity>0</DocSecurity>
  <Lines>17</Lines>
  <Paragraphs>4</Paragraphs>
  <ScaleCrop>false</ScaleCrop>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Bjelland</dc:creator>
  <cp:keywords/>
  <dc:description/>
  <cp:lastModifiedBy>Erica Bjelland</cp:lastModifiedBy>
  <cp:revision>1</cp:revision>
  <dcterms:created xsi:type="dcterms:W3CDTF">2020-11-01T18:37:00Z</dcterms:created>
  <dcterms:modified xsi:type="dcterms:W3CDTF">2020-11-01T18:37:00Z</dcterms:modified>
</cp:coreProperties>
</file>