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67227" w14:textId="77777777" w:rsid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2B0F3A72" w14:textId="781E7100" w:rsidR="005E2287" w:rsidRDefault="005E2287" w:rsidP="005E2287">
      <w:pPr>
        <w:shd w:val="clear" w:color="auto" w:fill="FFFFFF"/>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Green Tip</w:t>
      </w:r>
      <w:r w:rsidRPr="005E2287">
        <w:rPr>
          <w:rFonts w:ascii="Arial" w:eastAsia="Times New Roman" w:hAnsi="Arial" w:cs="Arial"/>
          <w:color w:val="222222"/>
          <w:kern w:val="0"/>
          <w:sz w:val="24"/>
          <w:szCs w:val="24"/>
          <w14:ligatures w14:val="none"/>
        </w:rPr>
        <w:t>s</w:t>
      </w:r>
    </w:p>
    <w:p w14:paraId="712D8328" w14:textId="779ED862" w:rsidR="005E2287" w:rsidRDefault="005E2287" w:rsidP="005E2287">
      <w:pPr>
        <w:shd w:val="clear" w:color="auto" w:fill="FFFFFF"/>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July 2023</w:t>
      </w:r>
    </w:p>
    <w:p w14:paraId="6ABFABDB" w14:textId="25C58531" w:rsidR="005E2287" w:rsidRDefault="005E2287" w:rsidP="005E2287">
      <w:pPr>
        <w:shd w:val="clear" w:color="auto" w:fill="FFFFFF"/>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Steve </w:t>
      </w:r>
      <w:proofErr w:type="spellStart"/>
      <w:r>
        <w:rPr>
          <w:rFonts w:ascii="Arial" w:eastAsia="Times New Roman" w:hAnsi="Arial" w:cs="Arial"/>
          <w:color w:val="222222"/>
          <w:kern w:val="0"/>
          <w:sz w:val="24"/>
          <w:szCs w:val="24"/>
          <w14:ligatures w14:val="none"/>
        </w:rPr>
        <w:t>Spigarelli</w:t>
      </w:r>
      <w:proofErr w:type="spellEnd"/>
      <w:r>
        <w:rPr>
          <w:rFonts w:ascii="Arial" w:eastAsia="Times New Roman" w:hAnsi="Arial" w:cs="Arial"/>
          <w:color w:val="222222"/>
          <w:kern w:val="0"/>
          <w:sz w:val="24"/>
          <w:szCs w:val="24"/>
          <w14:ligatures w14:val="none"/>
        </w:rPr>
        <w:t>, Fir</w:t>
      </w:r>
      <w:r w:rsidRPr="005E2287">
        <w:rPr>
          <w:rFonts w:ascii="Arial" w:eastAsia="Times New Roman" w:hAnsi="Arial" w:cs="Arial"/>
          <w:color w:val="222222"/>
          <w:kern w:val="0"/>
          <w:sz w:val="24"/>
          <w:szCs w:val="24"/>
          <w14:ligatures w14:val="none"/>
        </w:rPr>
        <w:t>s</w:t>
      </w:r>
      <w:r>
        <w:rPr>
          <w:rFonts w:ascii="Arial" w:eastAsia="Times New Roman" w:hAnsi="Arial" w:cs="Arial"/>
          <w:color w:val="222222"/>
          <w:kern w:val="0"/>
          <w:sz w:val="24"/>
          <w:szCs w:val="24"/>
          <w14:ligatures w14:val="none"/>
        </w:rPr>
        <w:t>t Lutheran, Aitken, MN</w:t>
      </w:r>
    </w:p>
    <w:p w14:paraId="35AD7506" w14:textId="77777777" w:rsidR="005E2287" w:rsidRDefault="005E2287" w:rsidP="005E2287">
      <w:pPr>
        <w:shd w:val="clear" w:color="auto" w:fill="FFFFFF"/>
        <w:rPr>
          <w:rFonts w:ascii="Arial" w:eastAsia="Times New Roman" w:hAnsi="Arial" w:cs="Arial"/>
          <w:color w:val="222222"/>
          <w:kern w:val="0"/>
          <w:sz w:val="24"/>
          <w:szCs w:val="24"/>
          <w14:ligatures w14:val="none"/>
        </w:rPr>
      </w:pPr>
    </w:p>
    <w:p w14:paraId="4EB95144" w14:textId="0241E9A8" w:rsidR="005E2287" w:rsidRPr="005E2287" w:rsidRDefault="005E2287" w:rsidP="005E2287">
      <w:pPr>
        <w:shd w:val="clear" w:color="auto" w:fill="FFFFFF"/>
        <w:rPr>
          <w:rFonts w:ascii="Arial" w:eastAsia="Times New Roman" w:hAnsi="Arial" w:cs="Arial"/>
          <w:color w:val="222222"/>
          <w:kern w:val="0"/>
          <w:sz w:val="24"/>
          <w:szCs w:val="24"/>
          <w14:ligatures w14:val="none"/>
        </w:rPr>
      </w:pPr>
      <w:r w:rsidRPr="005E2287">
        <w:rPr>
          <w:rFonts w:ascii="Arial" w:hAnsi="Arial" w:cs="Arial"/>
          <w:color w:val="222222"/>
        </w:rPr>
        <w:t xml:space="preserve"> </w:t>
      </w:r>
      <w:r w:rsidRPr="005E2287">
        <w:rPr>
          <w:rFonts w:ascii="Arial" w:eastAsia="Times New Roman" w:hAnsi="Arial" w:cs="Arial"/>
          <w:color w:val="222222"/>
          <w:kern w:val="0"/>
          <w:sz w:val="24"/>
          <w:szCs w:val="24"/>
          <w14:ligatures w14:val="none"/>
        </w:rPr>
        <w:t>                                  RENEWABLES BEAT COAL IN 2022</w:t>
      </w:r>
    </w:p>
    <w:p w14:paraId="366F6E8D"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6BF0F0AF"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Renewable energy sources (wind and solar) are the fastest growing sources of electricity throughout the world, mainly replacing coal. Including nuclear, non-fossil sources that emit no greenhouse gases contributed 39% of all global power produced in 2022. Although coal is still the single largest source of electricity, it contributed only 36% of all power. Unfortunately, coal and natural gas use also increased in 2022, mainly due to an increased demand for power after the pandemic. But global coal use has decreased 42% over the last decade, and 170 coal-fired power plants are scheduled to be shut down over the next decade. Most of this coal-derived electricity will be replaced by renewables, modular nuclear reactors, and natural gas. Wind and solar power accounted for 12% of all global electricity in 2022, up from 10% in 2021. </w:t>
      </w:r>
    </w:p>
    <w:p w14:paraId="154E6522"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Sources: Grist, 4/4/23; CNBC, 4/12/23</w:t>
      </w:r>
    </w:p>
    <w:p w14:paraId="7B8A910E"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0DEBBFC6"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2828C1CF"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                                    INFORMATION POLLUTION</w:t>
      </w:r>
    </w:p>
    <w:p w14:paraId="3E9FE27D"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16C0A968"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 xml:space="preserve">Climate change and its causes are no longer questioned by reputable scientists. Global warming and climate change are the result of human activities that emit greenhouse gases to the atmosphere. However, public understanding and opinions often are influenced by political persuasion, biased </w:t>
      </w:r>
      <w:proofErr w:type="gramStart"/>
      <w:r w:rsidRPr="005E2287">
        <w:rPr>
          <w:rFonts w:ascii="Arial" w:eastAsia="Times New Roman" w:hAnsi="Arial" w:cs="Arial"/>
          <w:color w:val="222222"/>
          <w:kern w:val="0"/>
          <w:sz w:val="24"/>
          <w:szCs w:val="24"/>
          <w14:ligatures w14:val="none"/>
        </w:rPr>
        <w:t>news</w:t>
      </w:r>
      <w:proofErr w:type="gramEnd"/>
      <w:r w:rsidRPr="005E2287">
        <w:rPr>
          <w:rFonts w:ascii="Arial" w:eastAsia="Times New Roman" w:hAnsi="Arial" w:cs="Arial"/>
          <w:color w:val="222222"/>
          <w:kern w:val="0"/>
          <w:sz w:val="24"/>
          <w:szCs w:val="24"/>
          <w14:ligatures w14:val="none"/>
        </w:rPr>
        <w:t xml:space="preserve"> and social media. A recent study documented that climate change lies and misinformation are viewed by over a million people daily on Facebook and Twitter. Only Pinterest has policies to prohibit posts that deny the truth about climate change. Almost 70% of climate misinformation on Facebook comes from 10 sources such as Breitbart, Newsmax and The Federalist Papers, all </w:t>
      </w:r>
      <w:proofErr w:type="gramStart"/>
      <w:r w:rsidRPr="005E2287">
        <w:rPr>
          <w:rFonts w:ascii="Arial" w:eastAsia="Times New Roman" w:hAnsi="Arial" w:cs="Arial"/>
          <w:color w:val="222222"/>
          <w:kern w:val="0"/>
          <w:sz w:val="24"/>
          <w:szCs w:val="24"/>
          <w14:ligatures w14:val="none"/>
        </w:rPr>
        <w:t>right wing</w:t>
      </w:r>
      <w:proofErr w:type="gramEnd"/>
      <w:r w:rsidRPr="005E2287">
        <w:rPr>
          <w:rFonts w:ascii="Arial" w:eastAsia="Times New Roman" w:hAnsi="Arial" w:cs="Arial"/>
          <w:color w:val="222222"/>
          <w:kern w:val="0"/>
          <w:sz w:val="24"/>
          <w:szCs w:val="24"/>
          <w14:ligatures w14:val="none"/>
        </w:rPr>
        <w:t xml:space="preserve"> news media. The U.S. government has yet to tackle lies and misinformation on social media, but the European Union recently passed the "Digital Services Act" which requires media companies to prevent or omit illegal or harmful content, including disinformation, </w:t>
      </w:r>
      <w:proofErr w:type="gramStart"/>
      <w:r w:rsidRPr="005E2287">
        <w:rPr>
          <w:rFonts w:ascii="Arial" w:eastAsia="Times New Roman" w:hAnsi="Arial" w:cs="Arial"/>
          <w:color w:val="222222"/>
          <w:kern w:val="0"/>
          <w:sz w:val="24"/>
          <w:szCs w:val="24"/>
          <w14:ligatures w14:val="none"/>
        </w:rPr>
        <w:t>As</w:t>
      </w:r>
      <w:proofErr w:type="gramEnd"/>
      <w:r w:rsidRPr="005E2287">
        <w:rPr>
          <w:rFonts w:ascii="Arial" w:eastAsia="Times New Roman" w:hAnsi="Arial" w:cs="Arial"/>
          <w:color w:val="222222"/>
          <w:kern w:val="0"/>
          <w:sz w:val="24"/>
          <w:szCs w:val="24"/>
          <w14:ligatures w14:val="none"/>
        </w:rPr>
        <w:t xml:space="preserve"> of 2024, this law will allow regulators to audit and inspect all aspects of social media, and to impose fines if disinformation is being disseminated.</w:t>
      </w:r>
    </w:p>
    <w:p w14:paraId="782FC602"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Source: Environmental Defense Fund (EDF), Fall, 2022.</w:t>
      </w:r>
    </w:p>
    <w:p w14:paraId="4A6BD543" w14:textId="5BCC22A7" w:rsid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4E39069B" w14:textId="77777777" w:rsid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525366B7" w14:textId="77777777" w:rsid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436619C5" w14:textId="77777777" w:rsid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2FFEB88B" w14:textId="6498579D"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                                  RENEWABLES BEAT COAL IN 2022</w:t>
      </w:r>
    </w:p>
    <w:p w14:paraId="59FA8B21"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7BB85AA2"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lastRenderedPageBreak/>
        <w:t>Renewable energy sources (wind and solar) are the fastest growing sources of electricity throughout the world, mainly replacing coal. Including nuclear, non-fossil sources that emit no greenhouse gases contributed 39% of all global power produced in 2022. Although coal is still the single largest source of electricity, it contributed only 36% of all power. Unfortunately, coal and natural gas use also increased in 2022, mainly due to an increased demand for power after the pandemic. But global coal use has decreased 42% over the last decade, and 170 coal-fired power plants are scheduled to be shut down over the next decade. Most of this coal-derived electricity will be replaced by renewables, modular nuclear reactors, and natural gas. Wind and solar power accounted for 12% of all global electricity in 2022, up from 10% in 2021. </w:t>
      </w:r>
    </w:p>
    <w:p w14:paraId="6A79FD66"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Sources: Grist, 4/4/23; CNBC, 4/12/23</w:t>
      </w:r>
    </w:p>
    <w:p w14:paraId="64FB1854"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0FE14C66"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513C9E86"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                                    INFORMATION POLLUTION</w:t>
      </w:r>
    </w:p>
    <w:p w14:paraId="1D9A60BC"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p>
    <w:p w14:paraId="467DCEE8"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 xml:space="preserve">Climate change and its causes are no longer questioned by reputable scientists. Global warming and climate change are the result of human activities that emit greenhouse gases to the atmosphere. However, public understanding and opinions often are influenced by political persuasion, biased </w:t>
      </w:r>
      <w:proofErr w:type="gramStart"/>
      <w:r w:rsidRPr="005E2287">
        <w:rPr>
          <w:rFonts w:ascii="Arial" w:eastAsia="Times New Roman" w:hAnsi="Arial" w:cs="Arial"/>
          <w:color w:val="222222"/>
          <w:kern w:val="0"/>
          <w:sz w:val="24"/>
          <w:szCs w:val="24"/>
          <w14:ligatures w14:val="none"/>
        </w:rPr>
        <w:t>news</w:t>
      </w:r>
      <w:proofErr w:type="gramEnd"/>
      <w:r w:rsidRPr="005E2287">
        <w:rPr>
          <w:rFonts w:ascii="Arial" w:eastAsia="Times New Roman" w:hAnsi="Arial" w:cs="Arial"/>
          <w:color w:val="222222"/>
          <w:kern w:val="0"/>
          <w:sz w:val="24"/>
          <w:szCs w:val="24"/>
          <w14:ligatures w14:val="none"/>
        </w:rPr>
        <w:t xml:space="preserve"> and social media. A recent study documented that climate change lies and misinformation are viewed by over a million people daily on Facebook and Twitter. Only Pinterest has policies to prohibit posts that deny the truth about climate change. Almost 70% of climate misinformation on Facebook comes from 10 sources such as Breitbart, Newsmax and The Federalist Papers, all </w:t>
      </w:r>
      <w:proofErr w:type="gramStart"/>
      <w:r w:rsidRPr="005E2287">
        <w:rPr>
          <w:rFonts w:ascii="Arial" w:eastAsia="Times New Roman" w:hAnsi="Arial" w:cs="Arial"/>
          <w:color w:val="222222"/>
          <w:kern w:val="0"/>
          <w:sz w:val="24"/>
          <w:szCs w:val="24"/>
          <w14:ligatures w14:val="none"/>
        </w:rPr>
        <w:t>right wing</w:t>
      </w:r>
      <w:proofErr w:type="gramEnd"/>
      <w:r w:rsidRPr="005E2287">
        <w:rPr>
          <w:rFonts w:ascii="Arial" w:eastAsia="Times New Roman" w:hAnsi="Arial" w:cs="Arial"/>
          <w:color w:val="222222"/>
          <w:kern w:val="0"/>
          <w:sz w:val="24"/>
          <w:szCs w:val="24"/>
          <w14:ligatures w14:val="none"/>
        </w:rPr>
        <w:t xml:space="preserve"> news media. The U.S. government has yet to tackle lies and misinformation on social media, but the European Union recently passed the "Digital Services Act" which requires media companies to prevent or omit illegal or harmful content, including disinformation, </w:t>
      </w:r>
      <w:proofErr w:type="gramStart"/>
      <w:r w:rsidRPr="005E2287">
        <w:rPr>
          <w:rFonts w:ascii="Arial" w:eastAsia="Times New Roman" w:hAnsi="Arial" w:cs="Arial"/>
          <w:color w:val="222222"/>
          <w:kern w:val="0"/>
          <w:sz w:val="24"/>
          <w:szCs w:val="24"/>
          <w14:ligatures w14:val="none"/>
        </w:rPr>
        <w:t>As</w:t>
      </w:r>
      <w:proofErr w:type="gramEnd"/>
      <w:r w:rsidRPr="005E2287">
        <w:rPr>
          <w:rFonts w:ascii="Arial" w:eastAsia="Times New Roman" w:hAnsi="Arial" w:cs="Arial"/>
          <w:color w:val="222222"/>
          <w:kern w:val="0"/>
          <w:sz w:val="24"/>
          <w:szCs w:val="24"/>
          <w14:ligatures w14:val="none"/>
        </w:rPr>
        <w:t xml:space="preserve"> of 2024, this law will allow regulators to audit and inspect all aspects of social media, and to impose fines if disinformation is being disseminated.</w:t>
      </w:r>
    </w:p>
    <w:p w14:paraId="6377867A" w14:textId="77777777" w:rsidR="005E2287" w:rsidRPr="005E2287" w:rsidRDefault="005E2287" w:rsidP="005E2287">
      <w:pPr>
        <w:shd w:val="clear" w:color="auto" w:fill="FFFFFF"/>
        <w:spacing w:after="0" w:line="240" w:lineRule="auto"/>
        <w:rPr>
          <w:rFonts w:ascii="Arial" w:eastAsia="Times New Roman" w:hAnsi="Arial" w:cs="Arial"/>
          <w:color w:val="222222"/>
          <w:kern w:val="0"/>
          <w:sz w:val="24"/>
          <w:szCs w:val="24"/>
          <w14:ligatures w14:val="none"/>
        </w:rPr>
      </w:pPr>
      <w:r w:rsidRPr="005E2287">
        <w:rPr>
          <w:rFonts w:ascii="Arial" w:eastAsia="Times New Roman" w:hAnsi="Arial" w:cs="Arial"/>
          <w:color w:val="222222"/>
          <w:kern w:val="0"/>
          <w:sz w:val="24"/>
          <w:szCs w:val="24"/>
          <w14:ligatures w14:val="none"/>
        </w:rPr>
        <w:t>Source: Environmental Defense Fund (EDF), Fall, 2022.</w:t>
      </w:r>
    </w:p>
    <w:p w14:paraId="25BABC09" w14:textId="77777777" w:rsidR="00C27EEF" w:rsidRDefault="00C27EEF"/>
    <w:sectPr w:rsidR="00C27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87"/>
    <w:rsid w:val="004C7FD7"/>
    <w:rsid w:val="005E2287"/>
    <w:rsid w:val="00C2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C243"/>
  <w15:chartTrackingRefBased/>
  <w15:docId w15:val="{06761792-CA0E-428D-9E4A-358771ED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83890">
      <w:bodyDiv w:val="1"/>
      <w:marLeft w:val="0"/>
      <w:marRight w:val="0"/>
      <w:marTop w:val="0"/>
      <w:marBottom w:val="0"/>
      <w:divBdr>
        <w:top w:val="none" w:sz="0" w:space="0" w:color="auto"/>
        <w:left w:val="none" w:sz="0" w:space="0" w:color="auto"/>
        <w:bottom w:val="none" w:sz="0" w:space="0" w:color="auto"/>
        <w:right w:val="none" w:sz="0" w:space="0" w:color="auto"/>
      </w:divBdr>
      <w:divsChild>
        <w:div w:id="1401295027">
          <w:marLeft w:val="0"/>
          <w:marRight w:val="0"/>
          <w:marTop w:val="0"/>
          <w:marBottom w:val="0"/>
          <w:divBdr>
            <w:top w:val="none" w:sz="0" w:space="0" w:color="auto"/>
            <w:left w:val="none" w:sz="0" w:space="0" w:color="auto"/>
            <w:bottom w:val="none" w:sz="0" w:space="0" w:color="auto"/>
            <w:right w:val="none" w:sz="0" w:space="0" w:color="auto"/>
          </w:divBdr>
        </w:div>
        <w:div w:id="1030642854">
          <w:marLeft w:val="0"/>
          <w:marRight w:val="0"/>
          <w:marTop w:val="0"/>
          <w:marBottom w:val="0"/>
          <w:divBdr>
            <w:top w:val="none" w:sz="0" w:space="0" w:color="auto"/>
            <w:left w:val="none" w:sz="0" w:space="0" w:color="auto"/>
            <w:bottom w:val="none" w:sz="0" w:space="0" w:color="auto"/>
            <w:right w:val="none" w:sz="0" w:space="0" w:color="auto"/>
          </w:divBdr>
        </w:div>
        <w:div w:id="1630818975">
          <w:marLeft w:val="0"/>
          <w:marRight w:val="0"/>
          <w:marTop w:val="0"/>
          <w:marBottom w:val="0"/>
          <w:divBdr>
            <w:top w:val="none" w:sz="0" w:space="0" w:color="auto"/>
            <w:left w:val="none" w:sz="0" w:space="0" w:color="auto"/>
            <w:bottom w:val="none" w:sz="0" w:space="0" w:color="auto"/>
            <w:right w:val="none" w:sz="0" w:space="0" w:color="auto"/>
          </w:divBdr>
        </w:div>
        <w:div w:id="734551028">
          <w:marLeft w:val="0"/>
          <w:marRight w:val="0"/>
          <w:marTop w:val="0"/>
          <w:marBottom w:val="0"/>
          <w:divBdr>
            <w:top w:val="none" w:sz="0" w:space="0" w:color="auto"/>
            <w:left w:val="none" w:sz="0" w:space="0" w:color="auto"/>
            <w:bottom w:val="none" w:sz="0" w:space="0" w:color="auto"/>
            <w:right w:val="none" w:sz="0" w:space="0" w:color="auto"/>
          </w:divBdr>
        </w:div>
        <w:div w:id="1098940254">
          <w:marLeft w:val="0"/>
          <w:marRight w:val="0"/>
          <w:marTop w:val="0"/>
          <w:marBottom w:val="0"/>
          <w:divBdr>
            <w:top w:val="none" w:sz="0" w:space="0" w:color="auto"/>
            <w:left w:val="none" w:sz="0" w:space="0" w:color="auto"/>
            <w:bottom w:val="none" w:sz="0" w:space="0" w:color="auto"/>
            <w:right w:val="none" w:sz="0" w:space="0" w:color="auto"/>
          </w:divBdr>
        </w:div>
        <w:div w:id="1629125922">
          <w:marLeft w:val="0"/>
          <w:marRight w:val="0"/>
          <w:marTop w:val="0"/>
          <w:marBottom w:val="0"/>
          <w:divBdr>
            <w:top w:val="none" w:sz="0" w:space="0" w:color="auto"/>
            <w:left w:val="none" w:sz="0" w:space="0" w:color="auto"/>
            <w:bottom w:val="none" w:sz="0" w:space="0" w:color="auto"/>
            <w:right w:val="none" w:sz="0" w:space="0" w:color="auto"/>
          </w:divBdr>
        </w:div>
        <w:div w:id="983311197">
          <w:marLeft w:val="0"/>
          <w:marRight w:val="0"/>
          <w:marTop w:val="0"/>
          <w:marBottom w:val="0"/>
          <w:divBdr>
            <w:top w:val="none" w:sz="0" w:space="0" w:color="auto"/>
            <w:left w:val="none" w:sz="0" w:space="0" w:color="auto"/>
            <w:bottom w:val="none" w:sz="0" w:space="0" w:color="auto"/>
            <w:right w:val="none" w:sz="0" w:space="0" w:color="auto"/>
          </w:divBdr>
        </w:div>
        <w:div w:id="874779324">
          <w:marLeft w:val="0"/>
          <w:marRight w:val="0"/>
          <w:marTop w:val="0"/>
          <w:marBottom w:val="0"/>
          <w:divBdr>
            <w:top w:val="none" w:sz="0" w:space="0" w:color="auto"/>
            <w:left w:val="none" w:sz="0" w:space="0" w:color="auto"/>
            <w:bottom w:val="none" w:sz="0" w:space="0" w:color="auto"/>
            <w:right w:val="none" w:sz="0" w:space="0" w:color="auto"/>
          </w:divBdr>
        </w:div>
        <w:div w:id="1030498647">
          <w:marLeft w:val="0"/>
          <w:marRight w:val="0"/>
          <w:marTop w:val="0"/>
          <w:marBottom w:val="0"/>
          <w:divBdr>
            <w:top w:val="none" w:sz="0" w:space="0" w:color="auto"/>
            <w:left w:val="none" w:sz="0" w:space="0" w:color="auto"/>
            <w:bottom w:val="none" w:sz="0" w:space="0" w:color="auto"/>
            <w:right w:val="none" w:sz="0" w:space="0" w:color="auto"/>
          </w:divBdr>
        </w:div>
        <w:div w:id="70658048">
          <w:marLeft w:val="0"/>
          <w:marRight w:val="0"/>
          <w:marTop w:val="0"/>
          <w:marBottom w:val="0"/>
          <w:divBdr>
            <w:top w:val="none" w:sz="0" w:space="0" w:color="auto"/>
            <w:left w:val="none" w:sz="0" w:space="0" w:color="auto"/>
            <w:bottom w:val="none" w:sz="0" w:space="0" w:color="auto"/>
            <w:right w:val="none" w:sz="0" w:space="0" w:color="auto"/>
          </w:divBdr>
        </w:div>
      </w:divsChild>
    </w:div>
    <w:div w:id="1362706126">
      <w:bodyDiv w:val="1"/>
      <w:marLeft w:val="0"/>
      <w:marRight w:val="0"/>
      <w:marTop w:val="0"/>
      <w:marBottom w:val="0"/>
      <w:divBdr>
        <w:top w:val="none" w:sz="0" w:space="0" w:color="auto"/>
        <w:left w:val="none" w:sz="0" w:space="0" w:color="auto"/>
        <w:bottom w:val="none" w:sz="0" w:space="0" w:color="auto"/>
        <w:right w:val="none" w:sz="0" w:space="0" w:color="auto"/>
      </w:divBdr>
      <w:divsChild>
        <w:div w:id="1505316703">
          <w:marLeft w:val="0"/>
          <w:marRight w:val="0"/>
          <w:marTop w:val="0"/>
          <w:marBottom w:val="0"/>
          <w:divBdr>
            <w:top w:val="none" w:sz="0" w:space="0" w:color="auto"/>
            <w:left w:val="none" w:sz="0" w:space="0" w:color="auto"/>
            <w:bottom w:val="none" w:sz="0" w:space="0" w:color="auto"/>
            <w:right w:val="none" w:sz="0" w:space="0" w:color="auto"/>
          </w:divBdr>
        </w:div>
        <w:div w:id="40860149">
          <w:marLeft w:val="0"/>
          <w:marRight w:val="0"/>
          <w:marTop w:val="0"/>
          <w:marBottom w:val="0"/>
          <w:divBdr>
            <w:top w:val="none" w:sz="0" w:space="0" w:color="auto"/>
            <w:left w:val="none" w:sz="0" w:space="0" w:color="auto"/>
            <w:bottom w:val="none" w:sz="0" w:space="0" w:color="auto"/>
            <w:right w:val="none" w:sz="0" w:space="0" w:color="auto"/>
          </w:divBdr>
        </w:div>
        <w:div w:id="1219706272">
          <w:marLeft w:val="0"/>
          <w:marRight w:val="0"/>
          <w:marTop w:val="0"/>
          <w:marBottom w:val="0"/>
          <w:divBdr>
            <w:top w:val="none" w:sz="0" w:space="0" w:color="auto"/>
            <w:left w:val="none" w:sz="0" w:space="0" w:color="auto"/>
            <w:bottom w:val="none" w:sz="0" w:space="0" w:color="auto"/>
            <w:right w:val="none" w:sz="0" w:space="0" w:color="auto"/>
          </w:divBdr>
        </w:div>
        <w:div w:id="901211635">
          <w:marLeft w:val="0"/>
          <w:marRight w:val="0"/>
          <w:marTop w:val="0"/>
          <w:marBottom w:val="0"/>
          <w:divBdr>
            <w:top w:val="none" w:sz="0" w:space="0" w:color="auto"/>
            <w:left w:val="none" w:sz="0" w:space="0" w:color="auto"/>
            <w:bottom w:val="none" w:sz="0" w:space="0" w:color="auto"/>
            <w:right w:val="none" w:sz="0" w:space="0" w:color="auto"/>
          </w:divBdr>
        </w:div>
        <w:div w:id="1020937722">
          <w:marLeft w:val="0"/>
          <w:marRight w:val="0"/>
          <w:marTop w:val="0"/>
          <w:marBottom w:val="0"/>
          <w:divBdr>
            <w:top w:val="none" w:sz="0" w:space="0" w:color="auto"/>
            <w:left w:val="none" w:sz="0" w:space="0" w:color="auto"/>
            <w:bottom w:val="none" w:sz="0" w:space="0" w:color="auto"/>
            <w:right w:val="none" w:sz="0" w:space="0" w:color="auto"/>
          </w:divBdr>
        </w:div>
        <w:div w:id="583952242">
          <w:marLeft w:val="0"/>
          <w:marRight w:val="0"/>
          <w:marTop w:val="0"/>
          <w:marBottom w:val="0"/>
          <w:divBdr>
            <w:top w:val="none" w:sz="0" w:space="0" w:color="auto"/>
            <w:left w:val="none" w:sz="0" w:space="0" w:color="auto"/>
            <w:bottom w:val="none" w:sz="0" w:space="0" w:color="auto"/>
            <w:right w:val="none" w:sz="0" w:space="0" w:color="auto"/>
          </w:divBdr>
        </w:div>
        <w:div w:id="428504773">
          <w:marLeft w:val="0"/>
          <w:marRight w:val="0"/>
          <w:marTop w:val="0"/>
          <w:marBottom w:val="0"/>
          <w:divBdr>
            <w:top w:val="none" w:sz="0" w:space="0" w:color="auto"/>
            <w:left w:val="none" w:sz="0" w:space="0" w:color="auto"/>
            <w:bottom w:val="none" w:sz="0" w:space="0" w:color="auto"/>
            <w:right w:val="none" w:sz="0" w:space="0" w:color="auto"/>
          </w:divBdr>
        </w:div>
        <w:div w:id="7298718">
          <w:marLeft w:val="0"/>
          <w:marRight w:val="0"/>
          <w:marTop w:val="0"/>
          <w:marBottom w:val="0"/>
          <w:divBdr>
            <w:top w:val="none" w:sz="0" w:space="0" w:color="auto"/>
            <w:left w:val="none" w:sz="0" w:space="0" w:color="auto"/>
            <w:bottom w:val="none" w:sz="0" w:space="0" w:color="auto"/>
            <w:right w:val="none" w:sz="0" w:space="0" w:color="auto"/>
          </w:divBdr>
        </w:div>
        <w:div w:id="1791508040">
          <w:marLeft w:val="0"/>
          <w:marRight w:val="0"/>
          <w:marTop w:val="0"/>
          <w:marBottom w:val="0"/>
          <w:divBdr>
            <w:top w:val="none" w:sz="0" w:space="0" w:color="auto"/>
            <w:left w:val="none" w:sz="0" w:space="0" w:color="auto"/>
            <w:bottom w:val="none" w:sz="0" w:space="0" w:color="auto"/>
            <w:right w:val="none" w:sz="0" w:space="0" w:color="auto"/>
          </w:divBdr>
        </w:div>
        <w:div w:id="1584145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1</cp:revision>
  <dcterms:created xsi:type="dcterms:W3CDTF">2023-06-19T20:49:00Z</dcterms:created>
  <dcterms:modified xsi:type="dcterms:W3CDTF">2023-06-19T20:53:00Z</dcterms:modified>
</cp:coreProperties>
</file>