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B612A" w14:textId="1C577CBA" w:rsidR="00004CFE" w:rsidRDefault="00004CFE" w:rsidP="00004CFE">
      <w:pPr>
        <w:pStyle w:val="NormalWeb"/>
        <w:contextualSpacing/>
        <w:rPr>
          <w:rFonts w:ascii="Arial" w:hAnsi="Arial" w:cs="Arial"/>
          <w:color w:val="000000"/>
          <w:sz w:val="24"/>
          <w:szCs w:val="24"/>
        </w:rPr>
      </w:pPr>
      <w:r w:rsidRPr="00607BE6">
        <w:rPr>
          <w:rFonts w:ascii="Arial" w:hAnsi="Arial" w:cs="Arial"/>
          <w:color w:val="000000"/>
          <w:sz w:val="24"/>
          <w:szCs w:val="24"/>
        </w:rPr>
        <w:t>Media Contact</w:t>
      </w:r>
      <w:r w:rsidR="00591ADD">
        <w:rPr>
          <w:rFonts w:ascii="Arial" w:hAnsi="Arial" w:cs="Arial"/>
          <w:color w:val="000000"/>
          <w:sz w:val="24"/>
          <w:szCs w:val="24"/>
        </w:rPr>
        <w:t>s</w:t>
      </w:r>
      <w:r w:rsidR="008431E5">
        <w:rPr>
          <w:rFonts w:ascii="Arial" w:hAnsi="Arial" w:cs="Arial"/>
          <w:color w:val="000000"/>
          <w:sz w:val="24"/>
          <w:szCs w:val="24"/>
        </w:rPr>
        <w:t>:</w:t>
      </w:r>
    </w:p>
    <w:p w14:paraId="7C6A3797" w14:textId="48252E70" w:rsidR="00591ADD" w:rsidRPr="00607BE6" w:rsidRDefault="00591ADD" w:rsidP="00004CFE">
      <w:pPr>
        <w:pStyle w:val="NormalWeb"/>
        <w:contextualSpacing/>
        <w:rPr>
          <w:rFonts w:ascii="Arial" w:hAnsi="Arial" w:cs="Arial"/>
          <w:color w:val="000000"/>
          <w:sz w:val="24"/>
          <w:szCs w:val="24"/>
        </w:rPr>
      </w:pPr>
      <w:r>
        <w:rPr>
          <w:rFonts w:ascii="Arial" w:hAnsi="Arial" w:cs="Arial"/>
          <w:color w:val="000000"/>
          <w:sz w:val="24"/>
          <w:szCs w:val="24"/>
        </w:rPr>
        <w:t>Paige Feigenbaum, 631-678-2425</w:t>
      </w:r>
    </w:p>
    <w:p w14:paraId="0B515E7D" w14:textId="450E9BB6" w:rsidR="00004CFE" w:rsidRDefault="00004CFE" w:rsidP="00004CFE">
      <w:pPr>
        <w:pStyle w:val="NormalWeb"/>
        <w:contextualSpacing/>
        <w:rPr>
          <w:rFonts w:ascii="Arial" w:hAnsi="Arial" w:cs="Arial"/>
          <w:color w:val="000000"/>
          <w:sz w:val="24"/>
          <w:szCs w:val="24"/>
        </w:rPr>
      </w:pPr>
      <w:r w:rsidRPr="00607BE6">
        <w:rPr>
          <w:rFonts w:ascii="Arial" w:hAnsi="Arial" w:cs="Arial"/>
          <w:color w:val="000000"/>
          <w:sz w:val="24"/>
          <w:szCs w:val="24"/>
        </w:rPr>
        <w:t xml:space="preserve">Christine Walker, </w:t>
      </w:r>
      <w:r w:rsidR="008E1490" w:rsidRPr="0000292E">
        <w:rPr>
          <w:rFonts w:ascii="Arial" w:hAnsi="Arial" w:cs="Arial"/>
          <w:color w:val="000000"/>
          <w:sz w:val="24"/>
          <w:szCs w:val="24"/>
        </w:rPr>
        <w:t>954-408-2804</w:t>
      </w:r>
    </w:p>
    <w:p w14:paraId="2800FECF" w14:textId="77777777" w:rsidR="00A23546" w:rsidRDefault="00A23546" w:rsidP="00004CFE">
      <w:pPr>
        <w:pStyle w:val="NormalWeb"/>
        <w:contextualSpacing/>
        <w:rPr>
          <w:rFonts w:ascii="Arial" w:hAnsi="Arial" w:cs="Arial"/>
          <w:color w:val="000000"/>
          <w:sz w:val="24"/>
          <w:szCs w:val="24"/>
        </w:rPr>
      </w:pPr>
    </w:p>
    <w:p w14:paraId="223ACFC2" w14:textId="290F0A59" w:rsidR="00A23546" w:rsidRPr="00607BE6" w:rsidRDefault="00A23546" w:rsidP="00004CFE">
      <w:pPr>
        <w:pStyle w:val="NormalWeb"/>
        <w:contextualSpacing/>
        <w:rPr>
          <w:rFonts w:ascii="Arial" w:hAnsi="Arial" w:cs="Arial"/>
          <w:color w:val="000000"/>
          <w:sz w:val="24"/>
          <w:szCs w:val="24"/>
        </w:rPr>
      </w:pPr>
      <w:r>
        <w:rPr>
          <w:rFonts w:ascii="Arial" w:hAnsi="Arial" w:cs="Arial"/>
          <w:color w:val="000000"/>
          <w:sz w:val="24"/>
          <w:szCs w:val="24"/>
        </w:rPr>
        <w:t>Photo Credit: Holy Cross Health</w:t>
      </w:r>
    </w:p>
    <w:p w14:paraId="6884B006" w14:textId="01D15746" w:rsidR="00A4353A" w:rsidRDefault="002C0A3E" w:rsidP="002C0A3E">
      <w:pPr>
        <w:jc w:val="center"/>
        <w:rPr>
          <w:b/>
          <w:color w:val="000000"/>
          <w:sz w:val="24"/>
          <w:szCs w:val="24"/>
        </w:rPr>
      </w:pPr>
      <w:r>
        <w:rPr>
          <w:b/>
          <w:color w:val="000000"/>
          <w:sz w:val="24"/>
          <w:szCs w:val="24"/>
        </w:rPr>
        <w:t xml:space="preserve">Primary Care Physician </w:t>
      </w:r>
      <w:r w:rsidR="008E1490">
        <w:rPr>
          <w:b/>
          <w:color w:val="000000"/>
          <w:sz w:val="24"/>
          <w:szCs w:val="24"/>
        </w:rPr>
        <w:t xml:space="preserve">Corey Burns, D.O. </w:t>
      </w:r>
      <w:r w:rsidR="00DE2958">
        <w:rPr>
          <w:b/>
          <w:color w:val="000000"/>
          <w:sz w:val="24"/>
          <w:szCs w:val="24"/>
        </w:rPr>
        <w:t xml:space="preserve">Joins Holy Cross Medical Group </w:t>
      </w:r>
    </w:p>
    <w:p w14:paraId="3992B37C" w14:textId="77777777" w:rsidR="00A85F4D" w:rsidRDefault="00A85F4D" w:rsidP="00532C53">
      <w:pPr>
        <w:rPr>
          <w:sz w:val="24"/>
          <w:szCs w:val="24"/>
        </w:rPr>
      </w:pPr>
    </w:p>
    <w:p w14:paraId="3D2BD93C" w14:textId="3287AB55" w:rsidR="00B95B2C" w:rsidRDefault="00DE2958" w:rsidP="00F61278">
      <w:pPr>
        <w:rPr>
          <w:color w:val="000000" w:themeColor="text1"/>
          <w:sz w:val="24"/>
          <w:szCs w:val="24"/>
        </w:rPr>
      </w:pPr>
      <w:r>
        <w:rPr>
          <w:sz w:val="24"/>
          <w:szCs w:val="24"/>
        </w:rPr>
        <w:t>Pompano Beach</w:t>
      </w:r>
      <w:r w:rsidR="004B1930" w:rsidRPr="001C3EC8">
        <w:rPr>
          <w:sz w:val="24"/>
          <w:szCs w:val="24"/>
        </w:rPr>
        <w:t xml:space="preserve">, Florida </w:t>
      </w:r>
      <w:r w:rsidR="007E0CBE">
        <w:rPr>
          <w:sz w:val="24"/>
          <w:szCs w:val="24"/>
        </w:rPr>
        <w:t>(</w:t>
      </w:r>
      <w:r w:rsidR="008E1490">
        <w:rPr>
          <w:sz w:val="24"/>
          <w:szCs w:val="24"/>
        </w:rPr>
        <w:t>August 8</w:t>
      </w:r>
      <w:r w:rsidR="00F61278">
        <w:rPr>
          <w:sz w:val="24"/>
          <w:szCs w:val="24"/>
        </w:rPr>
        <w:t>, 2024</w:t>
      </w:r>
      <w:r w:rsidR="004B1930" w:rsidRPr="001C3EC8">
        <w:rPr>
          <w:sz w:val="24"/>
          <w:szCs w:val="24"/>
        </w:rPr>
        <w:t>) –</w:t>
      </w:r>
      <w:r w:rsidR="002D5CBA">
        <w:rPr>
          <w:sz w:val="24"/>
          <w:szCs w:val="24"/>
        </w:rPr>
        <w:t xml:space="preserve"> </w:t>
      </w:r>
      <w:r w:rsidR="00730395">
        <w:rPr>
          <w:sz w:val="24"/>
          <w:szCs w:val="24"/>
        </w:rPr>
        <w:t>Corey Burns</w:t>
      </w:r>
      <w:r w:rsidR="00217BD6">
        <w:rPr>
          <w:sz w:val="24"/>
          <w:szCs w:val="24"/>
        </w:rPr>
        <w:t>, D.O. ha</w:t>
      </w:r>
      <w:r w:rsidR="00730395">
        <w:rPr>
          <w:sz w:val="24"/>
          <w:szCs w:val="24"/>
        </w:rPr>
        <w:t>s</w:t>
      </w:r>
      <w:r w:rsidR="00217BD6">
        <w:rPr>
          <w:sz w:val="24"/>
          <w:szCs w:val="24"/>
        </w:rPr>
        <w:t xml:space="preserve"> joined Holy Cross Medical Group, </w:t>
      </w:r>
      <w:r w:rsidR="002A3102" w:rsidRPr="00F61278">
        <w:rPr>
          <w:color w:val="000000" w:themeColor="text1"/>
          <w:sz w:val="24"/>
          <w:szCs w:val="24"/>
        </w:rPr>
        <w:t>a multi-specialty physician employed group of more than 130 physicians providing services throughout Broward County</w:t>
      </w:r>
      <w:r w:rsidR="00217BD6">
        <w:rPr>
          <w:color w:val="000000" w:themeColor="text1"/>
          <w:sz w:val="24"/>
          <w:szCs w:val="24"/>
        </w:rPr>
        <w:t>, as a</w:t>
      </w:r>
      <w:r w:rsidR="00730395">
        <w:rPr>
          <w:color w:val="000000" w:themeColor="text1"/>
          <w:sz w:val="24"/>
          <w:szCs w:val="24"/>
        </w:rPr>
        <w:t xml:space="preserve"> primary care physician.</w:t>
      </w:r>
    </w:p>
    <w:p w14:paraId="32B24BD6" w14:textId="77777777" w:rsidR="00730395" w:rsidRDefault="00730395" w:rsidP="00F61278">
      <w:pPr>
        <w:rPr>
          <w:color w:val="000000" w:themeColor="text1"/>
          <w:sz w:val="24"/>
          <w:szCs w:val="24"/>
        </w:rPr>
      </w:pPr>
    </w:p>
    <w:p w14:paraId="68B263F9" w14:textId="37387128" w:rsidR="00DD587C" w:rsidRPr="002C0A3E" w:rsidRDefault="00730395" w:rsidP="00F61278">
      <w:pPr>
        <w:rPr>
          <w:sz w:val="24"/>
          <w:szCs w:val="24"/>
        </w:rPr>
      </w:pPr>
      <w:r>
        <w:rPr>
          <w:color w:val="000000" w:themeColor="text1"/>
          <w:sz w:val="24"/>
          <w:szCs w:val="24"/>
        </w:rPr>
        <w:t xml:space="preserve">Dr. Burns recently completed </w:t>
      </w:r>
      <w:r w:rsidR="002C0A3E">
        <w:rPr>
          <w:color w:val="000000" w:themeColor="text1"/>
          <w:sz w:val="24"/>
          <w:szCs w:val="24"/>
        </w:rPr>
        <w:t>his</w:t>
      </w:r>
      <w:r>
        <w:rPr>
          <w:color w:val="000000" w:themeColor="text1"/>
          <w:sz w:val="24"/>
          <w:szCs w:val="24"/>
        </w:rPr>
        <w:t xml:space="preserve"> three-year family medicine residency at Halifax Health </w:t>
      </w:r>
      <w:r w:rsidRPr="002C0A3E">
        <w:rPr>
          <w:color w:val="000000" w:themeColor="text1"/>
          <w:sz w:val="24"/>
          <w:szCs w:val="24"/>
        </w:rPr>
        <w:t>Medical Center of Daytona Beach</w:t>
      </w:r>
      <w:r w:rsidR="00CC1430" w:rsidRPr="002C0A3E">
        <w:rPr>
          <w:color w:val="000000" w:themeColor="text1"/>
          <w:sz w:val="24"/>
          <w:szCs w:val="24"/>
        </w:rPr>
        <w:t xml:space="preserve">, </w:t>
      </w:r>
      <w:r w:rsidRPr="002C0A3E">
        <w:rPr>
          <w:color w:val="000000" w:themeColor="text1"/>
          <w:sz w:val="24"/>
          <w:szCs w:val="24"/>
        </w:rPr>
        <w:t>a 67</w:t>
      </w:r>
      <w:r w:rsidR="009137CD" w:rsidRPr="002C0A3E">
        <w:rPr>
          <w:color w:val="000000" w:themeColor="text1"/>
          <w:sz w:val="24"/>
          <w:szCs w:val="24"/>
        </w:rPr>
        <w:t>8</w:t>
      </w:r>
      <w:r w:rsidRPr="002C0A3E">
        <w:rPr>
          <w:color w:val="000000" w:themeColor="text1"/>
          <w:sz w:val="24"/>
          <w:szCs w:val="24"/>
        </w:rPr>
        <w:t xml:space="preserve">-bed hospital that provides </w:t>
      </w:r>
      <w:r w:rsidR="002C0A3E" w:rsidRPr="002C0A3E">
        <w:rPr>
          <w:sz w:val="24"/>
          <w:szCs w:val="24"/>
        </w:rPr>
        <w:t>major medical and surgical services, including comprehensive stroke and cardiac care</w:t>
      </w:r>
      <w:r w:rsidR="002C0A3E" w:rsidRPr="002C0A3E">
        <w:rPr>
          <w:color w:val="000000" w:themeColor="text1"/>
          <w:sz w:val="24"/>
          <w:szCs w:val="24"/>
        </w:rPr>
        <w:t xml:space="preserve"> </w:t>
      </w:r>
      <w:r w:rsidRPr="002C0A3E">
        <w:rPr>
          <w:color w:val="000000" w:themeColor="text1"/>
          <w:sz w:val="24"/>
          <w:szCs w:val="24"/>
        </w:rPr>
        <w:t>services</w:t>
      </w:r>
      <w:r w:rsidR="00263893">
        <w:rPr>
          <w:color w:val="000000" w:themeColor="text1"/>
          <w:sz w:val="24"/>
          <w:szCs w:val="24"/>
        </w:rPr>
        <w:t>,</w:t>
      </w:r>
      <w:r>
        <w:rPr>
          <w:color w:val="000000" w:themeColor="text1"/>
          <w:sz w:val="24"/>
          <w:szCs w:val="24"/>
        </w:rPr>
        <w:t xml:space="preserve"> to Flagler and Volusia </w:t>
      </w:r>
      <w:r w:rsidR="002C0A3E">
        <w:rPr>
          <w:color w:val="000000" w:themeColor="text1"/>
          <w:sz w:val="24"/>
          <w:szCs w:val="24"/>
        </w:rPr>
        <w:t>c</w:t>
      </w:r>
      <w:r>
        <w:rPr>
          <w:color w:val="000000" w:themeColor="text1"/>
          <w:sz w:val="24"/>
          <w:szCs w:val="24"/>
        </w:rPr>
        <w:t>ounties</w:t>
      </w:r>
      <w:r w:rsidR="002C0A3E">
        <w:rPr>
          <w:color w:val="000000" w:themeColor="text1"/>
          <w:sz w:val="24"/>
          <w:szCs w:val="24"/>
        </w:rPr>
        <w:t xml:space="preserve"> in Florida</w:t>
      </w:r>
      <w:r>
        <w:rPr>
          <w:color w:val="000000" w:themeColor="text1"/>
          <w:sz w:val="24"/>
          <w:szCs w:val="24"/>
        </w:rPr>
        <w:t xml:space="preserve">. </w:t>
      </w:r>
      <w:r w:rsidR="00DD587C" w:rsidRPr="002C0A3E">
        <w:rPr>
          <w:sz w:val="24"/>
          <w:szCs w:val="24"/>
        </w:rPr>
        <w:t xml:space="preserve">He previously tutored </w:t>
      </w:r>
      <w:r w:rsidR="0013134E">
        <w:rPr>
          <w:sz w:val="24"/>
          <w:szCs w:val="24"/>
        </w:rPr>
        <w:t xml:space="preserve">and mentored </w:t>
      </w:r>
      <w:r w:rsidR="00DD587C" w:rsidRPr="002C0A3E">
        <w:rPr>
          <w:sz w:val="24"/>
          <w:szCs w:val="24"/>
        </w:rPr>
        <w:t>first and second year medical students, as well as middle and high school students in math and science.</w:t>
      </w:r>
    </w:p>
    <w:p w14:paraId="34777DFA" w14:textId="77777777" w:rsidR="00DD587C" w:rsidRDefault="00DD587C" w:rsidP="00F61278">
      <w:pPr>
        <w:rPr>
          <w:color w:val="000000" w:themeColor="text1"/>
          <w:sz w:val="24"/>
          <w:szCs w:val="24"/>
        </w:rPr>
      </w:pPr>
    </w:p>
    <w:p w14:paraId="28738F55" w14:textId="4681AB3D" w:rsidR="002C0A3E" w:rsidRDefault="002C0A3E" w:rsidP="002C0A3E">
      <w:pPr>
        <w:rPr>
          <w:color w:val="000000" w:themeColor="text1"/>
          <w:sz w:val="24"/>
          <w:szCs w:val="24"/>
        </w:rPr>
      </w:pPr>
      <w:r>
        <w:rPr>
          <w:color w:val="000000" w:themeColor="text1"/>
          <w:sz w:val="24"/>
          <w:szCs w:val="24"/>
        </w:rPr>
        <w:t xml:space="preserve">Dr. Burns graduated with </w:t>
      </w:r>
      <w:r w:rsidR="00263893">
        <w:rPr>
          <w:color w:val="000000" w:themeColor="text1"/>
          <w:sz w:val="24"/>
          <w:szCs w:val="24"/>
        </w:rPr>
        <w:t>a</w:t>
      </w:r>
      <w:r>
        <w:rPr>
          <w:color w:val="000000" w:themeColor="text1"/>
          <w:sz w:val="24"/>
          <w:szCs w:val="24"/>
        </w:rPr>
        <w:t xml:space="preserve"> Bachelor of Science in Biology with minors in Business and Leadership from the </w:t>
      </w:r>
      <w:proofErr w:type="spellStart"/>
      <w:r w:rsidRPr="009137CD">
        <w:rPr>
          <w:color w:val="000000" w:themeColor="text1"/>
          <w:sz w:val="24"/>
          <w:szCs w:val="24"/>
        </w:rPr>
        <w:t>Halmos</w:t>
      </w:r>
      <w:proofErr w:type="spellEnd"/>
      <w:r w:rsidRPr="009137CD">
        <w:rPr>
          <w:color w:val="000000" w:themeColor="text1"/>
          <w:sz w:val="24"/>
          <w:szCs w:val="24"/>
        </w:rPr>
        <w:t xml:space="preserve"> College of Natural Sciences and Oceanography</w:t>
      </w:r>
      <w:r>
        <w:rPr>
          <w:color w:val="000000" w:themeColor="text1"/>
          <w:sz w:val="24"/>
          <w:szCs w:val="24"/>
        </w:rPr>
        <w:t xml:space="preserve"> </w:t>
      </w:r>
      <w:r w:rsidR="00263893">
        <w:rPr>
          <w:color w:val="000000" w:themeColor="text1"/>
          <w:sz w:val="24"/>
          <w:szCs w:val="24"/>
        </w:rPr>
        <w:t xml:space="preserve">at Nova Southeastern University (NSU) </w:t>
      </w:r>
      <w:r>
        <w:rPr>
          <w:color w:val="000000" w:themeColor="text1"/>
          <w:sz w:val="24"/>
          <w:szCs w:val="24"/>
        </w:rPr>
        <w:t xml:space="preserve">and a Doctor of Osteopathic Medicine from the </w:t>
      </w:r>
      <w:r w:rsidRPr="009137CD">
        <w:rPr>
          <w:color w:val="000000" w:themeColor="text1"/>
          <w:sz w:val="24"/>
          <w:szCs w:val="24"/>
        </w:rPr>
        <w:t>Dr. Kiran C. Patel College of Osteopathic Medicine</w:t>
      </w:r>
      <w:r w:rsidR="00263893">
        <w:rPr>
          <w:color w:val="000000" w:themeColor="text1"/>
          <w:sz w:val="24"/>
          <w:szCs w:val="24"/>
        </w:rPr>
        <w:t xml:space="preserve"> at NSU</w:t>
      </w:r>
      <w:r>
        <w:rPr>
          <w:color w:val="000000" w:themeColor="text1"/>
          <w:sz w:val="24"/>
          <w:szCs w:val="24"/>
        </w:rPr>
        <w:t xml:space="preserve">. He </w:t>
      </w:r>
      <w:r w:rsidR="0013134E">
        <w:rPr>
          <w:color w:val="000000" w:themeColor="text1"/>
          <w:sz w:val="24"/>
          <w:szCs w:val="24"/>
        </w:rPr>
        <w:t>was the recipient of</w:t>
      </w:r>
      <w:r>
        <w:rPr>
          <w:color w:val="000000" w:themeColor="text1"/>
          <w:sz w:val="24"/>
          <w:szCs w:val="24"/>
        </w:rPr>
        <w:t xml:space="preserve"> the </w:t>
      </w:r>
      <w:r w:rsidRPr="009137CD">
        <w:rPr>
          <w:color w:val="000000" w:themeColor="text1"/>
          <w:sz w:val="24"/>
          <w:szCs w:val="24"/>
        </w:rPr>
        <w:t>NSU President’s Faculty Research and Development Award</w:t>
      </w:r>
      <w:r w:rsidR="0013134E">
        <w:rPr>
          <w:color w:val="000000" w:themeColor="text1"/>
          <w:sz w:val="24"/>
          <w:szCs w:val="24"/>
        </w:rPr>
        <w:t xml:space="preserve"> </w:t>
      </w:r>
      <w:r>
        <w:rPr>
          <w:color w:val="000000" w:themeColor="text1"/>
          <w:sz w:val="24"/>
          <w:szCs w:val="24"/>
        </w:rPr>
        <w:t>that enabled him to research the immune reactivity to gluten in patients with rheumatoid arthritis.</w:t>
      </w:r>
    </w:p>
    <w:p w14:paraId="266122BE" w14:textId="77777777" w:rsidR="0013134E" w:rsidRDefault="0013134E" w:rsidP="002C0A3E">
      <w:pPr>
        <w:rPr>
          <w:color w:val="000000" w:themeColor="text1"/>
          <w:sz w:val="24"/>
          <w:szCs w:val="24"/>
        </w:rPr>
      </w:pPr>
    </w:p>
    <w:p w14:paraId="36B0DC82" w14:textId="62465B67" w:rsidR="007F23E3" w:rsidRDefault="00263893" w:rsidP="00F61278">
      <w:pPr>
        <w:rPr>
          <w:color w:val="000000" w:themeColor="text1"/>
          <w:sz w:val="24"/>
          <w:szCs w:val="24"/>
        </w:rPr>
      </w:pPr>
      <w:r>
        <w:rPr>
          <w:color w:val="000000" w:themeColor="text1"/>
          <w:sz w:val="24"/>
          <w:szCs w:val="24"/>
        </w:rPr>
        <w:t>As a medical student</w:t>
      </w:r>
      <w:r w:rsidR="007F23E3">
        <w:rPr>
          <w:color w:val="000000" w:themeColor="text1"/>
          <w:sz w:val="24"/>
          <w:szCs w:val="24"/>
        </w:rPr>
        <w:t xml:space="preserve">, Dr. Burns was appointed as an Osteopathic Medical Student Representative to the </w:t>
      </w:r>
      <w:r w:rsidR="007F23E3" w:rsidRPr="007F23E3">
        <w:rPr>
          <w:color w:val="000000" w:themeColor="text1"/>
          <w:sz w:val="24"/>
          <w:szCs w:val="24"/>
        </w:rPr>
        <w:t>American Osteopathic Association</w:t>
      </w:r>
      <w:r w:rsidR="007F23E3">
        <w:rPr>
          <w:color w:val="000000" w:themeColor="text1"/>
          <w:sz w:val="24"/>
          <w:szCs w:val="24"/>
        </w:rPr>
        <w:t>’s</w:t>
      </w:r>
      <w:r w:rsidR="007F23E3" w:rsidRPr="007F23E3">
        <w:rPr>
          <w:color w:val="000000" w:themeColor="text1"/>
          <w:sz w:val="24"/>
          <w:szCs w:val="24"/>
        </w:rPr>
        <w:t xml:space="preserve"> (AOA)</w:t>
      </w:r>
      <w:r w:rsidR="007F23E3">
        <w:rPr>
          <w:color w:val="000000" w:themeColor="text1"/>
          <w:sz w:val="24"/>
          <w:szCs w:val="24"/>
        </w:rPr>
        <w:t xml:space="preserve"> Bureau of Federal Health Programs (BFHP). During his one-year term, he served as an advocate for physician and patient-centered policies at meetings with the offices of Senator Marco Rubio (R-FL), U.S. Congressman Neal Dunn, M.D. and other elected officials. In this role, he was able to be the voice of fellow medical students during policy workshops, especially in conversation</w:t>
      </w:r>
      <w:r w:rsidR="00CC1430">
        <w:rPr>
          <w:color w:val="000000" w:themeColor="text1"/>
          <w:sz w:val="24"/>
          <w:szCs w:val="24"/>
        </w:rPr>
        <w:t>s</w:t>
      </w:r>
      <w:r w:rsidR="007F23E3">
        <w:rPr>
          <w:color w:val="000000" w:themeColor="text1"/>
          <w:sz w:val="24"/>
          <w:szCs w:val="24"/>
        </w:rPr>
        <w:t xml:space="preserve"> regarding the funding of Graduate Medical Education (GME).</w:t>
      </w:r>
    </w:p>
    <w:p w14:paraId="408A4037" w14:textId="77777777" w:rsidR="00DD587C" w:rsidRDefault="00DD587C" w:rsidP="00DD587C">
      <w:pPr>
        <w:rPr>
          <w:color w:val="000000" w:themeColor="text1"/>
          <w:sz w:val="24"/>
          <w:szCs w:val="24"/>
        </w:rPr>
      </w:pPr>
    </w:p>
    <w:p w14:paraId="0F6DF796" w14:textId="76DE0E19" w:rsidR="00DD587C" w:rsidRDefault="00263893" w:rsidP="0013134E">
      <w:pPr>
        <w:autoSpaceDE w:val="0"/>
        <w:autoSpaceDN w:val="0"/>
        <w:adjustRightInd w:val="0"/>
        <w:rPr>
          <w:color w:val="000000" w:themeColor="text1"/>
          <w:sz w:val="24"/>
          <w:szCs w:val="24"/>
        </w:rPr>
      </w:pPr>
      <w:r>
        <w:rPr>
          <w:color w:val="000000" w:themeColor="text1"/>
          <w:sz w:val="24"/>
          <w:szCs w:val="24"/>
        </w:rPr>
        <w:t>An active</w:t>
      </w:r>
      <w:r w:rsidR="0013134E" w:rsidRPr="0013134E">
        <w:rPr>
          <w:color w:val="000000" w:themeColor="text1"/>
          <w:sz w:val="24"/>
          <w:szCs w:val="24"/>
        </w:rPr>
        <w:t xml:space="preserve"> volunteer, </w:t>
      </w:r>
      <w:r w:rsidR="00DD587C" w:rsidRPr="0013134E">
        <w:rPr>
          <w:color w:val="000000" w:themeColor="text1"/>
          <w:sz w:val="24"/>
          <w:szCs w:val="24"/>
        </w:rPr>
        <w:t xml:space="preserve">Dr. Burns </w:t>
      </w:r>
      <w:r w:rsidR="0013134E" w:rsidRPr="0013134E">
        <w:rPr>
          <w:color w:val="000000" w:themeColor="text1"/>
          <w:sz w:val="24"/>
          <w:szCs w:val="24"/>
        </w:rPr>
        <w:t xml:space="preserve">participated in Volusia Volunteers in Medicine, providing care at a </w:t>
      </w:r>
      <w:r w:rsidR="0013134E" w:rsidRPr="0013134E">
        <w:rPr>
          <w:sz w:val="24"/>
          <w:szCs w:val="24"/>
        </w:rPr>
        <w:t xml:space="preserve">free medical clinic </w:t>
      </w:r>
      <w:r>
        <w:rPr>
          <w:sz w:val="24"/>
          <w:szCs w:val="24"/>
        </w:rPr>
        <w:t xml:space="preserve">offering </w:t>
      </w:r>
      <w:r w:rsidR="0013134E" w:rsidRPr="0013134E">
        <w:rPr>
          <w:sz w:val="24"/>
          <w:szCs w:val="24"/>
        </w:rPr>
        <w:t>primary and preventative medical services to the low-income residents of Volusia County who have no health insurance</w:t>
      </w:r>
      <w:r w:rsidR="0013134E">
        <w:rPr>
          <w:sz w:val="24"/>
          <w:szCs w:val="24"/>
        </w:rPr>
        <w:t xml:space="preserve">; was a pantry volunteer for the St. Petersburg Free Clinic; built homes for Habitat for Humanity; </w:t>
      </w:r>
      <w:r w:rsidR="00B05C5B">
        <w:rPr>
          <w:sz w:val="24"/>
          <w:szCs w:val="24"/>
        </w:rPr>
        <w:t xml:space="preserve">and </w:t>
      </w:r>
      <w:r w:rsidR="0013134E">
        <w:rPr>
          <w:sz w:val="24"/>
          <w:szCs w:val="24"/>
        </w:rPr>
        <w:t>prepared and served meals at Jubilee Center of South Broward</w:t>
      </w:r>
      <w:r w:rsidR="00DD587C" w:rsidRPr="0013134E">
        <w:rPr>
          <w:color w:val="000000" w:themeColor="text1"/>
          <w:sz w:val="24"/>
          <w:szCs w:val="24"/>
        </w:rPr>
        <w:t xml:space="preserve">. As a </w:t>
      </w:r>
      <w:r w:rsidR="00DD587C">
        <w:rPr>
          <w:color w:val="000000" w:themeColor="text1"/>
          <w:sz w:val="24"/>
          <w:szCs w:val="24"/>
        </w:rPr>
        <w:t xml:space="preserve">medical student, he assisted internal medicine physicians on an outreach trip </w:t>
      </w:r>
      <w:r w:rsidR="00CC1430">
        <w:rPr>
          <w:color w:val="000000" w:themeColor="text1"/>
          <w:sz w:val="24"/>
          <w:szCs w:val="24"/>
        </w:rPr>
        <w:t>to</w:t>
      </w:r>
      <w:r w:rsidR="00DD587C">
        <w:rPr>
          <w:color w:val="000000" w:themeColor="text1"/>
          <w:sz w:val="24"/>
          <w:szCs w:val="24"/>
        </w:rPr>
        <w:t xml:space="preserve"> Guatemala, where he learned to adapt to diverse work environments and refined his medical Spanish skills. </w:t>
      </w:r>
    </w:p>
    <w:p w14:paraId="7BEEFF0E" w14:textId="77777777" w:rsidR="00EE64C8" w:rsidRDefault="00EE64C8" w:rsidP="00F61278">
      <w:pPr>
        <w:rPr>
          <w:color w:val="000000" w:themeColor="text1"/>
          <w:sz w:val="24"/>
          <w:szCs w:val="24"/>
        </w:rPr>
      </w:pPr>
    </w:p>
    <w:p w14:paraId="751034BD" w14:textId="28C9C1D8" w:rsidR="002A3102" w:rsidRPr="007F23E3" w:rsidRDefault="00263893" w:rsidP="007F23E3">
      <w:pPr>
        <w:rPr>
          <w:color w:val="000000" w:themeColor="text1"/>
          <w:sz w:val="24"/>
          <w:szCs w:val="24"/>
        </w:rPr>
      </w:pPr>
      <w:r>
        <w:rPr>
          <w:color w:val="000000" w:themeColor="text1"/>
          <w:sz w:val="24"/>
          <w:szCs w:val="24"/>
        </w:rPr>
        <w:t>Dr. Burns is a</w:t>
      </w:r>
      <w:r w:rsidR="007F23E3">
        <w:rPr>
          <w:color w:val="000000" w:themeColor="text1"/>
          <w:sz w:val="24"/>
          <w:szCs w:val="24"/>
        </w:rPr>
        <w:t xml:space="preserve"> member of the </w:t>
      </w:r>
      <w:r w:rsidR="007F23E3" w:rsidRPr="007F23E3">
        <w:rPr>
          <w:color w:val="000000" w:themeColor="text1"/>
          <w:sz w:val="24"/>
          <w:szCs w:val="24"/>
        </w:rPr>
        <w:t xml:space="preserve">AOA, American Academy of Family Physicians, American College of Osteopathic Family Physicians </w:t>
      </w:r>
      <w:r w:rsidR="007F23E3">
        <w:rPr>
          <w:color w:val="000000" w:themeColor="text1"/>
          <w:sz w:val="24"/>
          <w:szCs w:val="24"/>
        </w:rPr>
        <w:t xml:space="preserve">and </w:t>
      </w:r>
      <w:r w:rsidR="007F23E3" w:rsidRPr="007F23E3">
        <w:rPr>
          <w:color w:val="000000" w:themeColor="text1"/>
          <w:sz w:val="24"/>
          <w:szCs w:val="24"/>
        </w:rPr>
        <w:t>Osteopathic Political Action Committee</w:t>
      </w:r>
      <w:r>
        <w:rPr>
          <w:color w:val="000000" w:themeColor="text1"/>
          <w:sz w:val="24"/>
          <w:szCs w:val="24"/>
        </w:rPr>
        <w:t>.</w:t>
      </w:r>
      <w:r w:rsidR="007F23E3" w:rsidRPr="007F23E3">
        <w:rPr>
          <w:color w:val="000000" w:themeColor="text1"/>
          <w:sz w:val="24"/>
          <w:szCs w:val="24"/>
        </w:rPr>
        <w:t xml:space="preserve"> </w:t>
      </w:r>
      <w:r>
        <w:rPr>
          <w:color w:val="000000" w:themeColor="text1"/>
          <w:sz w:val="24"/>
          <w:szCs w:val="24"/>
        </w:rPr>
        <w:lastRenderedPageBreak/>
        <w:t>His</w:t>
      </w:r>
      <w:r w:rsidR="00156E01">
        <w:rPr>
          <w:color w:val="000000" w:themeColor="text1"/>
          <w:sz w:val="24"/>
          <w:szCs w:val="24"/>
        </w:rPr>
        <w:t xml:space="preserve"> </w:t>
      </w:r>
      <w:r w:rsidR="009726DA">
        <w:rPr>
          <w:color w:val="000000" w:themeColor="text1"/>
          <w:sz w:val="24"/>
          <w:szCs w:val="24"/>
        </w:rPr>
        <w:t xml:space="preserve">office is </w:t>
      </w:r>
      <w:r w:rsidR="009726DA" w:rsidRPr="00984F31">
        <w:rPr>
          <w:color w:val="000000" w:themeColor="text1"/>
          <w:sz w:val="24"/>
          <w:szCs w:val="24"/>
        </w:rPr>
        <w:t xml:space="preserve">located </w:t>
      </w:r>
      <w:r w:rsidR="0023480E">
        <w:rPr>
          <w:color w:val="000000" w:themeColor="text1"/>
          <w:sz w:val="24"/>
          <w:szCs w:val="24"/>
        </w:rPr>
        <w:t xml:space="preserve">at </w:t>
      </w:r>
      <w:r w:rsidR="005C4DAC">
        <w:rPr>
          <w:color w:val="000000" w:themeColor="text1"/>
          <w:sz w:val="24"/>
          <w:szCs w:val="24"/>
        </w:rPr>
        <w:t>Holy Cross Medical Group – Pompano Beach, 1975 N. Federal Highway.</w:t>
      </w:r>
      <w:r w:rsidR="002A3102" w:rsidRPr="0023480E">
        <w:rPr>
          <w:color w:val="000000" w:themeColor="text1"/>
          <w:sz w:val="24"/>
          <w:szCs w:val="24"/>
        </w:rPr>
        <w:t xml:space="preserve"> </w:t>
      </w:r>
      <w:r w:rsidR="002A3102" w:rsidRPr="00F61278">
        <w:rPr>
          <w:color w:val="000000" w:themeColor="text1"/>
          <w:sz w:val="24"/>
          <w:szCs w:val="24"/>
        </w:rPr>
        <w:t xml:space="preserve">To schedule an appointment, call </w:t>
      </w:r>
      <w:r w:rsidR="005C4DAC">
        <w:rPr>
          <w:color w:val="000000" w:themeColor="text1"/>
          <w:sz w:val="24"/>
          <w:szCs w:val="24"/>
        </w:rPr>
        <w:t>954-522-1550</w:t>
      </w:r>
      <w:r w:rsidR="0023480E" w:rsidRPr="00DE2958">
        <w:rPr>
          <w:b/>
          <w:bCs/>
          <w:color w:val="000000" w:themeColor="text1"/>
          <w:sz w:val="24"/>
          <w:szCs w:val="24"/>
        </w:rPr>
        <w:t xml:space="preserve"> </w:t>
      </w:r>
      <w:r w:rsidR="002A3102" w:rsidRPr="00F61278">
        <w:rPr>
          <w:color w:val="000000" w:themeColor="text1"/>
          <w:sz w:val="24"/>
          <w:szCs w:val="24"/>
        </w:rPr>
        <w:t>or visit holy-cross.com for more information.</w:t>
      </w:r>
    </w:p>
    <w:p w14:paraId="10512093" w14:textId="77777777" w:rsidR="00212E2A" w:rsidRPr="00066AEF" w:rsidRDefault="00212E2A" w:rsidP="00F61278">
      <w:pPr>
        <w:rPr>
          <w:b/>
          <w:bCs/>
          <w:sz w:val="24"/>
          <w:szCs w:val="24"/>
        </w:rPr>
      </w:pPr>
    </w:p>
    <w:p w14:paraId="54D92FA2" w14:textId="01C1444F" w:rsidR="00004CFE" w:rsidRPr="008E1490" w:rsidRDefault="00004CFE" w:rsidP="008E1490">
      <w:pPr>
        <w:pStyle w:val="BodyText"/>
        <w:rPr>
          <w:b/>
        </w:rPr>
      </w:pPr>
      <w:r w:rsidRPr="00263893">
        <w:rPr>
          <w:b/>
          <w:bCs/>
        </w:rPr>
        <w:t xml:space="preserve">ABOUT HOLY CROSS HEALTH </w:t>
      </w:r>
      <w:r w:rsidRPr="00263893">
        <w:rPr>
          <w:b/>
          <w:bCs/>
        </w:rPr>
        <w:br/>
      </w:r>
      <w:r w:rsidR="008E1490" w:rsidRPr="00582EB6">
        <w:rPr>
          <w:color w:val="000000"/>
        </w:rPr>
        <w:t xml:space="preserve">A member of Trinity Health, Fort Lauderdale-based Holy Cross Hospital, dba Holy Cross Health, is a full-service, not-for-profit, Catholic, teaching hospital operating in the spirit of the </w:t>
      </w:r>
      <w:proofErr w:type="gramStart"/>
      <w:r w:rsidR="008E1490" w:rsidRPr="00582EB6">
        <w:rPr>
          <w:color w:val="000000"/>
        </w:rPr>
        <w:t>Sisters</w:t>
      </w:r>
      <w:proofErr w:type="gramEnd"/>
      <w:r w:rsidR="008E1490" w:rsidRPr="00582EB6">
        <w:rPr>
          <w:color w:val="000000"/>
        </w:rPr>
        <w:t xml:space="preserve"> of Mercy. Holy Cross has been recognized for six Types of Care in U.S. News and World Report’s 2024-25 Best Hospital rankings and was named among the 2024 America’s Best-In-State Hospitals by Newsweek. Through strategic collaborations and a commitment to being a person-centered, transforming, healing presence, the 557-bed hospital offers progressive inpatient, outpatient and community outreach services and clinical research trials to serve as our community’s trusted health partner for life. Holy Cross Health also encompasses Holy Cross </w:t>
      </w:r>
      <w:proofErr w:type="spellStart"/>
      <w:r w:rsidR="008E1490" w:rsidRPr="00582EB6">
        <w:rPr>
          <w:color w:val="000000"/>
        </w:rPr>
        <w:t>HealthPlex</w:t>
      </w:r>
      <w:proofErr w:type="spellEnd"/>
      <w:r w:rsidR="008E1490" w:rsidRPr="00582EB6">
        <w:rPr>
          <w:color w:val="000000"/>
        </w:rPr>
        <w:t xml:space="preserve"> outpatient facility, an urgent care center and more than 40 Holy Cross Medical Group physician practices. To learn more about Holy Cross Health, visit</w:t>
      </w:r>
      <w:r w:rsidR="008E1490" w:rsidRPr="00582EB6">
        <w:rPr>
          <w:rStyle w:val="apple-converted-space"/>
          <w:color w:val="000000"/>
        </w:rPr>
        <w:t> </w:t>
      </w:r>
      <w:hyperlink r:id="rId8" w:tgtFrame="_blank" w:tooltip="https://www.holy-cross.com/" w:history="1">
        <w:r w:rsidR="008E1490" w:rsidRPr="00582EB6">
          <w:rPr>
            <w:rStyle w:val="Hyperlink"/>
            <w:color w:val="0078D7"/>
          </w:rPr>
          <w:t>holy-cross.com.</w:t>
        </w:r>
      </w:hyperlink>
      <w:r w:rsidR="008E1490" w:rsidRPr="00582EB6">
        <w:rPr>
          <w:rStyle w:val="apple-converted-space"/>
          <w:color w:val="0000FF"/>
          <w:u w:val="single"/>
        </w:rPr>
        <w:t> </w:t>
      </w:r>
      <w:r w:rsidR="008E1490" w:rsidRPr="00582EB6">
        <w:rPr>
          <w:color w:val="000000"/>
        </w:rPr>
        <w:t>Connect @holycrossfl.</w:t>
      </w:r>
    </w:p>
    <w:p w14:paraId="03042ED0" w14:textId="77777777" w:rsidR="00004CFE" w:rsidRDefault="00004CFE" w:rsidP="00004CFE"/>
    <w:p w14:paraId="656BBFA3" w14:textId="0F58C591" w:rsidR="00004CFE" w:rsidRPr="00145D00" w:rsidRDefault="00004CFE" w:rsidP="00145D00">
      <w:pPr>
        <w:pStyle w:val="NormalWeb"/>
        <w:spacing w:before="0" w:beforeAutospacing="0" w:after="0" w:afterAutospacing="0"/>
        <w:jc w:val="center"/>
        <w:rPr>
          <w:rFonts w:ascii="Arial" w:hAnsi="Arial" w:cs="Arial"/>
          <w:sz w:val="24"/>
          <w:szCs w:val="24"/>
        </w:rPr>
      </w:pPr>
      <w:r>
        <w:rPr>
          <w:rFonts w:ascii="Arial" w:hAnsi="Arial" w:cs="Arial"/>
          <w:sz w:val="24"/>
          <w:szCs w:val="24"/>
        </w:rPr>
        <w:t>###</w:t>
      </w:r>
    </w:p>
    <w:sectPr w:rsidR="00004CFE" w:rsidRPr="00145D00" w:rsidSect="008A26D9">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CD886" w14:textId="77777777" w:rsidR="00A80460" w:rsidRDefault="00A80460" w:rsidP="00AD6495">
      <w:r>
        <w:separator/>
      </w:r>
    </w:p>
  </w:endnote>
  <w:endnote w:type="continuationSeparator" w:id="0">
    <w:p w14:paraId="3351991D" w14:textId="77777777" w:rsidR="00A80460" w:rsidRDefault="00A80460" w:rsidP="00AD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5BB21" w14:textId="77777777" w:rsidR="00A80460" w:rsidRDefault="00A80460" w:rsidP="00AD6495">
      <w:r>
        <w:separator/>
      </w:r>
    </w:p>
  </w:footnote>
  <w:footnote w:type="continuationSeparator" w:id="0">
    <w:p w14:paraId="2259EA55" w14:textId="77777777" w:rsidR="00A80460" w:rsidRDefault="00A80460" w:rsidP="00AD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F6B0" w14:textId="377AD75D" w:rsidR="00B87D69" w:rsidRDefault="00B87D69">
    <w:pPr>
      <w:pStyle w:val="Header"/>
    </w:pPr>
    <w:r>
      <w:rPr>
        <w:noProof/>
      </w:rPr>
      <w:drawing>
        <wp:inline distT="0" distB="0" distL="0" distR="0" wp14:anchorId="7EA4E392" wp14:editId="16BB619C">
          <wp:extent cx="2721906" cy="914281"/>
          <wp:effectExtent l="0" t="0" r="2540" b="63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1906" cy="914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A30346"/>
    <w:multiLevelType w:val="multilevel"/>
    <w:tmpl w:val="93383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25499E"/>
    <w:multiLevelType w:val="hybridMultilevel"/>
    <w:tmpl w:val="EED0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73769">
    <w:abstractNumId w:val="0"/>
  </w:num>
  <w:num w:numId="2" w16cid:durableId="1783108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FE"/>
    <w:rsid w:val="00002EAB"/>
    <w:rsid w:val="00004CFE"/>
    <w:rsid w:val="00024EAE"/>
    <w:rsid w:val="000260AF"/>
    <w:rsid w:val="000315BB"/>
    <w:rsid w:val="00041601"/>
    <w:rsid w:val="00066AEF"/>
    <w:rsid w:val="00073D5E"/>
    <w:rsid w:val="000749B3"/>
    <w:rsid w:val="00075FBF"/>
    <w:rsid w:val="00090C62"/>
    <w:rsid w:val="000A46AF"/>
    <w:rsid w:val="000B44FF"/>
    <w:rsid w:val="000E43E2"/>
    <w:rsid w:val="001054D2"/>
    <w:rsid w:val="001164D4"/>
    <w:rsid w:val="001176EF"/>
    <w:rsid w:val="00120091"/>
    <w:rsid w:val="0013134E"/>
    <w:rsid w:val="00143574"/>
    <w:rsid w:val="0014559B"/>
    <w:rsid w:val="00145D00"/>
    <w:rsid w:val="00156E01"/>
    <w:rsid w:val="001579AF"/>
    <w:rsid w:val="001A0581"/>
    <w:rsid w:val="001A533B"/>
    <w:rsid w:val="001C3300"/>
    <w:rsid w:val="001C3EC8"/>
    <w:rsid w:val="001C64F6"/>
    <w:rsid w:val="001F53DD"/>
    <w:rsid w:val="00203080"/>
    <w:rsid w:val="00204581"/>
    <w:rsid w:val="00212E2A"/>
    <w:rsid w:val="0021422C"/>
    <w:rsid w:val="00217BD6"/>
    <w:rsid w:val="00225DA3"/>
    <w:rsid w:val="002275F8"/>
    <w:rsid w:val="0023480E"/>
    <w:rsid w:val="00235965"/>
    <w:rsid w:val="00263893"/>
    <w:rsid w:val="002739F4"/>
    <w:rsid w:val="0029372B"/>
    <w:rsid w:val="002A3102"/>
    <w:rsid w:val="002C0A3E"/>
    <w:rsid w:val="002C0B1C"/>
    <w:rsid w:val="002C3EA2"/>
    <w:rsid w:val="002D5CBA"/>
    <w:rsid w:val="002E199B"/>
    <w:rsid w:val="002E6FE4"/>
    <w:rsid w:val="0030379E"/>
    <w:rsid w:val="00310A94"/>
    <w:rsid w:val="00332BBA"/>
    <w:rsid w:val="00332DFA"/>
    <w:rsid w:val="00333E30"/>
    <w:rsid w:val="00334929"/>
    <w:rsid w:val="00342AD1"/>
    <w:rsid w:val="0036353D"/>
    <w:rsid w:val="00367969"/>
    <w:rsid w:val="00370A9E"/>
    <w:rsid w:val="00382710"/>
    <w:rsid w:val="003971B9"/>
    <w:rsid w:val="003E2B73"/>
    <w:rsid w:val="003E604D"/>
    <w:rsid w:val="003F289B"/>
    <w:rsid w:val="003F6259"/>
    <w:rsid w:val="00435AB7"/>
    <w:rsid w:val="00441794"/>
    <w:rsid w:val="00453AE8"/>
    <w:rsid w:val="004544F9"/>
    <w:rsid w:val="00490ACD"/>
    <w:rsid w:val="00490B42"/>
    <w:rsid w:val="00491D78"/>
    <w:rsid w:val="004A6056"/>
    <w:rsid w:val="004B1930"/>
    <w:rsid w:val="004B6393"/>
    <w:rsid w:val="004B64D0"/>
    <w:rsid w:val="004B6C76"/>
    <w:rsid w:val="004D4E95"/>
    <w:rsid w:val="004E119F"/>
    <w:rsid w:val="00505624"/>
    <w:rsid w:val="005149E1"/>
    <w:rsid w:val="00530A8C"/>
    <w:rsid w:val="00532822"/>
    <w:rsid w:val="00532C53"/>
    <w:rsid w:val="00544C0A"/>
    <w:rsid w:val="005462DA"/>
    <w:rsid w:val="00591ADD"/>
    <w:rsid w:val="00591C27"/>
    <w:rsid w:val="0059408B"/>
    <w:rsid w:val="005C175A"/>
    <w:rsid w:val="005C4DAC"/>
    <w:rsid w:val="005C5A5D"/>
    <w:rsid w:val="005D21BE"/>
    <w:rsid w:val="005D2A55"/>
    <w:rsid w:val="005F088C"/>
    <w:rsid w:val="00604598"/>
    <w:rsid w:val="00607BE6"/>
    <w:rsid w:val="00613481"/>
    <w:rsid w:val="006171E4"/>
    <w:rsid w:val="00621703"/>
    <w:rsid w:val="006272EB"/>
    <w:rsid w:val="006520A6"/>
    <w:rsid w:val="00657BD3"/>
    <w:rsid w:val="0067024F"/>
    <w:rsid w:val="006750FF"/>
    <w:rsid w:val="0068400F"/>
    <w:rsid w:val="006A635D"/>
    <w:rsid w:val="006C1789"/>
    <w:rsid w:val="006C406D"/>
    <w:rsid w:val="006E217B"/>
    <w:rsid w:val="00707FB7"/>
    <w:rsid w:val="00727491"/>
    <w:rsid w:val="00730395"/>
    <w:rsid w:val="00730D83"/>
    <w:rsid w:val="007321C8"/>
    <w:rsid w:val="0073228F"/>
    <w:rsid w:val="0074085B"/>
    <w:rsid w:val="00746597"/>
    <w:rsid w:val="00767CAF"/>
    <w:rsid w:val="00790E57"/>
    <w:rsid w:val="0079248C"/>
    <w:rsid w:val="007B343A"/>
    <w:rsid w:val="007C0517"/>
    <w:rsid w:val="007D4CAD"/>
    <w:rsid w:val="007E0CBE"/>
    <w:rsid w:val="007E66D5"/>
    <w:rsid w:val="007F23E3"/>
    <w:rsid w:val="00804E26"/>
    <w:rsid w:val="008129F7"/>
    <w:rsid w:val="0081396D"/>
    <w:rsid w:val="008233CE"/>
    <w:rsid w:val="00835141"/>
    <w:rsid w:val="008356B3"/>
    <w:rsid w:val="008422DE"/>
    <w:rsid w:val="008431E5"/>
    <w:rsid w:val="00851D3D"/>
    <w:rsid w:val="008640B3"/>
    <w:rsid w:val="00881E6C"/>
    <w:rsid w:val="008A26D9"/>
    <w:rsid w:val="008C0A7A"/>
    <w:rsid w:val="008D4B7F"/>
    <w:rsid w:val="008E1490"/>
    <w:rsid w:val="009061C8"/>
    <w:rsid w:val="009137CD"/>
    <w:rsid w:val="00923C43"/>
    <w:rsid w:val="00930DD3"/>
    <w:rsid w:val="00951A97"/>
    <w:rsid w:val="00954290"/>
    <w:rsid w:val="009726DA"/>
    <w:rsid w:val="00974287"/>
    <w:rsid w:val="0098302D"/>
    <w:rsid w:val="00984F31"/>
    <w:rsid w:val="009911DE"/>
    <w:rsid w:val="00995C18"/>
    <w:rsid w:val="009C6BF9"/>
    <w:rsid w:val="009C7065"/>
    <w:rsid w:val="009D115D"/>
    <w:rsid w:val="009E61D1"/>
    <w:rsid w:val="009F0B41"/>
    <w:rsid w:val="00A23546"/>
    <w:rsid w:val="00A4353A"/>
    <w:rsid w:val="00A4405F"/>
    <w:rsid w:val="00A4789F"/>
    <w:rsid w:val="00A5448D"/>
    <w:rsid w:val="00A74436"/>
    <w:rsid w:val="00A800D4"/>
    <w:rsid w:val="00A80460"/>
    <w:rsid w:val="00A8247B"/>
    <w:rsid w:val="00A85F4D"/>
    <w:rsid w:val="00A92AA2"/>
    <w:rsid w:val="00AA575C"/>
    <w:rsid w:val="00AB47B0"/>
    <w:rsid w:val="00AB732D"/>
    <w:rsid w:val="00AB745F"/>
    <w:rsid w:val="00AC4299"/>
    <w:rsid w:val="00AD6495"/>
    <w:rsid w:val="00AD6BA5"/>
    <w:rsid w:val="00AF5964"/>
    <w:rsid w:val="00AF77CA"/>
    <w:rsid w:val="00B05C5B"/>
    <w:rsid w:val="00B50A76"/>
    <w:rsid w:val="00B534AF"/>
    <w:rsid w:val="00B542DF"/>
    <w:rsid w:val="00B72F9F"/>
    <w:rsid w:val="00B73025"/>
    <w:rsid w:val="00B87D69"/>
    <w:rsid w:val="00B95B2C"/>
    <w:rsid w:val="00BA351F"/>
    <w:rsid w:val="00BB03C9"/>
    <w:rsid w:val="00BC2E21"/>
    <w:rsid w:val="00BD46F5"/>
    <w:rsid w:val="00BD6B44"/>
    <w:rsid w:val="00BE1E7B"/>
    <w:rsid w:val="00BE2FE9"/>
    <w:rsid w:val="00C05F70"/>
    <w:rsid w:val="00C06504"/>
    <w:rsid w:val="00C124C7"/>
    <w:rsid w:val="00C142CC"/>
    <w:rsid w:val="00C16670"/>
    <w:rsid w:val="00C44AA3"/>
    <w:rsid w:val="00C544BF"/>
    <w:rsid w:val="00C55161"/>
    <w:rsid w:val="00C61D7C"/>
    <w:rsid w:val="00C81B39"/>
    <w:rsid w:val="00CA6A94"/>
    <w:rsid w:val="00CB6402"/>
    <w:rsid w:val="00CC1430"/>
    <w:rsid w:val="00CC45CC"/>
    <w:rsid w:val="00CF2BBC"/>
    <w:rsid w:val="00D03053"/>
    <w:rsid w:val="00D56780"/>
    <w:rsid w:val="00D71865"/>
    <w:rsid w:val="00D90311"/>
    <w:rsid w:val="00D91A28"/>
    <w:rsid w:val="00DA0CA4"/>
    <w:rsid w:val="00DB7219"/>
    <w:rsid w:val="00DC6A4C"/>
    <w:rsid w:val="00DD587C"/>
    <w:rsid w:val="00DE2958"/>
    <w:rsid w:val="00DE497C"/>
    <w:rsid w:val="00E04493"/>
    <w:rsid w:val="00E1779C"/>
    <w:rsid w:val="00E33BDB"/>
    <w:rsid w:val="00E33C01"/>
    <w:rsid w:val="00E43787"/>
    <w:rsid w:val="00E71E63"/>
    <w:rsid w:val="00E74768"/>
    <w:rsid w:val="00EA4AEE"/>
    <w:rsid w:val="00EC0BD2"/>
    <w:rsid w:val="00EC5C96"/>
    <w:rsid w:val="00ED461C"/>
    <w:rsid w:val="00ED7172"/>
    <w:rsid w:val="00EE47FC"/>
    <w:rsid w:val="00EE63AA"/>
    <w:rsid w:val="00EE64C8"/>
    <w:rsid w:val="00EF3C12"/>
    <w:rsid w:val="00EF4546"/>
    <w:rsid w:val="00F1025F"/>
    <w:rsid w:val="00F11C82"/>
    <w:rsid w:val="00F15DDD"/>
    <w:rsid w:val="00F31AC4"/>
    <w:rsid w:val="00F322FF"/>
    <w:rsid w:val="00F52879"/>
    <w:rsid w:val="00F57809"/>
    <w:rsid w:val="00F61278"/>
    <w:rsid w:val="00F66C5A"/>
    <w:rsid w:val="00F733E2"/>
    <w:rsid w:val="00F91BE9"/>
    <w:rsid w:val="00FA12D5"/>
    <w:rsid w:val="00FA4216"/>
    <w:rsid w:val="00FB2784"/>
    <w:rsid w:val="00FD03A4"/>
    <w:rsid w:val="00FD7FCC"/>
    <w:rsid w:val="0278C7B0"/>
    <w:rsid w:val="0A446082"/>
    <w:rsid w:val="13628817"/>
    <w:rsid w:val="15EEA4B5"/>
    <w:rsid w:val="1618BDB4"/>
    <w:rsid w:val="18799636"/>
    <w:rsid w:val="19538C10"/>
    <w:rsid w:val="1B65C34B"/>
    <w:rsid w:val="1BE852CE"/>
    <w:rsid w:val="1C542021"/>
    <w:rsid w:val="1C7F5418"/>
    <w:rsid w:val="1C8A195A"/>
    <w:rsid w:val="1FFA2893"/>
    <w:rsid w:val="2490F8D0"/>
    <w:rsid w:val="2620D23B"/>
    <w:rsid w:val="295872FD"/>
    <w:rsid w:val="29B0FB6B"/>
    <w:rsid w:val="36C64B1B"/>
    <w:rsid w:val="38E4CF80"/>
    <w:rsid w:val="3DEF4D79"/>
    <w:rsid w:val="409D691D"/>
    <w:rsid w:val="429D093F"/>
    <w:rsid w:val="492C9AFE"/>
    <w:rsid w:val="49D1E0F6"/>
    <w:rsid w:val="4AC86B5F"/>
    <w:rsid w:val="4C881693"/>
    <w:rsid w:val="503C810A"/>
    <w:rsid w:val="50D68431"/>
    <w:rsid w:val="5144FF8B"/>
    <w:rsid w:val="515AD333"/>
    <w:rsid w:val="52725492"/>
    <w:rsid w:val="561870AE"/>
    <w:rsid w:val="56A475E2"/>
    <w:rsid w:val="57B4410F"/>
    <w:rsid w:val="58E19616"/>
    <w:rsid w:val="5CA457ED"/>
    <w:rsid w:val="5EA515F7"/>
    <w:rsid w:val="5F37A79D"/>
    <w:rsid w:val="625521E6"/>
    <w:rsid w:val="634A96A6"/>
    <w:rsid w:val="69DDFD0B"/>
    <w:rsid w:val="6F645FD2"/>
    <w:rsid w:val="7061D29F"/>
    <w:rsid w:val="724BE1B5"/>
    <w:rsid w:val="72F953A8"/>
    <w:rsid w:val="78195169"/>
    <w:rsid w:val="79886B27"/>
    <w:rsid w:val="79B521CA"/>
    <w:rsid w:val="7A518E78"/>
    <w:rsid w:val="7A7F4AD7"/>
    <w:rsid w:val="7ADB580C"/>
    <w:rsid w:val="7E9DF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A593"/>
  <w15:chartTrackingRefBased/>
  <w15:docId w15:val="{E860892A-5661-C948-A3A7-14B210C8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35D"/>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4CFE"/>
    <w:pPr>
      <w:spacing w:before="100" w:beforeAutospacing="1" w:after="100" w:afterAutospacing="1"/>
    </w:pPr>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004CFE"/>
    <w:rPr>
      <w:color w:val="0000FF"/>
      <w:u w:val="single"/>
    </w:rPr>
  </w:style>
  <w:style w:type="character" w:styleId="UnresolvedMention">
    <w:name w:val="Unresolved Mention"/>
    <w:basedOn w:val="DefaultParagraphFont"/>
    <w:uiPriority w:val="99"/>
    <w:semiHidden/>
    <w:unhideWhenUsed/>
    <w:rsid w:val="00FA4216"/>
    <w:rPr>
      <w:color w:val="605E5C"/>
      <w:shd w:val="clear" w:color="auto" w:fill="E1DFDD"/>
    </w:rPr>
  </w:style>
  <w:style w:type="character" w:styleId="CommentReference">
    <w:name w:val="annotation reference"/>
    <w:basedOn w:val="DefaultParagraphFont"/>
    <w:uiPriority w:val="99"/>
    <w:semiHidden/>
    <w:unhideWhenUsed/>
    <w:rsid w:val="007C0517"/>
    <w:rPr>
      <w:sz w:val="16"/>
      <w:szCs w:val="16"/>
    </w:rPr>
  </w:style>
  <w:style w:type="paragraph" w:styleId="CommentText">
    <w:name w:val="annotation text"/>
    <w:basedOn w:val="Normal"/>
    <w:link w:val="CommentTextChar"/>
    <w:uiPriority w:val="99"/>
    <w:unhideWhenUsed/>
    <w:rsid w:val="007C0517"/>
    <w:rPr>
      <w:sz w:val="20"/>
      <w:szCs w:val="20"/>
    </w:rPr>
  </w:style>
  <w:style w:type="character" w:customStyle="1" w:styleId="CommentTextChar">
    <w:name w:val="Comment Text Char"/>
    <w:basedOn w:val="DefaultParagraphFont"/>
    <w:link w:val="CommentText"/>
    <w:uiPriority w:val="99"/>
    <w:rsid w:val="007C051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C0517"/>
    <w:rPr>
      <w:b/>
      <w:bCs/>
    </w:rPr>
  </w:style>
  <w:style w:type="character" w:customStyle="1" w:styleId="CommentSubjectChar">
    <w:name w:val="Comment Subject Char"/>
    <w:basedOn w:val="CommentTextChar"/>
    <w:link w:val="CommentSubject"/>
    <w:uiPriority w:val="99"/>
    <w:semiHidden/>
    <w:rsid w:val="007C0517"/>
    <w:rPr>
      <w:rFonts w:ascii="Arial" w:hAnsi="Arial" w:cs="Arial"/>
      <w:b/>
      <w:bCs/>
      <w:sz w:val="20"/>
      <w:szCs w:val="20"/>
    </w:rPr>
  </w:style>
  <w:style w:type="paragraph" w:styleId="Header">
    <w:name w:val="header"/>
    <w:basedOn w:val="Normal"/>
    <w:link w:val="HeaderChar"/>
    <w:uiPriority w:val="99"/>
    <w:unhideWhenUsed/>
    <w:rsid w:val="00AD6495"/>
    <w:pPr>
      <w:tabs>
        <w:tab w:val="center" w:pos="4680"/>
        <w:tab w:val="right" w:pos="9360"/>
      </w:tabs>
    </w:pPr>
  </w:style>
  <w:style w:type="character" w:customStyle="1" w:styleId="HeaderChar">
    <w:name w:val="Header Char"/>
    <w:basedOn w:val="DefaultParagraphFont"/>
    <w:link w:val="Header"/>
    <w:uiPriority w:val="99"/>
    <w:rsid w:val="00AD6495"/>
    <w:rPr>
      <w:rFonts w:ascii="Arial" w:hAnsi="Arial" w:cs="Arial"/>
      <w:sz w:val="22"/>
      <w:szCs w:val="22"/>
    </w:rPr>
  </w:style>
  <w:style w:type="paragraph" w:styleId="Footer">
    <w:name w:val="footer"/>
    <w:basedOn w:val="Normal"/>
    <w:link w:val="FooterChar"/>
    <w:uiPriority w:val="99"/>
    <w:unhideWhenUsed/>
    <w:rsid w:val="00AD6495"/>
    <w:pPr>
      <w:tabs>
        <w:tab w:val="center" w:pos="4680"/>
        <w:tab w:val="right" w:pos="9360"/>
      </w:tabs>
    </w:pPr>
  </w:style>
  <w:style w:type="character" w:customStyle="1" w:styleId="FooterChar">
    <w:name w:val="Footer Char"/>
    <w:basedOn w:val="DefaultParagraphFont"/>
    <w:link w:val="Footer"/>
    <w:uiPriority w:val="99"/>
    <w:rsid w:val="00AD6495"/>
    <w:rPr>
      <w:rFonts w:ascii="Arial" w:hAnsi="Arial" w:cs="Arial"/>
      <w:sz w:val="22"/>
      <w:szCs w:val="22"/>
    </w:rPr>
  </w:style>
  <w:style w:type="paragraph" w:styleId="NoSpacing">
    <w:name w:val="No Spacing"/>
    <w:uiPriority w:val="1"/>
    <w:qFormat/>
    <w:rsid w:val="00333E30"/>
    <w:rPr>
      <w:sz w:val="22"/>
      <w:szCs w:val="22"/>
    </w:rPr>
  </w:style>
  <w:style w:type="character" w:customStyle="1" w:styleId="apple-converted-space">
    <w:name w:val="apple-converted-space"/>
    <w:basedOn w:val="DefaultParagraphFont"/>
    <w:rsid w:val="008E1490"/>
  </w:style>
  <w:style w:type="paragraph" w:styleId="BodyText">
    <w:name w:val="Body Text"/>
    <w:basedOn w:val="Normal"/>
    <w:link w:val="BodyTextChar"/>
    <w:uiPriority w:val="1"/>
    <w:qFormat/>
    <w:rsid w:val="008E1490"/>
    <w:pPr>
      <w:widowControl w:val="0"/>
      <w:autoSpaceDE w:val="0"/>
      <w:autoSpaceDN w:val="0"/>
    </w:pPr>
    <w:rPr>
      <w:rFonts w:eastAsia="Arial"/>
      <w:sz w:val="20"/>
      <w:szCs w:val="20"/>
    </w:rPr>
  </w:style>
  <w:style w:type="character" w:customStyle="1" w:styleId="BodyTextChar">
    <w:name w:val="Body Text Char"/>
    <w:basedOn w:val="DefaultParagraphFont"/>
    <w:link w:val="BodyText"/>
    <w:uiPriority w:val="1"/>
    <w:rsid w:val="008E149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854499">
      <w:bodyDiv w:val="1"/>
      <w:marLeft w:val="0"/>
      <w:marRight w:val="0"/>
      <w:marTop w:val="0"/>
      <w:marBottom w:val="0"/>
      <w:divBdr>
        <w:top w:val="none" w:sz="0" w:space="0" w:color="auto"/>
        <w:left w:val="none" w:sz="0" w:space="0" w:color="auto"/>
        <w:bottom w:val="none" w:sz="0" w:space="0" w:color="auto"/>
        <w:right w:val="none" w:sz="0" w:space="0" w:color="auto"/>
      </w:divBdr>
    </w:div>
    <w:div w:id="533036448">
      <w:bodyDiv w:val="1"/>
      <w:marLeft w:val="0"/>
      <w:marRight w:val="0"/>
      <w:marTop w:val="0"/>
      <w:marBottom w:val="0"/>
      <w:divBdr>
        <w:top w:val="none" w:sz="0" w:space="0" w:color="auto"/>
        <w:left w:val="none" w:sz="0" w:space="0" w:color="auto"/>
        <w:bottom w:val="none" w:sz="0" w:space="0" w:color="auto"/>
        <w:right w:val="none" w:sz="0" w:space="0" w:color="auto"/>
      </w:divBdr>
    </w:div>
    <w:div w:id="638264221">
      <w:bodyDiv w:val="1"/>
      <w:marLeft w:val="0"/>
      <w:marRight w:val="0"/>
      <w:marTop w:val="0"/>
      <w:marBottom w:val="0"/>
      <w:divBdr>
        <w:top w:val="none" w:sz="0" w:space="0" w:color="auto"/>
        <w:left w:val="none" w:sz="0" w:space="0" w:color="auto"/>
        <w:bottom w:val="none" w:sz="0" w:space="0" w:color="auto"/>
        <w:right w:val="none" w:sz="0" w:space="0" w:color="auto"/>
      </w:divBdr>
    </w:div>
    <w:div w:id="910385521">
      <w:bodyDiv w:val="1"/>
      <w:marLeft w:val="0"/>
      <w:marRight w:val="0"/>
      <w:marTop w:val="0"/>
      <w:marBottom w:val="0"/>
      <w:divBdr>
        <w:top w:val="none" w:sz="0" w:space="0" w:color="auto"/>
        <w:left w:val="none" w:sz="0" w:space="0" w:color="auto"/>
        <w:bottom w:val="none" w:sz="0" w:space="0" w:color="auto"/>
        <w:right w:val="none" w:sz="0" w:space="0" w:color="auto"/>
      </w:divBdr>
    </w:div>
    <w:div w:id="1053312201">
      <w:bodyDiv w:val="1"/>
      <w:marLeft w:val="0"/>
      <w:marRight w:val="0"/>
      <w:marTop w:val="0"/>
      <w:marBottom w:val="0"/>
      <w:divBdr>
        <w:top w:val="none" w:sz="0" w:space="0" w:color="auto"/>
        <w:left w:val="none" w:sz="0" w:space="0" w:color="auto"/>
        <w:bottom w:val="none" w:sz="0" w:space="0" w:color="auto"/>
        <w:right w:val="none" w:sz="0" w:space="0" w:color="auto"/>
      </w:divBdr>
    </w:div>
    <w:div w:id="1394232610">
      <w:bodyDiv w:val="1"/>
      <w:marLeft w:val="0"/>
      <w:marRight w:val="0"/>
      <w:marTop w:val="0"/>
      <w:marBottom w:val="0"/>
      <w:divBdr>
        <w:top w:val="none" w:sz="0" w:space="0" w:color="auto"/>
        <w:left w:val="none" w:sz="0" w:space="0" w:color="auto"/>
        <w:bottom w:val="none" w:sz="0" w:space="0" w:color="auto"/>
        <w:right w:val="none" w:sz="0" w:space="0" w:color="auto"/>
      </w:divBdr>
    </w:div>
    <w:div w:id="1505434751">
      <w:bodyDiv w:val="1"/>
      <w:marLeft w:val="0"/>
      <w:marRight w:val="0"/>
      <w:marTop w:val="0"/>
      <w:marBottom w:val="0"/>
      <w:divBdr>
        <w:top w:val="none" w:sz="0" w:space="0" w:color="auto"/>
        <w:left w:val="none" w:sz="0" w:space="0" w:color="auto"/>
        <w:bottom w:val="none" w:sz="0" w:space="0" w:color="auto"/>
        <w:right w:val="none" w:sz="0" w:space="0" w:color="auto"/>
      </w:divBdr>
    </w:div>
    <w:div w:id="1731463287">
      <w:bodyDiv w:val="1"/>
      <w:marLeft w:val="0"/>
      <w:marRight w:val="0"/>
      <w:marTop w:val="0"/>
      <w:marBottom w:val="0"/>
      <w:divBdr>
        <w:top w:val="none" w:sz="0" w:space="0" w:color="auto"/>
        <w:left w:val="none" w:sz="0" w:space="0" w:color="auto"/>
        <w:bottom w:val="none" w:sz="0" w:space="0" w:color="auto"/>
        <w:right w:val="none" w:sz="0" w:space="0" w:color="auto"/>
      </w:divBdr>
    </w:div>
    <w:div w:id="1736007081">
      <w:bodyDiv w:val="1"/>
      <w:marLeft w:val="0"/>
      <w:marRight w:val="0"/>
      <w:marTop w:val="0"/>
      <w:marBottom w:val="0"/>
      <w:divBdr>
        <w:top w:val="none" w:sz="0" w:space="0" w:color="auto"/>
        <w:left w:val="none" w:sz="0" w:space="0" w:color="auto"/>
        <w:bottom w:val="none" w:sz="0" w:space="0" w:color="auto"/>
        <w:right w:val="none" w:sz="0" w:space="0" w:color="auto"/>
      </w:divBdr>
      <w:divsChild>
        <w:div w:id="82385284">
          <w:marLeft w:val="0"/>
          <w:marRight w:val="0"/>
          <w:marTop w:val="0"/>
          <w:marBottom w:val="0"/>
          <w:divBdr>
            <w:top w:val="none" w:sz="0" w:space="0" w:color="auto"/>
            <w:left w:val="none" w:sz="0" w:space="0" w:color="auto"/>
            <w:bottom w:val="none" w:sz="0" w:space="0" w:color="auto"/>
            <w:right w:val="none" w:sz="0" w:space="0" w:color="auto"/>
          </w:divBdr>
          <w:divsChild>
            <w:div w:id="1768690859">
              <w:marLeft w:val="0"/>
              <w:marRight w:val="0"/>
              <w:marTop w:val="0"/>
              <w:marBottom w:val="0"/>
              <w:divBdr>
                <w:top w:val="none" w:sz="0" w:space="0" w:color="auto"/>
                <w:left w:val="none" w:sz="0" w:space="0" w:color="auto"/>
                <w:bottom w:val="none" w:sz="0" w:space="0" w:color="auto"/>
                <w:right w:val="none" w:sz="0" w:space="0" w:color="auto"/>
              </w:divBdr>
              <w:divsChild>
                <w:div w:id="13325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3363">
      <w:bodyDiv w:val="1"/>
      <w:marLeft w:val="0"/>
      <w:marRight w:val="0"/>
      <w:marTop w:val="0"/>
      <w:marBottom w:val="0"/>
      <w:divBdr>
        <w:top w:val="none" w:sz="0" w:space="0" w:color="auto"/>
        <w:left w:val="none" w:sz="0" w:space="0" w:color="auto"/>
        <w:bottom w:val="none" w:sz="0" w:space="0" w:color="auto"/>
        <w:right w:val="none" w:sz="0" w:space="0" w:color="auto"/>
      </w:divBdr>
    </w:div>
    <w:div w:id="2033262902">
      <w:bodyDiv w:val="1"/>
      <w:marLeft w:val="0"/>
      <w:marRight w:val="0"/>
      <w:marTop w:val="0"/>
      <w:marBottom w:val="0"/>
      <w:divBdr>
        <w:top w:val="none" w:sz="0" w:space="0" w:color="auto"/>
        <w:left w:val="none" w:sz="0" w:space="0" w:color="auto"/>
        <w:bottom w:val="none" w:sz="0" w:space="0" w:color="auto"/>
        <w:right w:val="none" w:sz="0" w:space="0" w:color="auto"/>
      </w:divBdr>
      <w:divsChild>
        <w:div w:id="2014530544">
          <w:marLeft w:val="0"/>
          <w:marRight w:val="0"/>
          <w:marTop w:val="0"/>
          <w:marBottom w:val="0"/>
          <w:divBdr>
            <w:top w:val="none" w:sz="0" w:space="0" w:color="auto"/>
            <w:left w:val="none" w:sz="0" w:space="0" w:color="auto"/>
            <w:bottom w:val="none" w:sz="0" w:space="0" w:color="auto"/>
            <w:right w:val="none" w:sz="0" w:space="0" w:color="auto"/>
          </w:divBdr>
        </w:div>
        <w:div w:id="1502693835">
          <w:marLeft w:val="0"/>
          <w:marRight w:val="0"/>
          <w:marTop w:val="0"/>
          <w:marBottom w:val="0"/>
          <w:divBdr>
            <w:top w:val="none" w:sz="0" w:space="0" w:color="auto"/>
            <w:left w:val="none" w:sz="0" w:space="0" w:color="auto"/>
            <w:bottom w:val="none" w:sz="0" w:space="0" w:color="auto"/>
            <w:right w:val="none" w:sz="0" w:space="0" w:color="auto"/>
          </w:divBdr>
        </w:div>
        <w:div w:id="129203252">
          <w:marLeft w:val="0"/>
          <w:marRight w:val="0"/>
          <w:marTop w:val="0"/>
          <w:marBottom w:val="0"/>
          <w:divBdr>
            <w:top w:val="none" w:sz="0" w:space="0" w:color="auto"/>
            <w:left w:val="none" w:sz="0" w:space="0" w:color="auto"/>
            <w:bottom w:val="none" w:sz="0" w:space="0" w:color="auto"/>
            <w:right w:val="none" w:sz="0" w:space="0" w:color="auto"/>
          </w:divBdr>
        </w:div>
        <w:div w:id="2099055154">
          <w:marLeft w:val="0"/>
          <w:marRight w:val="0"/>
          <w:marTop w:val="0"/>
          <w:marBottom w:val="0"/>
          <w:divBdr>
            <w:top w:val="none" w:sz="0" w:space="0" w:color="auto"/>
            <w:left w:val="none" w:sz="0" w:space="0" w:color="auto"/>
            <w:bottom w:val="none" w:sz="0" w:space="0" w:color="auto"/>
            <w:right w:val="none" w:sz="0" w:space="0" w:color="auto"/>
          </w:divBdr>
        </w:div>
        <w:div w:id="487984310">
          <w:marLeft w:val="0"/>
          <w:marRight w:val="0"/>
          <w:marTop w:val="0"/>
          <w:marBottom w:val="0"/>
          <w:divBdr>
            <w:top w:val="none" w:sz="0" w:space="0" w:color="auto"/>
            <w:left w:val="none" w:sz="0" w:space="0" w:color="auto"/>
            <w:bottom w:val="none" w:sz="0" w:space="0" w:color="auto"/>
            <w:right w:val="none" w:sz="0" w:space="0" w:color="auto"/>
          </w:divBdr>
        </w:div>
        <w:div w:id="977882873">
          <w:marLeft w:val="0"/>
          <w:marRight w:val="0"/>
          <w:marTop w:val="0"/>
          <w:marBottom w:val="0"/>
          <w:divBdr>
            <w:top w:val="none" w:sz="0" w:space="0" w:color="auto"/>
            <w:left w:val="none" w:sz="0" w:space="0" w:color="auto"/>
            <w:bottom w:val="none" w:sz="0" w:space="0" w:color="auto"/>
            <w:right w:val="none" w:sz="0" w:space="0" w:color="auto"/>
          </w:divBdr>
        </w:div>
        <w:div w:id="1050543684">
          <w:marLeft w:val="0"/>
          <w:marRight w:val="0"/>
          <w:marTop w:val="0"/>
          <w:marBottom w:val="0"/>
          <w:divBdr>
            <w:top w:val="none" w:sz="0" w:space="0" w:color="auto"/>
            <w:left w:val="none" w:sz="0" w:space="0" w:color="auto"/>
            <w:bottom w:val="none" w:sz="0" w:space="0" w:color="auto"/>
            <w:right w:val="none" w:sz="0" w:space="0" w:color="auto"/>
          </w:divBdr>
        </w:div>
        <w:div w:id="1938515781">
          <w:marLeft w:val="0"/>
          <w:marRight w:val="0"/>
          <w:marTop w:val="0"/>
          <w:marBottom w:val="0"/>
          <w:divBdr>
            <w:top w:val="none" w:sz="0" w:space="0" w:color="auto"/>
            <w:left w:val="none" w:sz="0" w:space="0" w:color="auto"/>
            <w:bottom w:val="none" w:sz="0" w:space="0" w:color="auto"/>
            <w:right w:val="none" w:sz="0" w:space="0" w:color="auto"/>
          </w:divBdr>
        </w:div>
        <w:div w:id="1564367463">
          <w:marLeft w:val="0"/>
          <w:marRight w:val="0"/>
          <w:marTop w:val="0"/>
          <w:marBottom w:val="0"/>
          <w:divBdr>
            <w:top w:val="none" w:sz="0" w:space="0" w:color="auto"/>
            <w:left w:val="none" w:sz="0" w:space="0" w:color="auto"/>
            <w:bottom w:val="none" w:sz="0" w:space="0" w:color="auto"/>
            <w:right w:val="none" w:sz="0" w:space="0" w:color="auto"/>
          </w:divBdr>
        </w:div>
        <w:div w:id="1277787418">
          <w:marLeft w:val="0"/>
          <w:marRight w:val="0"/>
          <w:marTop w:val="0"/>
          <w:marBottom w:val="0"/>
          <w:divBdr>
            <w:top w:val="none" w:sz="0" w:space="0" w:color="auto"/>
            <w:left w:val="none" w:sz="0" w:space="0" w:color="auto"/>
            <w:bottom w:val="none" w:sz="0" w:space="0" w:color="auto"/>
            <w:right w:val="none" w:sz="0" w:space="0" w:color="auto"/>
          </w:divBdr>
        </w:div>
        <w:div w:id="212245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y-cros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8AC75-53F0-EB49-BB22-0E48862F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paige.feigenbaum@gmail.com</dc:creator>
  <cp:keywords/>
  <dc:description/>
  <cp:lastModifiedBy>Paige Feigenbaum</cp:lastModifiedBy>
  <cp:revision>4</cp:revision>
  <dcterms:created xsi:type="dcterms:W3CDTF">2024-06-26T17:25:00Z</dcterms:created>
  <dcterms:modified xsi:type="dcterms:W3CDTF">2024-08-08T16:41:00Z</dcterms:modified>
</cp:coreProperties>
</file>