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87" w:rsidRDefault="00814787" w:rsidP="00814787">
      <w:pPr>
        <w:pStyle w:val="Head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Section B.6: Support of NAHLN Mission</w:t>
      </w:r>
    </w:p>
    <w:p w:rsidR="00814787" w:rsidRDefault="00814787" w:rsidP="00814787">
      <w:pPr>
        <w:pStyle w:val="Header"/>
        <w:rPr>
          <w:b/>
          <w:bCs/>
          <w:sz w:val="23"/>
          <w:szCs w:val="23"/>
        </w:rPr>
      </w:pPr>
    </w:p>
    <w:p w:rsidR="003C6DA4" w:rsidRPr="003C6DA4" w:rsidRDefault="003C6DA4" w:rsidP="003C6DA4">
      <w:pPr>
        <w:pStyle w:val="BodyText"/>
        <w:kinsoku w:val="0"/>
        <w:overflowPunct w:val="0"/>
        <w:spacing w:line="249" w:lineRule="exact"/>
        <w:ind w:left="450" w:hanging="45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18</w:t>
      </w:r>
      <w:r w:rsidR="000664C6">
        <w:rPr>
          <w:rFonts w:ascii="Times New Roman" w:hAnsi="Times New Roman" w:cs="Times New Roman"/>
          <w:sz w:val="23"/>
          <w:szCs w:val="23"/>
        </w:rPr>
        <w:t xml:space="preserve">.  </w:t>
      </w:r>
      <w:r w:rsidR="00913462">
        <w:rPr>
          <w:rFonts w:ascii="Times New Roman" w:hAnsi="Times New Roman" w:cs="Times New Roman"/>
          <w:sz w:val="23"/>
          <w:szCs w:val="23"/>
        </w:rPr>
        <w:t xml:space="preserve"> </w:t>
      </w:r>
      <w:r w:rsidRPr="003C6DA4">
        <w:rPr>
          <w:rFonts w:ascii="Times New Roman" w:hAnsi="Times New Roman" w:cs="Times New Roman"/>
          <w:sz w:val="23"/>
          <w:szCs w:val="23"/>
        </w:rPr>
        <w:t>NAHLN laboratories receive federal funding to deliver various NAHLN activities. It is essential that 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C6DA4">
        <w:rPr>
          <w:rFonts w:ascii="Times New Roman" w:hAnsi="Times New Roman" w:cs="Times New Roman"/>
          <w:sz w:val="23"/>
          <w:szCs w:val="23"/>
        </w:rPr>
        <w:t>NAHLN laboratory is able and willing to fulfill administrative requirements related to federal funding, including indefinite delivery indefinite quantity (IDIQ) contracts and cooperative agreements.</w:t>
      </w:r>
    </w:p>
    <w:p w:rsidR="003C6DA4" w:rsidRPr="003C6DA4" w:rsidRDefault="003C6DA4" w:rsidP="003C6DA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0" w:right="109"/>
        <w:rPr>
          <w:rFonts w:ascii="Times New Roman" w:hAnsi="Times New Roman" w:cs="Times New Roman"/>
          <w:sz w:val="23"/>
          <w:szCs w:val="23"/>
        </w:rPr>
      </w:pPr>
      <w:r w:rsidRPr="003C6DA4">
        <w:rPr>
          <w:rFonts w:ascii="Times New Roman" w:hAnsi="Times New Roman" w:cs="Times New Roman"/>
          <w:sz w:val="23"/>
          <w:szCs w:val="23"/>
        </w:rPr>
        <w:t xml:space="preserve">Reimbursable activities may include, but are not limited to: diagnostic testing and reporting for both APHIS-VS surveillance programs and FAD investigations, response testing for foreign animal disease outbreaks, and/or participation in method development and validation projects. NAHLN laboratories are expected to comply with reporting and reimbursement requirements, including monthly invoicing of testing conducted. </w:t>
      </w:r>
      <w:r w:rsidRPr="003C6D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Failure to comply with administrative/financial requirements may result in non-payment for that particular activity and/or disapproved future participation</w:t>
      </w:r>
      <w:r w:rsidRPr="003C6DA4">
        <w:rPr>
          <w:rFonts w:ascii="Times New Roman" w:hAnsi="Times New Roman" w:cs="Times New Roman"/>
          <w:sz w:val="23"/>
          <w:szCs w:val="23"/>
        </w:rPr>
        <w:t>.</w:t>
      </w:r>
    </w:p>
    <w:p w:rsidR="003C6DA4" w:rsidRPr="003C6DA4" w:rsidRDefault="003C6DA4" w:rsidP="003C6DA4">
      <w:pPr>
        <w:kinsoku w:val="0"/>
        <w:overflowPunct w:val="0"/>
        <w:autoSpaceDE w:val="0"/>
        <w:autoSpaceDN w:val="0"/>
        <w:adjustRightInd w:val="0"/>
        <w:spacing w:before="125" w:after="0" w:line="240" w:lineRule="auto"/>
        <w:ind w:left="500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3C6DA4">
        <w:rPr>
          <w:rFonts w:ascii="Times New Roman" w:hAnsi="Times New Roman" w:cs="Times New Roman"/>
          <w:b/>
          <w:bCs/>
          <w:sz w:val="23"/>
          <w:szCs w:val="23"/>
        </w:rPr>
        <w:t>Yes, as a Level 2 Laboratory, my laboratory is able and willing to fulfill the administr</w:t>
      </w:r>
      <w:r w:rsidR="006346B3">
        <w:rPr>
          <w:rFonts w:ascii="Times New Roman" w:hAnsi="Times New Roman" w:cs="Times New Roman"/>
          <w:b/>
          <w:bCs/>
          <w:sz w:val="23"/>
          <w:szCs w:val="23"/>
        </w:rPr>
        <w:t>ative requirements related to f</w:t>
      </w:r>
      <w:bookmarkStart w:id="0" w:name="_GoBack"/>
      <w:bookmarkEnd w:id="0"/>
      <w:r w:rsidRPr="003C6DA4">
        <w:rPr>
          <w:rFonts w:ascii="Times New Roman" w:hAnsi="Times New Roman" w:cs="Times New Roman"/>
          <w:b/>
          <w:bCs/>
          <w:sz w:val="23"/>
          <w:szCs w:val="23"/>
        </w:rPr>
        <w:t>ederal funding received for various NAHLN activities. I understand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C6DA4">
        <w:rPr>
          <w:rFonts w:ascii="Times New Roman" w:hAnsi="Times New Roman" w:cs="Times New Roman"/>
          <w:b/>
          <w:bCs/>
          <w:sz w:val="23"/>
          <w:szCs w:val="23"/>
        </w:rPr>
        <w:t>that NAHLN laboratories are expected to invoice monthly for reimbursable activities.</w:t>
      </w:r>
    </w:p>
    <w:p w:rsidR="0005492C" w:rsidRPr="0005492C" w:rsidRDefault="0005492C" w:rsidP="003C6DA4">
      <w:pPr>
        <w:pStyle w:val="BodyText"/>
        <w:kinsoku w:val="0"/>
        <w:overflowPunct w:val="0"/>
        <w:spacing w:line="249" w:lineRule="exact"/>
        <w:ind w:left="450" w:hanging="450"/>
        <w:rPr>
          <w:rFonts w:ascii="Times New Roman" w:hAnsi="Times New Roman" w:cs="Times New Roman"/>
          <w:b/>
          <w:bCs/>
          <w:sz w:val="23"/>
          <w:szCs w:val="23"/>
        </w:rPr>
      </w:pPr>
    </w:p>
    <w:p w:rsidR="000664C6" w:rsidRPr="000664C6" w:rsidRDefault="000664C6" w:rsidP="0005492C">
      <w:pPr>
        <w:pStyle w:val="BodyText"/>
        <w:kinsoku w:val="0"/>
        <w:overflowPunct w:val="0"/>
        <w:spacing w:line="249" w:lineRule="exact"/>
        <w:ind w:left="450" w:hanging="450"/>
        <w:rPr>
          <w:rFonts w:ascii="Times New Roman" w:hAnsi="Times New Roman" w:cs="Times New Roman"/>
          <w:b/>
          <w:bCs/>
          <w:sz w:val="23"/>
          <w:szCs w:val="23"/>
        </w:rPr>
      </w:pPr>
    </w:p>
    <w:p w:rsidR="00913462" w:rsidRPr="00913462" w:rsidRDefault="00913462" w:rsidP="000664C6">
      <w:pPr>
        <w:pStyle w:val="BodyText"/>
        <w:kinsoku w:val="0"/>
        <w:overflowPunct w:val="0"/>
        <w:spacing w:line="249" w:lineRule="exact"/>
        <w:ind w:left="360" w:hanging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814787" w:rsidRPr="00814787" w:rsidRDefault="00814787" w:rsidP="00913462">
      <w:pPr>
        <w:kinsoku w:val="0"/>
        <w:overflowPunct w:val="0"/>
        <w:autoSpaceDE w:val="0"/>
        <w:autoSpaceDN w:val="0"/>
        <w:adjustRightInd w:val="0"/>
        <w:spacing w:after="0" w:line="249" w:lineRule="exact"/>
        <w:ind w:left="450" w:hanging="410"/>
        <w:rPr>
          <w:rFonts w:ascii="Times New Roman" w:hAnsi="Times New Roman" w:cs="Times New Roman"/>
          <w:b/>
          <w:bCs/>
          <w:sz w:val="23"/>
          <w:szCs w:val="23"/>
        </w:rPr>
      </w:pPr>
    </w:p>
    <w:p w:rsidR="0069564C" w:rsidRDefault="0069564C"/>
    <w:sectPr w:rsidR="00695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87" w:rsidRDefault="00814787" w:rsidP="00814787">
      <w:pPr>
        <w:spacing w:after="0" w:line="240" w:lineRule="auto"/>
      </w:pPr>
      <w:r>
        <w:separator/>
      </w:r>
    </w:p>
  </w:endnote>
  <w:endnote w:type="continuationSeparator" w:id="0">
    <w:p w:rsidR="00814787" w:rsidRDefault="00814787" w:rsidP="0081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87" w:rsidRDefault="00814787" w:rsidP="00814787">
      <w:pPr>
        <w:spacing w:after="0" w:line="240" w:lineRule="auto"/>
      </w:pPr>
      <w:r>
        <w:separator/>
      </w:r>
    </w:p>
  </w:footnote>
  <w:footnote w:type="continuationSeparator" w:id="0">
    <w:p w:rsidR="00814787" w:rsidRDefault="00814787" w:rsidP="00814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87"/>
    <w:rsid w:val="0005492C"/>
    <w:rsid w:val="000664C6"/>
    <w:rsid w:val="00330F5D"/>
    <w:rsid w:val="003C6DA4"/>
    <w:rsid w:val="006346B3"/>
    <w:rsid w:val="0069564C"/>
    <w:rsid w:val="00814787"/>
    <w:rsid w:val="0091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0ACA43-9531-49B6-A573-165CA8E5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787"/>
  </w:style>
  <w:style w:type="paragraph" w:styleId="Footer">
    <w:name w:val="footer"/>
    <w:basedOn w:val="Normal"/>
    <w:link w:val="FooterChar"/>
    <w:uiPriority w:val="99"/>
    <w:unhideWhenUsed/>
    <w:rsid w:val="0081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787"/>
  </w:style>
  <w:style w:type="paragraph" w:styleId="BodyText">
    <w:name w:val="Body Text"/>
    <w:basedOn w:val="Normal"/>
    <w:link w:val="BodyTextChar"/>
    <w:uiPriority w:val="99"/>
    <w:unhideWhenUsed/>
    <w:rsid w:val="009134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Imlau, Traci J - APHIS</dc:creator>
  <cp:keywords/>
  <dc:description/>
  <cp:lastModifiedBy>Imlau, Traci J - APHIS</cp:lastModifiedBy>
  <cp:revision>3</cp:revision>
  <dcterms:created xsi:type="dcterms:W3CDTF">2018-10-09T22:38:00Z</dcterms:created>
  <dcterms:modified xsi:type="dcterms:W3CDTF">2018-10-09T22:38:00Z</dcterms:modified>
</cp:coreProperties>
</file>