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D97C" w14:textId="77777777" w:rsidR="009D0613" w:rsidRDefault="009D0613" w:rsidP="00EF6C67">
      <w:pPr>
        <w:jc w:val="center"/>
        <w:rPr>
          <w:b/>
          <w:bCs/>
          <w:color w:val="0B5294" w:themeColor="accent1" w:themeShade="BF"/>
          <w:sz w:val="32"/>
          <w:szCs w:val="32"/>
          <w:u w:val="single"/>
        </w:rPr>
      </w:pPr>
    </w:p>
    <w:p w14:paraId="0A185AC7" w14:textId="77777777" w:rsidR="009D0613" w:rsidRDefault="009D0613" w:rsidP="00EF6C67">
      <w:pPr>
        <w:jc w:val="center"/>
        <w:rPr>
          <w:b/>
          <w:bCs/>
          <w:color w:val="0B5294" w:themeColor="accent1" w:themeShade="BF"/>
          <w:sz w:val="32"/>
          <w:szCs w:val="32"/>
          <w:u w:val="single"/>
        </w:rPr>
      </w:pPr>
    </w:p>
    <w:p w14:paraId="73ABA7D8" w14:textId="4DF34E86" w:rsidR="00EF6C67" w:rsidRDefault="00EF6C67" w:rsidP="00EF6C67">
      <w:pPr>
        <w:jc w:val="center"/>
        <w:rPr>
          <w:b/>
          <w:bCs/>
          <w:color w:val="0B5294" w:themeColor="accent1" w:themeShade="BF"/>
          <w:sz w:val="32"/>
          <w:szCs w:val="32"/>
          <w:u w:val="single"/>
        </w:rPr>
      </w:pPr>
      <w:r>
        <w:rPr>
          <w:b/>
          <w:bCs/>
          <w:color w:val="0B5294" w:themeColor="accent1" w:themeShade="BF"/>
          <w:sz w:val="32"/>
          <w:szCs w:val="32"/>
          <w:u w:val="single"/>
        </w:rPr>
        <w:t>A Hastings Public Library Book Club for 4</w:t>
      </w:r>
      <w:r w:rsidRPr="00EF6C67">
        <w:rPr>
          <w:b/>
          <w:bCs/>
          <w:color w:val="0B5294" w:themeColor="accent1" w:themeShade="BF"/>
          <w:sz w:val="32"/>
          <w:szCs w:val="32"/>
          <w:u w:val="single"/>
          <w:vertAlign w:val="superscript"/>
        </w:rPr>
        <w:t>th</w:t>
      </w:r>
      <w:r>
        <w:rPr>
          <w:b/>
          <w:bCs/>
          <w:color w:val="0B5294" w:themeColor="accent1" w:themeShade="BF"/>
          <w:sz w:val="32"/>
          <w:szCs w:val="32"/>
          <w:u w:val="single"/>
        </w:rPr>
        <w:t>-6</w:t>
      </w:r>
      <w:r w:rsidRPr="00EF6C67">
        <w:rPr>
          <w:b/>
          <w:bCs/>
          <w:color w:val="0B5294" w:themeColor="accent1" w:themeShade="BF"/>
          <w:sz w:val="32"/>
          <w:szCs w:val="32"/>
          <w:u w:val="single"/>
          <w:vertAlign w:val="superscript"/>
        </w:rPr>
        <w:t>th</w:t>
      </w:r>
      <w:r>
        <w:rPr>
          <w:b/>
          <w:bCs/>
          <w:color w:val="0B5294" w:themeColor="accent1" w:themeShade="BF"/>
          <w:sz w:val="32"/>
          <w:szCs w:val="32"/>
          <w:u w:val="single"/>
        </w:rPr>
        <w:t xml:space="preserve"> Grade Students</w:t>
      </w:r>
    </w:p>
    <w:p w14:paraId="35905318" w14:textId="7CD09D73" w:rsidR="00EF6C67" w:rsidRDefault="00EF6C67" w:rsidP="00EF6C67">
      <w:pPr>
        <w:jc w:val="center"/>
        <w:rPr>
          <w:b/>
          <w:bCs/>
          <w:color w:val="0B5294" w:themeColor="accent1" w:themeShade="BF"/>
          <w:sz w:val="32"/>
          <w:szCs w:val="32"/>
          <w:u w:val="single"/>
        </w:rPr>
      </w:pPr>
    </w:p>
    <w:p w14:paraId="6A354DE5" w14:textId="045112F2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color w:val="0B5294" w:themeColor="accent1" w:themeShade="BF"/>
          <w:sz w:val="28"/>
          <w:szCs w:val="28"/>
        </w:rPr>
        <w:t>Ten-year old, Mia Tang, has lots of secrets and lots of responsibilities.  Let’s read</w:t>
      </w:r>
    </w:p>
    <w:p w14:paraId="3550861C" w14:textId="6D35C2DA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42810780" w14:textId="5020910D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i/>
          <w:iCs/>
          <w:color w:val="0B5294" w:themeColor="accent1" w:themeShade="BF"/>
          <w:sz w:val="28"/>
          <w:szCs w:val="28"/>
        </w:rPr>
        <w:t xml:space="preserve">Front Desk </w:t>
      </w:r>
      <w:r>
        <w:rPr>
          <w:b/>
          <w:bCs/>
          <w:color w:val="0B5294" w:themeColor="accent1" w:themeShade="BF"/>
          <w:sz w:val="28"/>
          <w:szCs w:val="28"/>
        </w:rPr>
        <w:t>by Kelly Yang</w:t>
      </w:r>
    </w:p>
    <w:p w14:paraId="0C698DA5" w14:textId="486BB853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678B29A2" w14:textId="46564159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color w:val="0B5294" w:themeColor="accent1" w:themeShade="BF"/>
          <w:sz w:val="28"/>
          <w:szCs w:val="28"/>
        </w:rPr>
        <w:t>And find out how Mia Manages to down the fort at school, at the motel and with her family.</w:t>
      </w:r>
    </w:p>
    <w:p w14:paraId="4BB21F91" w14:textId="0B71E2FB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2B1D80D7" w14:textId="1E5D665A" w:rsidR="00EF6C67" w:rsidRPr="00EF6C67" w:rsidRDefault="00EF6C67" w:rsidP="00EF6C67">
      <w:pPr>
        <w:rPr>
          <w:b/>
          <w:bCs/>
          <w:color w:val="0B5294" w:themeColor="accent1" w:themeShade="BF"/>
          <w:sz w:val="28"/>
          <w:szCs w:val="28"/>
        </w:rPr>
      </w:pPr>
    </w:p>
    <w:p w14:paraId="2BFE1E4E" w14:textId="4E3688DE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1F02ED15" w14:textId="4EEBE4D0" w:rsidR="00EF6C67" w:rsidRDefault="009D0613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noProof/>
          <w:color w:val="0F6FC6" w:themeColor="accent1"/>
          <w:sz w:val="28"/>
          <w:szCs w:val="28"/>
        </w:rPr>
        <w:drawing>
          <wp:inline distT="0" distB="0" distL="0" distR="0" wp14:anchorId="4AB5CE16" wp14:editId="02C77F1E">
            <wp:extent cx="1435947" cy="1861413"/>
            <wp:effectExtent l="0" t="0" r="0" b="571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10" cy="18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5DD8" w14:textId="1FC67172" w:rsidR="00EF6C67" w:rsidRDefault="00EF6C67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6DD73D55" w14:textId="26B03E93" w:rsidR="00EF6C67" w:rsidRDefault="00EF6C67" w:rsidP="009D0613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color w:val="0B5294" w:themeColor="accent1" w:themeShade="BF"/>
          <w:sz w:val="28"/>
          <w:szCs w:val="28"/>
        </w:rPr>
        <w:t xml:space="preserve">Join us via Zoom on </w:t>
      </w:r>
      <w:r w:rsidRPr="009D0613">
        <w:rPr>
          <w:b/>
          <w:bCs/>
          <w:color w:val="0B5294" w:themeColor="accent1" w:themeShade="BF"/>
          <w:sz w:val="28"/>
          <w:szCs w:val="28"/>
          <w:u w:val="single"/>
        </w:rPr>
        <w:t>Tuesday, March 23</w:t>
      </w:r>
      <w:r w:rsidRPr="009D0613">
        <w:rPr>
          <w:b/>
          <w:bCs/>
          <w:color w:val="0B5294" w:themeColor="accent1" w:themeShade="BF"/>
          <w:sz w:val="28"/>
          <w:szCs w:val="28"/>
          <w:u w:val="single"/>
          <w:vertAlign w:val="superscript"/>
        </w:rPr>
        <w:t>rd</w:t>
      </w:r>
      <w:r w:rsidRPr="009D0613">
        <w:rPr>
          <w:b/>
          <w:bCs/>
          <w:color w:val="0B5294" w:themeColor="accent1" w:themeShade="BF"/>
          <w:sz w:val="28"/>
          <w:szCs w:val="28"/>
          <w:u w:val="single"/>
        </w:rPr>
        <w:t xml:space="preserve"> at 3:30 p</w:t>
      </w:r>
      <w:r>
        <w:rPr>
          <w:b/>
          <w:bCs/>
          <w:color w:val="0B5294" w:themeColor="accent1" w:themeShade="BF"/>
          <w:sz w:val="28"/>
          <w:szCs w:val="28"/>
        </w:rPr>
        <w:t>.m.</w:t>
      </w:r>
    </w:p>
    <w:p w14:paraId="525D48E5" w14:textId="5FC25B92" w:rsidR="009D0613" w:rsidRDefault="009D0613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3E3FDCD6" w14:textId="7568F58C" w:rsidR="009D0613" w:rsidRDefault="009D0613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color w:val="0B5294" w:themeColor="accent1" w:themeShade="BF"/>
          <w:sz w:val="28"/>
          <w:szCs w:val="28"/>
        </w:rPr>
        <w:t xml:space="preserve">Copies of </w:t>
      </w:r>
      <w:r>
        <w:rPr>
          <w:b/>
          <w:bCs/>
          <w:i/>
          <w:iCs/>
          <w:color w:val="0B5294" w:themeColor="accent1" w:themeShade="BF"/>
          <w:sz w:val="28"/>
          <w:szCs w:val="28"/>
        </w:rPr>
        <w:t xml:space="preserve">Front Desk </w:t>
      </w:r>
      <w:r>
        <w:rPr>
          <w:b/>
          <w:bCs/>
          <w:color w:val="0B5294" w:themeColor="accent1" w:themeShade="BF"/>
          <w:sz w:val="28"/>
          <w:szCs w:val="28"/>
        </w:rPr>
        <w:t>are available at the Circulation Desk.  Call the library (914) 478-3307 to reserve</w:t>
      </w:r>
    </w:p>
    <w:p w14:paraId="56A0FA1D" w14:textId="7E33129A" w:rsidR="009D0613" w:rsidRDefault="009D0613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color w:val="0B5294" w:themeColor="accent1" w:themeShade="BF"/>
          <w:sz w:val="28"/>
          <w:szCs w:val="28"/>
        </w:rPr>
        <w:t>your copy.  We will check the book out to you and place it on the cart inside the front door.</w:t>
      </w:r>
    </w:p>
    <w:p w14:paraId="085D9F93" w14:textId="0ABF872C" w:rsidR="009D0613" w:rsidRDefault="009D0613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</w:p>
    <w:p w14:paraId="70B1625F" w14:textId="29EB20F1" w:rsidR="009D0613" w:rsidRPr="009D0613" w:rsidRDefault="009D0613" w:rsidP="00EF6C67">
      <w:pPr>
        <w:jc w:val="center"/>
        <w:rPr>
          <w:b/>
          <w:bCs/>
          <w:color w:val="0B5294" w:themeColor="accent1" w:themeShade="BF"/>
          <w:sz w:val="28"/>
          <w:szCs w:val="28"/>
        </w:rPr>
      </w:pPr>
      <w:r>
        <w:rPr>
          <w:b/>
          <w:bCs/>
          <w:color w:val="0B5294" w:themeColor="accent1" w:themeShade="BF"/>
          <w:sz w:val="28"/>
          <w:szCs w:val="28"/>
        </w:rPr>
        <w:t>Request the Zoom link at:  hastingslibrary@gmail.com</w:t>
      </w:r>
    </w:p>
    <w:sectPr w:rsidR="009D0613" w:rsidRPr="009D0613" w:rsidSect="00EF6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7"/>
    <w:rsid w:val="009D0613"/>
    <w:rsid w:val="00E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7270"/>
  <w15:chartTrackingRefBased/>
  <w15:docId w15:val="{322826BB-1FA5-AD4E-82C2-F3F2FED3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Quinn</dc:creator>
  <cp:keywords/>
  <dc:description/>
  <cp:lastModifiedBy>Tom Quinn</cp:lastModifiedBy>
  <cp:revision>1</cp:revision>
  <dcterms:created xsi:type="dcterms:W3CDTF">2021-03-09T19:32:00Z</dcterms:created>
  <dcterms:modified xsi:type="dcterms:W3CDTF">2021-03-09T19:49:00Z</dcterms:modified>
</cp:coreProperties>
</file>