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CC69" w14:textId="77777777" w:rsidR="00060F19" w:rsidRDefault="00060F19" w:rsidP="00060F19">
      <w:pPr>
        <w:pStyle w:val="Heading1"/>
        <w:rPr>
          <w:rFonts w:ascii="Arial" w:hAnsi="Arial" w:cs="Arial"/>
          <w:sz w:val="72"/>
        </w:rPr>
      </w:pPr>
      <w:bookmarkStart w:id="0" w:name="_GoBack"/>
      <w:bookmarkEnd w:id="0"/>
      <w:r>
        <w:rPr>
          <w:noProof/>
        </w:rPr>
        <w:drawing>
          <wp:anchor distT="0" distB="0" distL="114300" distR="114300" simplePos="0" relativeHeight="251659264" behindDoc="1" locked="0" layoutInCell="1" allowOverlap="1" wp14:anchorId="6C59307E" wp14:editId="34A63D72">
            <wp:simplePos x="0" y="0"/>
            <wp:positionH relativeFrom="column">
              <wp:posOffset>3771900</wp:posOffset>
            </wp:positionH>
            <wp:positionV relativeFrom="paragraph">
              <wp:posOffset>-457200</wp:posOffset>
            </wp:positionV>
            <wp:extent cx="3060700" cy="1000760"/>
            <wp:effectExtent l="0" t="0" r="0" b="0"/>
            <wp:wrapTight wrapText="bothSides">
              <wp:wrapPolygon edited="0">
                <wp:start x="0" y="0"/>
                <wp:lineTo x="0" y="21381"/>
                <wp:lineTo x="21510" y="21381"/>
                <wp:lineTo x="21510" y="0"/>
                <wp:lineTo x="0" y="0"/>
              </wp:wrapPolygon>
            </wp:wrapTight>
            <wp:docPr id="3" name="Picture 3" descr="Ban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nk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7A2D9" w14:textId="77777777" w:rsidR="00060F19" w:rsidRPr="00D609C2" w:rsidRDefault="00060F19" w:rsidP="00060F19">
      <w:pPr>
        <w:pStyle w:val="Heading1"/>
        <w:rPr>
          <w:rFonts w:ascii="Arial" w:hAnsi="Arial" w:cs="Arial"/>
          <w:sz w:val="48"/>
        </w:rPr>
      </w:pPr>
      <w:r w:rsidRPr="00D609C2">
        <w:rPr>
          <w:rFonts w:ascii="Arial" w:hAnsi="Arial" w:cs="Arial"/>
          <w:sz w:val="48"/>
        </w:rPr>
        <w:t>News Release</w:t>
      </w:r>
    </w:p>
    <w:p w14:paraId="492F3C58" w14:textId="77777777" w:rsidR="00060F19" w:rsidRPr="00004167" w:rsidRDefault="00060F19" w:rsidP="00060F19">
      <w:pPr>
        <w:rPr>
          <w:rFonts w:ascii="Arial" w:hAnsi="Arial" w:cs="Arial"/>
          <w:b/>
          <w:bCs/>
          <w:sz w:val="16"/>
        </w:rPr>
      </w:pPr>
    </w:p>
    <w:p w14:paraId="342AC9D2" w14:textId="596E9562" w:rsidR="00060F19" w:rsidRPr="00840537" w:rsidRDefault="00945F74" w:rsidP="00060F19">
      <w:pPr>
        <w:pStyle w:val="Heading3"/>
        <w:rPr>
          <w:rFonts w:ascii="Arial" w:hAnsi="Arial" w:cs="Arial"/>
          <w:sz w:val="22"/>
        </w:rPr>
      </w:pPr>
      <w:r>
        <w:rPr>
          <w:rFonts w:ascii="Arial" w:hAnsi="Arial" w:cs="Arial"/>
          <w:sz w:val="28"/>
        </w:rPr>
        <w:t>June 4,</w:t>
      </w:r>
      <w:r w:rsidR="00060F19">
        <w:rPr>
          <w:rFonts w:ascii="Arial" w:hAnsi="Arial" w:cs="Arial"/>
          <w:sz w:val="28"/>
        </w:rPr>
        <w:t xml:space="preserve"> 201</w:t>
      </w:r>
      <w:r w:rsidR="00FF1862">
        <w:rPr>
          <w:rFonts w:ascii="Arial" w:hAnsi="Arial" w:cs="Arial"/>
          <w:sz w:val="28"/>
        </w:rPr>
        <w:t>8</w:t>
      </w:r>
      <w:r w:rsidR="00060F19" w:rsidRPr="00840537">
        <w:rPr>
          <w:rFonts w:ascii="Arial" w:hAnsi="Arial" w:cs="Arial"/>
        </w:rPr>
        <w:tab/>
      </w:r>
      <w:r w:rsidR="00060F19">
        <w:rPr>
          <w:rFonts w:ascii="Arial" w:hAnsi="Arial" w:cs="Arial"/>
        </w:rPr>
        <w:t xml:space="preserve">           </w:t>
      </w:r>
      <w:r w:rsidR="00060F19" w:rsidRPr="00840537">
        <w:rPr>
          <w:rFonts w:ascii="Arial" w:hAnsi="Arial" w:cs="Arial"/>
        </w:rPr>
        <w:tab/>
      </w:r>
      <w:r w:rsidR="00060F19" w:rsidRPr="00840537">
        <w:rPr>
          <w:rFonts w:ascii="Arial" w:hAnsi="Arial" w:cs="Arial"/>
        </w:rPr>
        <w:tab/>
      </w:r>
      <w:r w:rsidR="00060F19" w:rsidRPr="00840537">
        <w:rPr>
          <w:rFonts w:ascii="Arial" w:hAnsi="Arial" w:cs="Arial"/>
        </w:rPr>
        <w:tab/>
      </w:r>
      <w:r w:rsidR="00FF1862">
        <w:rPr>
          <w:rFonts w:ascii="Arial" w:hAnsi="Arial" w:cs="Arial"/>
        </w:rPr>
        <w:t xml:space="preserve">           </w:t>
      </w:r>
      <w:proofErr w:type="gramStart"/>
      <w:r w:rsidR="00060F19" w:rsidRPr="00840537">
        <w:rPr>
          <w:rFonts w:ascii="Arial" w:hAnsi="Arial" w:cs="Arial"/>
          <w:sz w:val="22"/>
        </w:rPr>
        <w:t>For</w:t>
      </w:r>
      <w:proofErr w:type="gramEnd"/>
      <w:r w:rsidR="00060F19" w:rsidRPr="00840537">
        <w:rPr>
          <w:rFonts w:ascii="Arial" w:hAnsi="Arial" w:cs="Arial"/>
          <w:sz w:val="22"/>
        </w:rPr>
        <w:t xml:space="preserve"> more information, contact:</w:t>
      </w:r>
    </w:p>
    <w:p w14:paraId="688D4C90" w14:textId="77777777" w:rsidR="00060F19" w:rsidRPr="00AC24B0" w:rsidRDefault="00060F19" w:rsidP="00060F19">
      <w:pPr>
        <w:ind w:left="5760" w:hanging="5760"/>
        <w:rPr>
          <w:rFonts w:ascii="Arial" w:hAnsi="Arial" w:cs="Arial"/>
          <w:b/>
          <w:bCs/>
          <w:sz w:val="22"/>
        </w:rPr>
      </w:pPr>
      <w:r w:rsidRPr="00840537">
        <w:rPr>
          <w:rFonts w:ascii="Arial" w:hAnsi="Arial" w:cs="Arial"/>
          <w:b/>
          <w:sz w:val="28"/>
        </w:rPr>
        <w:t>For Immediate Release</w:t>
      </w:r>
      <w:r w:rsidRPr="00840537">
        <w:rPr>
          <w:rFonts w:ascii="Arial" w:hAnsi="Arial" w:cs="Arial"/>
        </w:rPr>
        <w:tab/>
      </w:r>
      <w:r>
        <w:rPr>
          <w:rFonts w:ascii="Arial" w:hAnsi="Arial" w:cs="Arial"/>
          <w:b/>
          <w:bCs/>
          <w:sz w:val="22"/>
        </w:rPr>
        <w:t>Sarah Estes           731.668.7367       sarah@younger-associates.com</w:t>
      </w:r>
      <w:r w:rsidRPr="00840537">
        <w:rPr>
          <w:rFonts w:ascii="Arial" w:hAnsi="Arial" w:cs="Arial"/>
          <w:b/>
          <w:bCs/>
          <w:sz w:val="22"/>
        </w:rPr>
        <w:tab/>
      </w:r>
      <w:r w:rsidRPr="00840537">
        <w:rPr>
          <w:rFonts w:ascii="Arial" w:hAnsi="Arial" w:cs="Arial"/>
          <w:b/>
          <w:bCs/>
          <w:sz w:val="22"/>
        </w:rPr>
        <w:tab/>
      </w:r>
      <w:r w:rsidRPr="00840537">
        <w:rPr>
          <w:rFonts w:ascii="Arial" w:hAnsi="Arial" w:cs="Arial"/>
          <w:b/>
          <w:bCs/>
          <w:sz w:val="22"/>
        </w:rPr>
        <w:tab/>
      </w:r>
    </w:p>
    <w:p w14:paraId="0FBF10E6" w14:textId="77777777" w:rsidR="00060F19" w:rsidRDefault="00060F19" w:rsidP="00060F19">
      <w:pPr>
        <w:jc w:val="center"/>
        <w:rPr>
          <w:rFonts w:ascii="Arial" w:hAnsi="Arial" w:cs="Arial"/>
          <w:b/>
          <w:sz w:val="36"/>
          <w:szCs w:val="40"/>
        </w:rPr>
      </w:pPr>
      <w:r w:rsidRPr="00D609C2">
        <w:rPr>
          <w:rFonts w:ascii="Arial" w:hAnsi="Arial" w:cs="Arial"/>
          <w:b/>
          <w:sz w:val="36"/>
          <w:szCs w:val="40"/>
        </w:rPr>
        <w:t xml:space="preserve">Commercial Bank and Trust Company </w:t>
      </w:r>
    </w:p>
    <w:p w14:paraId="2FF80034" w14:textId="3148696A" w:rsidR="00060F19" w:rsidRPr="00D609C2" w:rsidRDefault="00060F19" w:rsidP="00060F19">
      <w:pPr>
        <w:jc w:val="center"/>
        <w:rPr>
          <w:rFonts w:ascii="Arial" w:hAnsi="Arial" w:cs="Arial"/>
          <w:b/>
          <w:sz w:val="36"/>
          <w:szCs w:val="40"/>
        </w:rPr>
      </w:pPr>
      <w:r w:rsidRPr="00D609C2">
        <w:rPr>
          <w:rFonts w:ascii="Arial" w:hAnsi="Arial" w:cs="Arial"/>
          <w:b/>
          <w:sz w:val="36"/>
          <w:szCs w:val="40"/>
        </w:rPr>
        <w:t xml:space="preserve">Welcomes </w:t>
      </w:r>
      <w:r w:rsidR="00FF1862">
        <w:rPr>
          <w:rFonts w:ascii="Arial" w:hAnsi="Arial" w:cs="Arial"/>
          <w:b/>
          <w:sz w:val="36"/>
          <w:szCs w:val="40"/>
        </w:rPr>
        <w:t xml:space="preserve">New </w:t>
      </w:r>
      <w:r w:rsidR="00945F74">
        <w:rPr>
          <w:rFonts w:ascii="Arial" w:hAnsi="Arial" w:cs="Arial"/>
          <w:b/>
          <w:sz w:val="36"/>
          <w:szCs w:val="40"/>
        </w:rPr>
        <w:t>Vice President/</w:t>
      </w:r>
      <w:r w:rsidR="00FF1862">
        <w:rPr>
          <w:rFonts w:ascii="Arial" w:hAnsi="Arial" w:cs="Arial"/>
          <w:b/>
          <w:sz w:val="36"/>
          <w:szCs w:val="40"/>
        </w:rPr>
        <w:t xml:space="preserve">Loan Officer </w:t>
      </w:r>
    </w:p>
    <w:p w14:paraId="582C8AA7" w14:textId="77777777" w:rsidR="00060F19" w:rsidRPr="00004167" w:rsidRDefault="00060F19" w:rsidP="00060F19">
      <w:pPr>
        <w:jc w:val="center"/>
        <w:rPr>
          <w:b/>
          <w:sz w:val="16"/>
          <w:szCs w:val="28"/>
        </w:rPr>
      </w:pPr>
    </w:p>
    <w:p w14:paraId="3FD0189C" w14:textId="4F08C055" w:rsidR="00060F19" w:rsidRDefault="00F97724" w:rsidP="00060F19">
      <w:pPr>
        <w:rPr>
          <w:rFonts w:ascii="Arial" w:hAnsi="Arial" w:cs="Arial"/>
        </w:rPr>
      </w:pPr>
      <w:r>
        <w:rPr>
          <w:rFonts w:ascii="Arial" w:hAnsi="Arial" w:cs="Arial"/>
        </w:rPr>
        <w:t>UNION CITY, TN</w:t>
      </w:r>
      <w:r w:rsidR="00060F19">
        <w:rPr>
          <w:rFonts w:ascii="Arial" w:hAnsi="Arial" w:cs="Arial"/>
        </w:rPr>
        <w:t xml:space="preserve"> </w:t>
      </w:r>
      <w:r>
        <w:rPr>
          <w:rFonts w:ascii="Arial" w:hAnsi="Arial" w:cs="Arial"/>
        </w:rPr>
        <w:t>-</w:t>
      </w:r>
      <w:r w:rsidR="00060F19">
        <w:rPr>
          <w:rFonts w:ascii="Arial" w:hAnsi="Arial" w:cs="Arial"/>
        </w:rPr>
        <w:t xml:space="preserve"> </w:t>
      </w:r>
      <w:r w:rsidR="00FF1862">
        <w:rPr>
          <w:rFonts w:ascii="Arial" w:hAnsi="Arial" w:cs="Arial"/>
        </w:rPr>
        <w:t>Commercial Bank and Trust Company is pleased to welcome Donnie Walton to the bank’s Union City operations.</w:t>
      </w:r>
    </w:p>
    <w:p w14:paraId="0D4943F5" w14:textId="77777777" w:rsidR="00FF1862" w:rsidRDefault="00FF1862" w:rsidP="00060F19">
      <w:pPr>
        <w:rPr>
          <w:rFonts w:ascii="Arial" w:hAnsi="Arial" w:cs="Arial"/>
        </w:rPr>
      </w:pPr>
    </w:p>
    <w:p w14:paraId="4EC0D6C2" w14:textId="5C3B1B87" w:rsidR="00FF1862" w:rsidRDefault="00FF1862" w:rsidP="00060F19">
      <w:pPr>
        <w:rPr>
          <w:rFonts w:ascii="Arial" w:hAnsi="Arial" w:cs="Arial"/>
        </w:rPr>
      </w:pPr>
      <w:r>
        <w:rPr>
          <w:rFonts w:ascii="Arial" w:hAnsi="Arial" w:cs="Arial"/>
        </w:rPr>
        <w:t>“</w:t>
      </w:r>
      <w:r w:rsidR="006F1BC6">
        <w:rPr>
          <w:rFonts w:ascii="Arial" w:hAnsi="Arial" w:cs="Arial"/>
        </w:rPr>
        <w:t>We are thrilled to have Donnie join us at Commercial Bank and Trust,” said Tim Shanks, Community President. “Donnie has a passion to serve people and is ready to meet the lending needs of Union City.”</w:t>
      </w:r>
    </w:p>
    <w:p w14:paraId="6334A9BE" w14:textId="7660D814" w:rsidR="00945F74" w:rsidRDefault="00945F74" w:rsidP="00060F19">
      <w:pPr>
        <w:rPr>
          <w:rFonts w:ascii="Arial" w:hAnsi="Arial" w:cs="Arial"/>
        </w:rPr>
      </w:pPr>
    </w:p>
    <w:p w14:paraId="7C4E7358" w14:textId="424E590D" w:rsidR="00945F74" w:rsidRDefault="00945F74" w:rsidP="00060F19">
      <w:pPr>
        <w:rPr>
          <w:rFonts w:ascii="Arial" w:hAnsi="Arial" w:cs="Arial"/>
        </w:rPr>
      </w:pPr>
      <w:r>
        <w:rPr>
          <w:rFonts w:ascii="Arial" w:hAnsi="Arial" w:cs="Arial"/>
        </w:rPr>
        <w:t>Mr. Walton received his bachelor’s degree in business management from the University of Phoenix and went on to receive his master’s degree in education from the University of Tennessee at Martin. Mr. Walton is heavily involved in the community through his service on the Union City Rotary Club. He was a past president</w:t>
      </w:r>
      <w:r w:rsidR="00F51392">
        <w:rPr>
          <w:rFonts w:ascii="Arial" w:hAnsi="Arial" w:cs="Arial"/>
        </w:rPr>
        <w:t xml:space="preserve"> and board member</w:t>
      </w:r>
      <w:r>
        <w:rPr>
          <w:rFonts w:ascii="Arial" w:hAnsi="Arial" w:cs="Arial"/>
        </w:rPr>
        <w:t xml:space="preserve"> of Adu</w:t>
      </w:r>
      <w:r w:rsidR="00F51392">
        <w:rPr>
          <w:rFonts w:ascii="Arial" w:hAnsi="Arial" w:cs="Arial"/>
        </w:rPr>
        <w:t>lt Leadership Obion County Group</w:t>
      </w:r>
      <w:r>
        <w:rPr>
          <w:rFonts w:ascii="Arial" w:hAnsi="Arial" w:cs="Arial"/>
        </w:rPr>
        <w:t xml:space="preserve">. Mr. Walton also serves on the Obion County Chamber of Commerce board and is a county commissioner for Obion County. </w:t>
      </w:r>
    </w:p>
    <w:p w14:paraId="56FBB8A0" w14:textId="77777777" w:rsidR="00FF1862" w:rsidRDefault="00FF1862" w:rsidP="00060F19">
      <w:pPr>
        <w:rPr>
          <w:rFonts w:ascii="Arial" w:hAnsi="Arial" w:cs="Arial"/>
        </w:rPr>
      </w:pPr>
    </w:p>
    <w:p w14:paraId="11E6BE66" w14:textId="061335DF" w:rsidR="00FF1862" w:rsidRDefault="00945F74" w:rsidP="00060F19">
      <w:pPr>
        <w:rPr>
          <w:rFonts w:ascii="Arial" w:hAnsi="Arial" w:cs="Arial"/>
        </w:rPr>
      </w:pPr>
      <w:r>
        <w:rPr>
          <w:rFonts w:ascii="Arial" w:hAnsi="Arial" w:cs="Arial"/>
        </w:rPr>
        <w:t>“I’m extremely excited to be a part of a highly successful banking organization like Commercial Bank and Trust,” said Mr. Walton. “I look forward to building relationships with people in my community and giving 110% to servicing the needs of our customers.”</w:t>
      </w:r>
    </w:p>
    <w:p w14:paraId="5C231496" w14:textId="77777777" w:rsidR="00FF1862" w:rsidRDefault="00FF1862" w:rsidP="00060F19">
      <w:pPr>
        <w:rPr>
          <w:rFonts w:ascii="Arial" w:hAnsi="Arial" w:cs="Arial"/>
        </w:rPr>
      </w:pPr>
    </w:p>
    <w:p w14:paraId="48D9ADE9" w14:textId="77777777" w:rsidR="00FF1862" w:rsidRDefault="00FF1862" w:rsidP="00060F19">
      <w:pPr>
        <w:rPr>
          <w:rFonts w:ascii="Arial" w:hAnsi="Arial" w:cs="Arial"/>
        </w:rPr>
      </w:pPr>
      <w:r>
        <w:rPr>
          <w:rFonts w:ascii="Arial" w:hAnsi="Arial" w:cs="Arial"/>
        </w:rPr>
        <w:t>Commercial Bank and Trust was chartered in 1877. The bank has operations in Jackson, Memphis, Paris and Union City, TN.</w:t>
      </w:r>
    </w:p>
    <w:p w14:paraId="61F1A14E" w14:textId="77777777" w:rsidR="00FF1862" w:rsidRDefault="00FF1862" w:rsidP="00060F19">
      <w:pPr>
        <w:rPr>
          <w:rFonts w:ascii="Arial" w:hAnsi="Arial" w:cs="Arial"/>
        </w:rPr>
      </w:pPr>
    </w:p>
    <w:p w14:paraId="0DC60920" w14:textId="77777777" w:rsidR="00FF1862" w:rsidRDefault="00FF1862" w:rsidP="00060F19">
      <w:pPr>
        <w:rPr>
          <w:rFonts w:ascii="Arial" w:hAnsi="Arial" w:cs="Arial"/>
        </w:rPr>
      </w:pPr>
      <w:r>
        <w:rPr>
          <w:rFonts w:ascii="Arial" w:hAnsi="Arial" w:cs="Arial"/>
        </w:rPr>
        <w:t xml:space="preserve">Mott Ford is the Chief Executive Officer of Commercial Bank and Trust. In Union City, the bank has offices at 127 South First Street and 815 East Reelfoot Avenue. </w:t>
      </w:r>
    </w:p>
    <w:p w14:paraId="0158D7A9" w14:textId="77777777" w:rsidR="00060F19" w:rsidRPr="003361F3" w:rsidRDefault="00060F19" w:rsidP="00060F19">
      <w:pPr>
        <w:rPr>
          <w:rFonts w:ascii="Arial" w:hAnsi="Arial" w:cs="Arial"/>
        </w:rPr>
      </w:pPr>
    </w:p>
    <w:p w14:paraId="4856295D" w14:textId="77777777" w:rsidR="00060F19" w:rsidRPr="00AC24B0" w:rsidRDefault="00060F19" w:rsidP="00060F19">
      <w:pPr>
        <w:rPr>
          <w:rFonts w:ascii="Arial" w:hAnsi="Arial" w:cs="Arial"/>
        </w:rPr>
      </w:pPr>
      <w:r w:rsidRPr="00F5020A">
        <w:rPr>
          <w:rFonts w:ascii="Arial" w:hAnsi="Arial" w:cs="Arial"/>
        </w:rPr>
        <w:t xml:space="preserve">For more information on Commercial Bank and Trust Company, visit </w:t>
      </w:r>
      <w:hyperlink r:id="rId7" w:history="1">
        <w:r w:rsidRPr="00F5020A">
          <w:rPr>
            <w:rStyle w:val="Hyperlink"/>
            <w:rFonts w:ascii="Arial" w:hAnsi="Arial" w:cs="Arial"/>
          </w:rPr>
          <w:t>www.cbtcnet.com</w:t>
        </w:r>
      </w:hyperlink>
      <w:r>
        <w:rPr>
          <w:rFonts w:ascii="Arial" w:hAnsi="Arial" w:cs="Arial"/>
        </w:rPr>
        <w:t xml:space="preserve">. </w:t>
      </w:r>
    </w:p>
    <w:p w14:paraId="2C7DACC1" w14:textId="77777777" w:rsidR="001B779F" w:rsidRPr="00060F19" w:rsidRDefault="003C266F" w:rsidP="00060F19"/>
    <w:sectPr w:rsidR="001B779F" w:rsidRPr="00060F19" w:rsidSect="00EF0589">
      <w:footerReference w:type="default" r:id="rId8"/>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4DEE" w14:textId="77777777" w:rsidR="003C266F" w:rsidRDefault="003C266F">
      <w:r>
        <w:separator/>
      </w:r>
    </w:p>
  </w:endnote>
  <w:endnote w:type="continuationSeparator" w:id="0">
    <w:p w14:paraId="2FC7E6AD" w14:textId="77777777" w:rsidR="003C266F" w:rsidRDefault="003C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Calibri"/>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C557" w14:textId="77777777" w:rsidR="00DB248F" w:rsidRDefault="00FF1862" w:rsidP="00004167">
    <w:pPr>
      <w:pStyle w:val="Footer"/>
      <w:jc w:val="center"/>
    </w:pPr>
    <w:r>
      <w:t>#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94EEE" w14:textId="77777777" w:rsidR="003C266F" w:rsidRDefault="003C266F">
      <w:r>
        <w:separator/>
      </w:r>
    </w:p>
  </w:footnote>
  <w:footnote w:type="continuationSeparator" w:id="0">
    <w:p w14:paraId="0C69F21E" w14:textId="77777777" w:rsidR="003C266F" w:rsidRDefault="003C2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19"/>
    <w:rsid w:val="00060F19"/>
    <w:rsid w:val="000C58B0"/>
    <w:rsid w:val="001D06B7"/>
    <w:rsid w:val="003C266F"/>
    <w:rsid w:val="003F2C74"/>
    <w:rsid w:val="004753D1"/>
    <w:rsid w:val="006F1BC6"/>
    <w:rsid w:val="006F464E"/>
    <w:rsid w:val="007338D2"/>
    <w:rsid w:val="0085778F"/>
    <w:rsid w:val="00945F74"/>
    <w:rsid w:val="00956A24"/>
    <w:rsid w:val="00F51392"/>
    <w:rsid w:val="00F97724"/>
    <w:rsid w:val="00FF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770C"/>
  <w14:defaultImageDpi w14:val="32767"/>
  <w15:chartTrackingRefBased/>
  <w15:docId w15:val="{44FDB51E-AA45-6A42-8B1A-FB465C5E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F19"/>
    <w:rPr>
      <w:rFonts w:ascii="Tahoma" w:eastAsia="Times New Roman" w:hAnsi="Tahoma" w:cs="Times New Roman"/>
    </w:rPr>
  </w:style>
  <w:style w:type="paragraph" w:styleId="Heading1">
    <w:name w:val="heading 1"/>
    <w:basedOn w:val="Normal"/>
    <w:next w:val="Normal"/>
    <w:link w:val="Heading1Char"/>
    <w:qFormat/>
    <w:rsid w:val="00060F19"/>
    <w:pPr>
      <w:keepNext/>
      <w:outlineLvl w:val="0"/>
    </w:pPr>
    <w:rPr>
      <w:rFonts w:ascii="Abadi MT Condensed Light" w:hAnsi="Abadi MT Condensed Light"/>
      <w:b/>
      <w:szCs w:val="20"/>
    </w:rPr>
  </w:style>
  <w:style w:type="paragraph" w:styleId="Heading3">
    <w:name w:val="heading 3"/>
    <w:basedOn w:val="Normal"/>
    <w:next w:val="Normal"/>
    <w:link w:val="Heading3Char"/>
    <w:qFormat/>
    <w:rsid w:val="00060F1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19"/>
    <w:rPr>
      <w:rFonts w:ascii="Abadi MT Condensed Light" w:eastAsia="Times New Roman" w:hAnsi="Abadi MT Condensed Light" w:cs="Times New Roman"/>
      <w:b/>
      <w:szCs w:val="20"/>
    </w:rPr>
  </w:style>
  <w:style w:type="character" w:customStyle="1" w:styleId="Heading3Char">
    <w:name w:val="Heading 3 Char"/>
    <w:basedOn w:val="DefaultParagraphFont"/>
    <w:link w:val="Heading3"/>
    <w:rsid w:val="00060F19"/>
    <w:rPr>
      <w:rFonts w:ascii="Tahoma" w:eastAsia="Times New Roman" w:hAnsi="Tahoma" w:cs="Times New Roman"/>
      <w:b/>
      <w:bCs/>
    </w:rPr>
  </w:style>
  <w:style w:type="character" w:styleId="Hyperlink">
    <w:name w:val="Hyperlink"/>
    <w:rsid w:val="00060F19"/>
    <w:rPr>
      <w:color w:val="0000FF"/>
      <w:u w:val="single"/>
    </w:rPr>
  </w:style>
  <w:style w:type="paragraph" w:styleId="Footer">
    <w:name w:val="footer"/>
    <w:basedOn w:val="Normal"/>
    <w:link w:val="FooterChar"/>
    <w:uiPriority w:val="99"/>
    <w:unhideWhenUsed/>
    <w:rsid w:val="00060F19"/>
    <w:pPr>
      <w:tabs>
        <w:tab w:val="center" w:pos="4320"/>
        <w:tab w:val="right" w:pos="8640"/>
      </w:tabs>
    </w:pPr>
  </w:style>
  <w:style w:type="character" w:customStyle="1" w:styleId="FooterChar">
    <w:name w:val="Footer Char"/>
    <w:basedOn w:val="DefaultParagraphFont"/>
    <w:link w:val="Footer"/>
    <w:uiPriority w:val="99"/>
    <w:rsid w:val="00060F19"/>
    <w:rPr>
      <w:rFonts w:ascii="Tahoma" w:eastAsia="Times New Roman"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btc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Younger Associates</dc:creator>
  <cp:keywords/>
  <dc:description/>
  <cp:lastModifiedBy>Lauren Bennett</cp:lastModifiedBy>
  <cp:revision>2</cp:revision>
  <dcterms:created xsi:type="dcterms:W3CDTF">2018-06-04T18:32:00Z</dcterms:created>
  <dcterms:modified xsi:type="dcterms:W3CDTF">2018-06-04T18:32:00Z</dcterms:modified>
</cp:coreProperties>
</file>