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20" w:rsidRPr="003D5D20" w:rsidRDefault="003D5D20" w:rsidP="003D5D20">
      <w:pPr>
        <w:autoSpaceDE w:val="0"/>
        <w:autoSpaceDN w:val="0"/>
        <w:adjustRightInd w:val="0"/>
        <w:spacing w:after="0" w:line="240" w:lineRule="auto"/>
        <w:jc w:val="center"/>
        <w:rPr>
          <w:rFonts w:cstheme="minorHAnsi"/>
          <w:b/>
          <w:sz w:val="24"/>
          <w:szCs w:val="24"/>
        </w:rPr>
      </w:pPr>
      <w:bookmarkStart w:id="0" w:name="_GoBack"/>
      <w:bookmarkEnd w:id="0"/>
      <w:r w:rsidRPr="003D5D20">
        <w:rPr>
          <w:rFonts w:cstheme="minorHAnsi"/>
          <w:b/>
          <w:sz w:val="24"/>
          <w:szCs w:val="24"/>
        </w:rPr>
        <w:t>Complete Tennessee Leadership Institute – Frilling Graduation 2018</w:t>
      </w:r>
    </w:p>
    <w:p w:rsidR="003D5D20" w:rsidRDefault="003D5D20" w:rsidP="008344C7">
      <w:pPr>
        <w:autoSpaceDE w:val="0"/>
        <w:autoSpaceDN w:val="0"/>
        <w:adjustRightInd w:val="0"/>
        <w:spacing w:after="0" w:line="240" w:lineRule="auto"/>
        <w:rPr>
          <w:rFonts w:cstheme="minorHAnsi"/>
          <w:sz w:val="24"/>
          <w:szCs w:val="24"/>
        </w:rPr>
      </w:pPr>
    </w:p>
    <w:p w:rsidR="004964C5" w:rsidRPr="004964C5" w:rsidRDefault="004964C5" w:rsidP="008344C7">
      <w:pPr>
        <w:autoSpaceDE w:val="0"/>
        <w:autoSpaceDN w:val="0"/>
        <w:adjustRightInd w:val="0"/>
        <w:spacing w:after="0" w:line="240" w:lineRule="auto"/>
        <w:rPr>
          <w:rFonts w:cstheme="minorHAnsi"/>
          <w:sz w:val="24"/>
          <w:szCs w:val="24"/>
        </w:rPr>
      </w:pPr>
      <w:r w:rsidRPr="004964C5">
        <w:rPr>
          <w:rFonts w:cstheme="minorHAnsi"/>
          <w:sz w:val="24"/>
          <w:szCs w:val="24"/>
        </w:rPr>
        <w:t xml:space="preserve">Lindsay Frilling </w:t>
      </w:r>
      <w:r>
        <w:rPr>
          <w:rFonts w:cstheme="minorHAnsi"/>
          <w:sz w:val="24"/>
          <w:szCs w:val="24"/>
        </w:rPr>
        <w:t>recently graduated from C</w:t>
      </w:r>
      <w:r w:rsidRPr="004964C5">
        <w:rPr>
          <w:rFonts w:cstheme="minorHAnsi"/>
          <w:sz w:val="24"/>
          <w:szCs w:val="24"/>
        </w:rPr>
        <w:t>omplete Tennessee Leadership Institute</w:t>
      </w:r>
      <w:r>
        <w:rPr>
          <w:rFonts w:cstheme="minorHAnsi"/>
          <w:sz w:val="24"/>
          <w:szCs w:val="24"/>
        </w:rPr>
        <w:t xml:space="preserve"> and is pictured at graduation with Executive Director Kenyatta Lovett.  Frilling stated, “Participating in CLTI gave me the opportunity to see how other communities throughout Tennessee are creatively overcoming workforce challenges utilizing existing education systems as well as partnering with educational non-profit organizations.  At the end of the day, being able to equip a person to obtain gainful employmen</w:t>
      </w:r>
      <w:r w:rsidR="0003525C">
        <w:rPr>
          <w:rFonts w:cstheme="minorHAnsi"/>
          <w:sz w:val="24"/>
          <w:szCs w:val="24"/>
        </w:rPr>
        <w:t>t, which, in turn allows businesses to thrive and grow,</w:t>
      </w:r>
      <w:r>
        <w:rPr>
          <w:rFonts w:cstheme="minorHAnsi"/>
          <w:sz w:val="24"/>
          <w:szCs w:val="24"/>
        </w:rPr>
        <w:t xml:space="preserve"> is the most rewarding </w:t>
      </w:r>
      <w:r w:rsidR="0003525C">
        <w:rPr>
          <w:rFonts w:cstheme="minorHAnsi"/>
          <w:sz w:val="24"/>
          <w:szCs w:val="24"/>
        </w:rPr>
        <w:t>aspect of my career.”</w:t>
      </w:r>
    </w:p>
    <w:p w:rsidR="004964C5" w:rsidRPr="004964C5" w:rsidRDefault="004964C5" w:rsidP="008344C7">
      <w:pPr>
        <w:autoSpaceDE w:val="0"/>
        <w:autoSpaceDN w:val="0"/>
        <w:adjustRightInd w:val="0"/>
        <w:spacing w:after="0" w:line="240" w:lineRule="auto"/>
        <w:rPr>
          <w:rFonts w:cstheme="minorHAnsi"/>
          <w:sz w:val="24"/>
          <w:szCs w:val="24"/>
        </w:rPr>
      </w:pPr>
    </w:p>
    <w:p w:rsidR="008344C7" w:rsidRPr="004964C5" w:rsidRDefault="008344C7" w:rsidP="008344C7">
      <w:pPr>
        <w:autoSpaceDE w:val="0"/>
        <w:autoSpaceDN w:val="0"/>
        <w:adjustRightInd w:val="0"/>
        <w:spacing w:after="0" w:line="240" w:lineRule="auto"/>
        <w:rPr>
          <w:rFonts w:cstheme="minorHAnsi"/>
          <w:sz w:val="24"/>
          <w:szCs w:val="24"/>
        </w:rPr>
      </w:pPr>
      <w:r w:rsidRPr="004964C5">
        <w:rPr>
          <w:rFonts w:cstheme="minorHAnsi"/>
          <w:sz w:val="24"/>
          <w:szCs w:val="24"/>
        </w:rPr>
        <w:t xml:space="preserve">With Tennessee’s goal of reaching at least 55 percent postsecondary attainment by 2025, Complete Tennessee advocates for students and communities by supporting increased post-secondary access and completion.  With the ultimate goal of building community advocates and local accountability, the Complete Tennessee Leadership Institute (CTLI) further develops champions of higher education by: </w:t>
      </w:r>
    </w:p>
    <w:p w:rsidR="008344C7" w:rsidRPr="004964C5" w:rsidRDefault="008344C7" w:rsidP="008344C7">
      <w:pPr>
        <w:pStyle w:val="ListParagraph"/>
        <w:numPr>
          <w:ilvl w:val="0"/>
          <w:numId w:val="3"/>
        </w:numPr>
        <w:autoSpaceDE w:val="0"/>
        <w:autoSpaceDN w:val="0"/>
        <w:adjustRightInd w:val="0"/>
        <w:spacing w:after="49" w:line="240" w:lineRule="auto"/>
        <w:rPr>
          <w:rFonts w:cstheme="minorHAnsi"/>
          <w:sz w:val="24"/>
          <w:szCs w:val="24"/>
        </w:rPr>
      </w:pPr>
      <w:r w:rsidRPr="004964C5">
        <w:rPr>
          <w:rFonts w:cstheme="minorHAnsi"/>
          <w:sz w:val="24"/>
          <w:szCs w:val="24"/>
        </w:rPr>
        <w:t xml:space="preserve">Strengthening professional leadership capacity; </w:t>
      </w:r>
    </w:p>
    <w:p w:rsidR="008344C7" w:rsidRPr="004964C5" w:rsidRDefault="008344C7" w:rsidP="008344C7">
      <w:pPr>
        <w:pStyle w:val="ListParagraph"/>
        <w:numPr>
          <w:ilvl w:val="0"/>
          <w:numId w:val="3"/>
        </w:numPr>
        <w:autoSpaceDE w:val="0"/>
        <w:autoSpaceDN w:val="0"/>
        <w:adjustRightInd w:val="0"/>
        <w:spacing w:after="49" w:line="240" w:lineRule="auto"/>
        <w:rPr>
          <w:rFonts w:cstheme="minorHAnsi"/>
          <w:sz w:val="24"/>
          <w:szCs w:val="24"/>
        </w:rPr>
      </w:pPr>
      <w:r w:rsidRPr="004964C5">
        <w:rPr>
          <w:rFonts w:cstheme="minorHAnsi"/>
          <w:sz w:val="24"/>
          <w:szCs w:val="24"/>
        </w:rPr>
        <w:t xml:space="preserve">Fostering partnerships between postsecondary institutions and communities; and </w:t>
      </w:r>
    </w:p>
    <w:p w:rsidR="008344C7" w:rsidRPr="004964C5" w:rsidRDefault="008344C7" w:rsidP="008344C7">
      <w:pPr>
        <w:pStyle w:val="ListParagraph"/>
        <w:numPr>
          <w:ilvl w:val="0"/>
          <w:numId w:val="3"/>
        </w:numPr>
        <w:autoSpaceDE w:val="0"/>
        <w:autoSpaceDN w:val="0"/>
        <w:adjustRightInd w:val="0"/>
        <w:spacing w:after="0" w:line="240" w:lineRule="auto"/>
        <w:rPr>
          <w:rFonts w:cstheme="minorHAnsi"/>
          <w:sz w:val="24"/>
          <w:szCs w:val="24"/>
        </w:rPr>
      </w:pPr>
      <w:r w:rsidRPr="004964C5">
        <w:rPr>
          <w:rFonts w:cstheme="minorHAnsi"/>
          <w:sz w:val="24"/>
          <w:szCs w:val="24"/>
        </w:rPr>
        <w:t xml:space="preserve">Exploring innovative solutions for statewide collaboration. </w:t>
      </w:r>
    </w:p>
    <w:p w:rsidR="004964C5" w:rsidRDefault="004964C5" w:rsidP="008344C7">
      <w:pPr>
        <w:autoSpaceDE w:val="0"/>
        <w:autoSpaceDN w:val="0"/>
        <w:adjustRightInd w:val="0"/>
        <w:spacing w:after="0" w:line="240" w:lineRule="auto"/>
        <w:rPr>
          <w:rFonts w:cstheme="minorHAnsi"/>
          <w:sz w:val="24"/>
          <w:szCs w:val="24"/>
        </w:rPr>
      </w:pPr>
    </w:p>
    <w:p w:rsidR="008344C7" w:rsidRPr="004964C5" w:rsidRDefault="008344C7" w:rsidP="008344C7">
      <w:pPr>
        <w:autoSpaceDE w:val="0"/>
        <w:autoSpaceDN w:val="0"/>
        <w:adjustRightInd w:val="0"/>
        <w:spacing w:after="0" w:line="240" w:lineRule="auto"/>
        <w:rPr>
          <w:rFonts w:cstheme="minorHAnsi"/>
          <w:sz w:val="24"/>
          <w:szCs w:val="24"/>
        </w:rPr>
      </w:pPr>
      <w:r w:rsidRPr="004964C5">
        <w:rPr>
          <w:rFonts w:cstheme="minorHAnsi"/>
          <w:sz w:val="24"/>
          <w:szCs w:val="24"/>
        </w:rPr>
        <w:t xml:space="preserve">Through a student-centric lens, CTLI engages its participants in understanding current postsecondary and workforce development benchmarks, learning from national and statewide experts, and developing a richer comprehension of the state of post-secondary education in Tennessee. </w:t>
      </w:r>
    </w:p>
    <w:p w:rsidR="008344C7" w:rsidRPr="004964C5" w:rsidRDefault="008344C7" w:rsidP="008344C7">
      <w:pPr>
        <w:autoSpaceDE w:val="0"/>
        <w:autoSpaceDN w:val="0"/>
        <w:adjustRightInd w:val="0"/>
        <w:spacing w:after="0" w:line="240" w:lineRule="auto"/>
        <w:rPr>
          <w:rFonts w:cstheme="minorHAnsi"/>
          <w:sz w:val="24"/>
          <w:szCs w:val="24"/>
        </w:rPr>
      </w:pPr>
    </w:p>
    <w:p w:rsidR="008344C7" w:rsidRDefault="008344C7" w:rsidP="008344C7">
      <w:pPr>
        <w:pStyle w:val="Default"/>
        <w:rPr>
          <w:rFonts w:asciiTheme="minorHAnsi" w:hAnsiTheme="minorHAnsi" w:cstheme="minorHAnsi"/>
          <w:color w:val="auto"/>
        </w:rPr>
      </w:pPr>
      <w:r w:rsidRPr="004964C5">
        <w:rPr>
          <w:rFonts w:asciiTheme="minorHAnsi" w:hAnsiTheme="minorHAnsi" w:cstheme="minorHAnsi"/>
          <w:color w:val="auto"/>
        </w:rPr>
        <w:t xml:space="preserve">Complete Tennessee executive director </w:t>
      </w:r>
      <w:r w:rsidRPr="004964C5">
        <w:rPr>
          <w:rFonts w:asciiTheme="minorHAnsi" w:hAnsiTheme="minorHAnsi" w:cstheme="minorHAnsi"/>
          <w:b/>
          <w:bCs/>
          <w:color w:val="auto"/>
        </w:rPr>
        <w:t xml:space="preserve">Dr. Kenyatta Lovett </w:t>
      </w:r>
      <w:r w:rsidRPr="004964C5">
        <w:rPr>
          <w:rFonts w:asciiTheme="minorHAnsi" w:hAnsiTheme="minorHAnsi" w:cstheme="minorHAnsi"/>
          <w:color w:val="auto"/>
        </w:rPr>
        <w:t xml:space="preserve">said, “The Leadership Institute is designed to help citizens better understand the challenges facing Tennessee’s postsecondary system and workforce. We want to arm future advocates with the knowledge and resources necessary to mobilize change in higher education and support greater student success after graduation. </w:t>
      </w:r>
    </w:p>
    <w:p w:rsidR="004964C5" w:rsidRDefault="004964C5" w:rsidP="008344C7">
      <w:pPr>
        <w:pStyle w:val="Default"/>
        <w:rPr>
          <w:rFonts w:asciiTheme="minorHAnsi" w:hAnsiTheme="minorHAnsi" w:cstheme="minorHAnsi"/>
          <w:color w:val="auto"/>
        </w:rPr>
      </w:pPr>
    </w:p>
    <w:p w:rsidR="00D859CA" w:rsidRDefault="004964C5" w:rsidP="004964C5">
      <w:pPr>
        <w:pStyle w:val="Default"/>
        <w:rPr>
          <w:rFonts w:asciiTheme="minorHAnsi" w:hAnsiTheme="minorHAnsi" w:cstheme="minorHAnsi"/>
          <w:color w:val="auto"/>
        </w:rPr>
      </w:pPr>
      <w:r w:rsidRPr="004964C5">
        <w:rPr>
          <w:rFonts w:asciiTheme="minorHAnsi" w:hAnsiTheme="minorHAnsi" w:cstheme="minorHAnsi"/>
          <w:color w:val="auto"/>
        </w:rPr>
        <w:t>“At Complete Tennessee, we firmly believe that long-term, meaningful change begins at the grassroots level with passionate community leaders who are ready and eager to make a difference. I encourage anyone who wants to play a more active role in strengthening Tennessee’s high education system to submit a nomination for the Complete Tennessee Leadership Institute today."</w:t>
      </w:r>
    </w:p>
    <w:p w:rsidR="003D5D20" w:rsidRDefault="003D5D20" w:rsidP="004964C5">
      <w:pPr>
        <w:pStyle w:val="Default"/>
        <w:rPr>
          <w:rFonts w:asciiTheme="minorHAnsi" w:hAnsiTheme="minorHAnsi" w:cstheme="minorHAnsi"/>
          <w:color w:val="auto"/>
        </w:rPr>
      </w:pPr>
    </w:p>
    <w:p w:rsidR="003D5D20" w:rsidRPr="004964C5" w:rsidRDefault="003D5D20" w:rsidP="003D5D20">
      <w:pPr>
        <w:autoSpaceDE w:val="0"/>
        <w:autoSpaceDN w:val="0"/>
        <w:adjustRightInd w:val="0"/>
        <w:spacing w:after="0" w:line="240" w:lineRule="auto"/>
        <w:rPr>
          <w:rFonts w:cstheme="minorHAnsi"/>
          <w:sz w:val="24"/>
          <w:szCs w:val="24"/>
        </w:rPr>
      </w:pPr>
      <w:r>
        <w:rPr>
          <w:rFonts w:cstheme="minorHAnsi"/>
          <w:sz w:val="24"/>
          <w:szCs w:val="24"/>
        </w:rPr>
        <w:t xml:space="preserve">The goal of </w:t>
      </w:r>
      <w:r w:rsidRPr="004964C5">
        <w:rPr>
          <w:rFonts w:cstheme="minorHAnsi"/>
          <w:sz w:val="24"/>
          <w:szCs w:val="24"/>
        </w:rPr>
        <w:t xml:space="preserve">CTLI </w:t>
      </w:r>
      <w:r>
        <w:rPr>
          <w:rFonts w:cstheme="minorHAnsi"/>
          <w:sz w:val="24"/>
          <w:szCs w:val="24"/>
        </w:rPr>
        <w:t>is</w:t>
      </w:r>
      <w:r w:rsidRPr="004964C5">
        <w:rPr>
          <w:rFonts w:cstheme="minorHAnsi"/>
          <w:sz w:val="24"/>
          <w:szCs w:val="24"/>
        </w:rPr>
        <w:t xml:space="preserve"> to increased cooperation across communities and sectors that inspires action with a statewide impact. The expectation is that CTLI participants will lead Drive to 55 efforts within their communities and serve as Complete Tennessee ambassadors on a statewide scale. </w:t>
      </w:r>
    </w:p>
    <w:p w:rsidR="003D5D20" w:rsidRPr="004964C5" w:rsidRDefault="003D5D20" w:rsidP="003D5D20">
      <w:pPr>
        <w:autoSpaceDE w:val="0"/>
        <w:autoSpaceDN w:val="0"/>
        <w:adjustRightInd w:val="0"/>
        <w:spacing w:after="0" w:line="240" w:lineRule="auto"/>
        <w:rPr>
          <w:rFonts w:cstheme="minorHAnsi"/>
          <w:sz w:val="24"/>
          <w:szCs w:val="24"/>
        </w:rPr>
      </w:pPr>
      <w:r w:rsidRPr="004964C5">
        <w:rPr>
          <w:rFonts w:cstheme="minorHAnsi"/>
          <w:sz w:val="24"/>
          <w:szCs w:val="24"/>
        </w:rPr>
        <w:t>CTLI was developed as a partnership between Complete Tennessee and Leadership Tennessee.</w:t>
      </w:r>
    </w:p>
    <w:sectPr w:rsidR="003D5D20" w:rsidRPr="0049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8DB"/>
    <w:multiLevelType w:val="hybridMultilevel"/>
    <w:tmpl w:val="3184108C"/>
    <w:lvl w:ilvl="0" w:tplc="1EC00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D1DB2"/>
    <w:multiLevelType w:val="hybridMultilevel"/>
    <w:tmpl w:val="DC3C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265A2"/>
    <w:multiLevelType w:val="hybridMultilevel"/>
    <w:tmpl w:val="859E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C7"/>
    <w:rsid w:val="0003525C"/>
    <w:rsid w:val="003D5D20"/>
    <w:rsid w:val="004964C5"/>
    <w:rsid w:val="008344C7"/>
    <w:rsid w:val="009E1681"/>
    <w:rsid w:val="00D8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DBE76-8552-4574-89CF-8B3353A5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4C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44C7"/>
    <w:pPr>
      <w:ind w:left="720"/>
      <w:contextualSpacing/>
    </w:pPr>
  </w:style>
  <w:style w:type="paragraph" w:styleId="BalloonText">
    <w:name w:val="Balloon Text"/>
    <w:basedOn w:val="Normal"/>
    <w:link w:val="BalloonTextChar"/>
    <w:uiPriority w:val="99"/>
    <w:semiHidden/>
    <w:unhideWhenUsed/>
    <w:rsid w:val="003D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lfrilling</dc:creator>
  <cp:keywords/>
  <dc:description/>
  <cp:lastModifiedBy>Lauren Bennett</cp:lastModifiedBy>
  <cp:revision>2</cp:revision>
  <cp:lastPrinted>2018-05-31T15:10:00Z</cp:lastPrinted>
  <dcterms:created xsi:type="dcterms:W3CDTF">2018-06-04T18:32:00Z</dcterms:created>
  <dcterms:modified xsi:type="dcterms:W3CDTF">2018-06-04T18:32:00Z</dcterms:modified>
</cp:coreProperties>
</file>