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23" w:rsidRDefault="00817E23" w:rsidP="00840944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971C08E" wp14:editId="4BF4FD4C">
            <wp:simplePos x="0" y="0"/>
            <wp:positionH relativeFrom="column">
              <wp:posOffset>2133600</wp:posOffset>
            </wp:positionH>
            <wp:positionV relativeFrom="paragraph">
              <wp:posOffset>-716915</wp:posOffset>
            </wp:positionV>
            <wp:extent cx="1745615" cy="2133600"/>
            <wp:effectExtent l="0" t="0" r="0" b="0"/>
            <wp:wrapSquare wrapText="bothSides"/>
            <wp:docPr id="2" name="Picture 1" descr="http://www.bu.edu/religion/files/2010/03/thumb-wi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.edu/religion/files/2010/03/thumb-wies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E23" w:rsidRDefault="00817E23" w:rsidP="00840944">
      <w:pPr>
        <w:rPr>
          <w:sz w:val="40"/>
          <w:szCs w:val="40"/>
        </w:rPr>
      </w:pPr>
    </w:p>
    <w:p w:rsidR="00817E23" w:rsidRDefault="00817E23" w:rsidP="00840944">
      <w:pPr>
        <w:rPr>
          <w:sz w:val="40"/>
          <w:szCs w:val="40"/>
        </w:rPr>
      </w:pPr>
    </w:p>
    <w:p w:rsidR="00817E23" w:rsidRDefault="00817E23" w:rsidP="00840944">
      <w:pPr>
        <w:rPr>
          <w:sz w:val="40"/>
          <w:szCs w:val="40"/>
        </w:rPr>
      </w:pPr>
    </w:p>
    <w:p w:rsidR="00817E23" w:rsidRDefault="00817E23" w:rsidP="00840944">
      <w:pPr>
        <w:rPr>
          <w:sz w:val="40"/>
          <w:szCs w:val="40"/>
        </w:rPr>
      </w:pPr>
    </w:p>
    <w:p w:rsidR="004C3A9A" w:rsidRPr="004C3A9A" w:rsidRDefault="004C3A9A" w:rsidP="00817E23">
      <w:pPr>
        <w:jc w:val="center"/>
        <w:rPr>
          <w:sz w:val="40"/>
          <w:szCs w:val="40"/>
        </w:rPr>
      </w:pPr>
      <w:r w:rsidRPr="004C3A9A">
        <w:rPr>
          <w:sz w:val="40"/>
          <w:szCs w:val="40"/>
        </w:rPr>
        <w:t>Five Weeks of Wiesel</w:t>
      </w:r>
    </w:p>
    <w:p w:rsidR="00C863AF" w:rsidRPr="004C3A9A" w:rsidRDefault="004C3A9A" w:rsidP="00817E23">
      <w:pPr>
        <w:jc w:val="center"/>
        <w:rPr>
          <w:sz w:val="40"/>
          <w:szCs w:val="40"/>
        </w:rPr>
      </w:pPr>
      <w:r w:rsidRPr="004C3A9A">
        <w:rPr>
          <w:sz w:val="40"/>
          <w:szCs w:val="40"/>
        </w:rPr>
        <w:t>with Rabbi Douglas Kohn</w:t>
      </w:r>
    </w:p>
    <w:p w:rsidR="004C3A9A" w:rsidRDefault="004C3A9A" w:rsidP="00817E23">
      <w:pPr>
        <w:jc w:val="center"/>
      </w:pPr>
    </w:p>
    <w:p w:rsidR="004C3A9A" w:rsidRDefault="004C3A9A" w:rsidP="00817E23">
      <w:pPr>
        <w:jc w:val="center"/>
        <w:rPr>
          <w:sz w:val="28"/>
          <w:szCs w:val="28"/>
        </w:rPr>
      </w:pPr>
      <w:r w:rsidRPr="004C3A9A">
        <w:rPr>
          <w:sz w:val="28"/>
          <w:szCs w:val="28"/>
        </w:rPr>
        <w:t>Wednesday evenings, November 2</w:t>
      </w:r>
      <w:r w:rsidR="00817E23">
        <w:rPr>
          <w:sz w:val="28"/>
          <w:szCs w:val="28"/>
        </w:rPr>
        <w:t xml:space="preserve"> </w:t>
      </w:r>
      <w:r w:rsidRPr="004C3A9A">
        <w:rPr>
          <w:sz w:val="28"/>
          <w:szCs w:val="28"/>
        </w:rPr>
        <w:t>-</w:t>
      </w:r>
      <w:r w:rsidR="00817E23">
        <w:rPr>
          <w:sz w:val="28"/>
          <w:szCs w:val="28"/>
        </w:rPr>
        <w:t xml:space="preserve"> </w:t>
      </w:r>
      <w:r w:rsidRPr="004C3A9A">
        <w:rPr>
          <w:sz w:val="28"/>
          <w:szCs w:val="28"/>
        </w:rPr>
        <w:t>December 7, 7:30 p</w:t>
      </w:r>
      <w:r w:rsidR="00817E23">
        <w:rPr>
          <w:sz w:val="28"/>
          <w:szCs w:val="28"/>
        </w:rPr>
        <w:t>.</w:t>
      </w:r>
      <w:r w:rsidRPr="004C3A9A">
        <w:rPr>
          <w:sz w:val="28"/>
          <w:szCs w:val="28"/>
        </w:rPr>
        <w:t>m</w:t>
      </w:r>
      <w:r w:rsidR="00817E23">
        <w:rPr>
          <w:sz w:val="28"/>
          <w:szCs w:val="28"/>
        </w:rPr>
        <w:t>.</w:t>
      </w:r>
    </w:p>
    <w:p w:rsidR="00531131" w:rsidRPr="004C3A9A" w:rsidRDefault="00531131" w:rsidP="00817E23">
      <w:pPr>
        <w:jc w:val="center"/>
        <w:rPr>
          <w:sz w:val="28"/>
          <w:szCs w:val="28"/>
        </w:rPr>
      </w:pPr>
      <w:r>
        <w:rPr>
          <w:sz w:val="28"/>
          <w:szCs w:val="28"/>
        </w:rPr>
        <w:t>at Temple Shir Tikva</w:t>
      </w:r>
    </w:p>
    <w:p w:rsidR="004C3A9A" w:rsidRDefault="004C3A9A"/>
    <w:p w:rsidR="004C3A9A" w:rsidRDefault="004C3A9A">
      <w:r>
        <w:t>Nobel L</w:t>
      </w:r>
      <w:bookmarkStart w:id="0" w:name="_GoBack"/>
      <w:bookmarkEnd w:id="0"/>
      <w:r>
        <w:t>aureate, the spokesman for justice and arguably the conscience of the Post-Holocaust world, Elie Wiesel, died this past summer. Yet, his influence, his poetic mastery and majesty, his courage and inspiration, and his role in 20</w:t>
      </w:r>
      <w:r w:rsidRPr="004C3A9A">
        <w:rPr>
          <w:vertAlign w:val="superscript"/>
        </w:rPr>
        <w:t>th</w:t>
      </w:r>
      <w:r w:rsidR="00F148FE">
        <w:t xml:space="preserve"> Century understanding of</w:t>
      </w:r>
      <w:r>
        <w:t xml:space="preserve"> good and evil will endure for generations.   </w:t>
      </w:r>
    </w:p>
    <w:p w:rsidR="004C3A9A" w:rsidRDefault="004C3A9A"/>
    <w:p w:rsidR="004C3A9A" w:rsidRDefault="004C3A9A">
      <w:r>
        <w:t xml:space="preserve">Upon his death </w:t>
      </w:r>
      <w:r w:rsidR="00817E23">
        <w:t>in July, many Temple Shir Tikva</w:t>
      </w:r>
      <w:r>
        <w:t xml:space="preserve"> congregants expressed an interest in a class to explore Wiesel and his literary</w:t>
      </w:r>
      <w:r w:rsidR="00817E23">
        <w:t xml:space="preserve"> and philosophic contributions.</w:t>
      </w:r>
      <w:r>
        <w:t xml:space="preserve"> Moreover, such a class would serve not merely as a learning opportunity, but as a monument to memorialize how this great man influenced our being and our sensitivity.  </w:t>
      </w:r>
    </w:p>
    <w:p w:rsidR="004C3A9A" w:rsidRDefault="004C3A9A"/>
    <w:p w:rsidR="004C3A9A" w:rsidRDefault="004C3A9A">
      <w:r>
        <w:t xml:space="preserve">November 2: </w:t>
      </w:r>
      <w:r>
        <w:tab/>
        <w:t xml:space="preserve">Elie Wiesel through </w:t>
      </w:r>
      <w:r w:rsidRPr="004C3A9A">
        <w:rPr>
          <w:u w:val="single"/>
        </w:rPr>
        <w:t>Night</w:t>
      </w:r>
      <w:r>
        <w:t>: The Man and his story</w:t>
      </w:r>
    </w:p>
    <w:p w:rsidR="004C3A9A" w:rsidRDefault="004C3A9A">
      <w:r>
        <w:t>November 9:</w:t>
      </w:r>
      <w:r>
        <w:tab/>
        <w:t xml:space="preserve">The Rest of the Trilogy - </w:t>
      </w:r>
      <w:r w:rsidRPr="004C3A9A">
        <w:rPr>
          <w:u w:val="single"/>
        </w:rPr>
        <w:t>Dawn</w:t>
      </w:r>
      <w:r>
        <w:t xml:space="preserve"> and </w:t>
      </w:r>
      <w:r w:rsidRPr="004C3A9A">
        <w:rPr>
          <w:u w:val="single"/>
        </w:rPr>
        <w:t>The Accident</w:t>
      </w:r>
      <w:r>
        <w:t xml:space="preserve"> (</w:t>
      </w:r>
      <w:r w:rsidRPr="004C3A9A">
        <w:rPr>
          <w:u w:val="single"/>
        </w:rPr>
        <w:t>Day</w:t>
      </w:r>
      <w:r>
        <w:t>): The Encounter of Justice and Evil</w:t>
      </w:r>
    </w:p>
    <w:p w:rsidR="004C3A9A" w:rsidRDefault="004C3A9A">
      <w:r>
        <w:t>November 16:</w:t>
      </w:r>
      <w:r>
        <w:tab/>
        <w:t>The Nobel Laureate Address and Lecture: Wiesel’s Message to the World</w:t>
      </w:r>
    </w:p>
    <w:p w:rsidR="004C3A9A" w:rsidRDefault="004C3A9A">
      <w:r>
        <w:t>November 30:</w:t>
      </w:r>
      <w:r>
        <w:tab/>
      </w:r>
      <w:proofErr w:type="spellStart"/>
      <w:r>
        <w:t>Bitburg</w:t>
      </w:r>
      <w:proofErr w:type="spellEnd"/>
      <w:r>
        <w:t>, or Contra-Wiesenthal: The Jew as Victim or Perpetrator</w:t>
      </w:r>
    </w:p>
    <w:p w:rsidR="004C3A9A" w:rsidRDefault="004C3A9A">
      <w:r>
        <w:t>December 7:</w:t>
      </w:r>
      <w:r>
        <w:tab/>
      </w:r>
      <w:r w:rsidRPr="004C3A9A">
        <w:rPr>
          <w:u w:val="single"/>
        </w:rPr>
        <w:t>The Gates of the Forest</w:t>
      </w:r>
      <w:r>
        <w:t>: Seeking an Abandoned God</w:t>
      </w:r>
    </w:p>
    <w:p w:rsidR="004C3A9A" w:rsidRDefault="004C3A9A"/>
    <w:p w:rsidR="00840944" w:rsidRDefault="004C3A9A">
      <w:r>
        <w:t xml:space="preserve">Class is not limited; all may attend. There are no fees for the class. Advanced reading of </w:t>
      </w:r>
      <w:r w:rsidRPr="004C3A9A">
        <w:rPr>
          <w:u w:val="single"/>
        </w:rPr>
        <w:t>Night</w:t>
      </w:r>
      <w:r>
        <w:t xml:space="preserve">, </w:t>
      </w:r>
      <w:r w:rsidRPr="004C3A9A">
        <w:rPr>
          <w:u w:val="single"/>
        </w:rPr>
        <w:t>Dawn</w:t>
      </w:r>
      <w:r>
        <w:t xml:space="preserve">, </w:t>
      </w:r>
      <w:r w:rsidRPr="004C3A9A">
        <w:rPr>
          <w:u w:val="single"/>
        </w:rPr>
        <w:t>The Accident</w:t>
      </w:r>
      <w:r>
        <w:t xml:space="preserve"> (</w:t>
      </w:r>
      <w:r w:rsidRPr="004C3A9A">
        <w:rPr>
          <w:u w:val="single"/>
        </w:rPr>
        <w:t>Day</w:t>
      </w:r>
      <w:r>
        <w:t xml:space="preserve">), and </w:t>
      </w:r>
      <w:r w:rsidRPr="004C3A9A">
        <w:rPr>
          <w:u w:val="single"/>
        </w:rPr>
        <w:t>The Gates of the Forest</w:t>
      </w:r>
      <w:r w:rsidR="00817E23">
        <w:t xml:space="preserve"> is recommended. </w:t>
      </w:r>
      <w:r>
        <w:t>Other texts will be distributed in class.</w:t>
      </w:r>
      <w:r w:rsidR="00817E23">
        <w:t xml:space="preserve"> </w:t>
      </w:r>
      <w:r w:rsidR="00840944">
        <w:t>For more information,</w:t>
      </w:r>
      <w:r w:rsidR="00817E23">
        <w:t xml:space="preserve"> </w:t>
      </w:r>
      <w:r w:rsidR="00840944">
        <w:t xml:space="preserve">please call </w:t>
      </w:r>
      <w:r w:rsidR="00817E23">
        <w:t xml:space="preserve">Karen Edwards in </w:t>
      </w:r>
      <w:r w:rsidR="00840944">
        <w:t>the Temple Office, 508-358-9992.</w:t>
      </w:r>
    </w:p>
    <w:p w:rsidR="00840944" w:rsidRDefault="00840944"/>
    <w:p w:rsidR="004C3A9A" w:rsidRDefault="00840944">
      <w:r>
        <w:rPr>
          <w:noProof/>
        </w:rPr>
        <w:drawing>
          <wp:inline distT="0" distB="0" distL="0" distR="0">
            <wp:extent cx="957792" cy="1476375"/>
            <wp:effectExtent l="19050" t="0" r="0" b="0"/>
            <wp:docPr id="4" name="Picture 4" descr="https://encrypted-tbn1.gstatic.com/images?q=tbn:ANd9GcRq_SgHS3zr3HbLONZf3d0bVrnlMM0isGgOZ5n_CPxHepWU_HgKZx04I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q_SgHS3zr3HbLONZf3d0bVrnlMM0isGgOZ5n_CPxHepWU_HgKZx04IrT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944">
        <w:t xml:space="preserve"> </w:t>
      </w:r>
      <w:r>
        <w:rPr>
          <w:noProof/>
        </w:rPr>
        <w:drawing>
          <wp:inline distT="0" distB="0" distL="0" distR="0">
            <wp:extent cx="1241360" cy="1476375"/>
            <wp:effectExtent l="19050" t="0" r="0" b="0"/>
            <wp:docPr id="7" name="Picture 7" descr="Image result for elie wi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elie wies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6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944">
        <w:t xml:space="preserve"> </w:t>
      </w:r>
      <w:r>
        <w:rPr>
          <w:noProof/>
        </w:rPr>
        <w:drawing>
          <wp:inline distT="0" distB="0" distL="0" distR="0">
            <wp:extent cx="1414892" cy="1526249"/>
            <wp:effectExtent l="19050" t="0" r="0" b="0"/>
            <wp:docPr id="10" name="Picture 10" descr="Image result for elie wi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elie wies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314" cy="153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944">
        <w:t xml:space="preserve">  </w:t>
      </w:r>
      <w:r w:rsidR="002350F7">
        <w:rPr>
          <w:noProof/>
        </w:rPr>
        <w:drawing>
          <wp:inline distT="0" distB="0" distL="0" distR="0">
            <wp:extent cx="1058559" cy="1495425"/>
            <wp:effectExtent l="19050" t="0" r="8241" b="0"/>
            <wp:docPr id="19" name="Picture 19" descr="Image result for elie wi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elie wies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67" cy="149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0F7" w:rsidRPr="002350F7">
        <w:t xml:space="preserve"> </w:t>
      </w:r>
      <w:r w:rsidR="002350F7">
        <w:rPr>
          <w:noProof/>
        </w:rPr>
        <w:drawing>
          <wp:inline distT="0" distB="0" distL="0" distR="0">
            <wp:extent cx="962025" cy="1414437"/>
            <wp:effectExtent l="19050" t="0" r="9525" b="0"/>
            <wp:docPr id="22" name="Picture 22" descr="Image result for elie wi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elie wies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58" cy="141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A9A" w:rsidSect="00C86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9A"/>
    <w:rsid w:val="002350F7"/>
    <w:rsid w:val="004C3A9A"/>
    <w:rsid w:val="00531131"/>
    <w:rsid w:val="006C3EEF"/>
    <w:rsid w:val="00815063"/>
    <w:rsid w:val="00817E23"/>
    <w:rsid w:val="00840944"/>
    <w:rsid w:val="00C863AF"/>
    <w:rsid w:val="00F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AB36"/>
  <w15:docId w15:val="{62641EEB-5379-4B3E-A754-90692032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Kohn</dc:creator>
  <cp:lastModifiedBy>Toni Spitzer</cp:lastModifiedBy>
  <cp:revision>2</cp:revision>
  <dcterms:created xsi:type="dcterms:W3CDTF">2016-09-19T16:31:00Z</dcterms:created>
  <dcterms:modified xsi:type="dcterms:W3CDTF">2016-09-19T16:31:00Z</dcterms:modified>
</cp:coreProperties>
</file>