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F434B60" w14:textId="77777777" w:rsidR="00BA6358" w:rsidRDefault="00AD6CE1" w:rsidP="00BA6358">
      <w:pPr>
        <w:pStyle w:val="xmsonormal"/>
        <w:shd w:val="clear" w:color="auto" w:fill="FFFFFF"/>
        <w:spacing w:before="0" w:beforeAutospacing="0" w:after="0" w:afterAutospacing="0"/>
        <w:rPr>
          <w:rFonts w:ascii="Calibri" w:hAnsi="Calibri" w:cs="Calibri"/>
          <w:color w:val="000000"/>
        </w:rPr>
      </w:pPr>
      <w:r>
        <w:rPr>
          <w:rFonts w:ascii="Georgia" w:hAnsi="Georgia" w:cs="Calibri"/>
          <w:color w:val="000000"/>
        </w:rPr>
        <w:t>July 19</w:t>
      </w:r>
      <w:r w:rsidR="00BA6358">
        <w:rPr>
          <w:rFonts w:ascii="Georgia" w:hAnsi="Georgia" w:cs="Calibri"/>
          <w:color w:val="000000"/>
        </w:rPr>
        <w:t>, 2018</w:t>
      </w:r>
    </w:p>
    <w:p w14:paraId="33AF859B" w14:textId="77777777" w:rsidR="00BA6358" w:rsidRDefault="00BA6358" w:rsidP="00BA6358">
      <w:pPr>
        <w:pStyle w:val="xmsonormal"/>
        <w:shd w:val="clear" w:color="auto" w:fill="FFFFFF"/>
        <w:spacing w:before="0" w:beforeAutospacing="0" w:after="0" w:afterAutospacing="0"/>
        <w:rPr>
          <w:rFonts w:ascii="Calibri" w:hAnsi="Calibri" w:cs="Calibri"/>
          <w:color w:val="000000"/>
        </w:rPr>
      </w:pPr>
      <w:r>
        <w:rPr>
          <w:rFonts w:ascii="Georgia" w:hAnsi="Georgia" w:cs="Calibri"/>
          <w:color w:val="000000"/>
        </w:rPr>
        <w:t> </w:t>
      </w:r>
    </w:p>
    <w:p w14:paraId="6FA55C14" w14:textId="77777777" w:rsidR="00BA6358" w:rsidRDefault="00BA6358" w:rsidP="00BA6358">
      <w:pPr>
        <w:pStyle w:val="xmsonormal"/>
        <w:shd w:val="clear" w:color="auto" w:fill="FFFFFF"/>
        <w:spacing w:before="0" w:beforeAutospacing="0" w:after="0" w:afterAutospacing="0"/>
        <w:rPr>
          <w:rFonts w:ascii="Calibri" w:hAnsi="Calibri" w:cs="Calibri"/>
          <w:color w:val="000000"/>
        </w:rPr>
      </w:pPr>
      <w:bookmarkStart w:id="0" w:name="_GoBack"/>
      <w:r>
        <w:rPr>
          <w:rFonts w:ascii="Georgia" w:hAnsi="Georgia" w:cs="Calibri"/>
          <w:color w:val="000000"/>
        </w:rPr>
        <w:t>Dr. Howard Zucker</w:t>
      </w:r>
    </w:p>
    <w:bookmarkEnd w:id="0"/>
    <w:p w14:paraId="35CA6420" w14:textId="77777777" w:rsidR="00BA6358" w:rsidRDefault="00BA6358" w:rsidP="00BA6358">
      <w:pPr>
        <w:pStyle w:val="xmsonormal"/>
        <w:shd w:val="clear" w:color="auto" w:fill="FFFFFF"/>
        <w:spacing w:before="0" w:beforeAutospacing="0" w:after="0" w:afterAutospacing="0"/>
        <w:rPr>
          <w:rFonts w:ascii="Calibri" w:hAnsi="Calibri" w:cs="Calibri"/>
          <w:color w:val="000000"/>
        </w:rPr>
      </w:pPr>
      <w:r>
        <w:rPr>
          <w:rFonts w:ascii="Georgia" w:hAnsi="Georgia" w:cs="Calibri"/>
          <w:color w:val="000000"/>
        </w:rPr>
        <w:t>Commissioner</w:t>
      </w:r>
    </w:p>
    <w:p w14:paraId="306FF904" w14:textId="77777777" w:rsidR="00BA6358" w:rsidRDefault="00BA6358" w:rsidP="00BA6358">
      <w:pPr>
        <w:pStyle w:val="xmsonormal"/>
        <w:shd w:val="clear" w:color="auto" w:fill="FFFFFF"/>
        <w:spacing w:before="0" w:beforeAutospacing="0" w:after="0" w:afterAutospacing="0"/>
        <w:rPr>
          <w:rFonts w:ascii="Calibri" w:hAnsi="Calibri" w:cs="Calibri"/>
          <w:color w:val="000000"/>
        </w:rPr>
      </w:pPr>
      <w:r>
        <w:rPr>
          <w:rFonts w:ascii="Georgia" w:hAnsi="Georgia" w:cs="Calibri"/>
          <w:color w:val="000000"/>
        </w:rPr>
        <w:t>NYS Department of Health</w:t>
      </w:r>
    </w:p>
    <w:p w14:paraId="52B0DCAD" w14:textId="77777777" w:rsidR="00BA6358" w:rsidRDefault="00BA6358" w:rsidP="00BA6358">
      <w:pPr>
        <w:pStyle w:val="xmsonormal"/>
        <w:shd w:val="clear" w:color="auto" w:fill="FFFFFF"/>
        <w:spacing w:before="0" w:beforeAutospacing="0" w:after="0" w:afterAutospacing="0"/>
        <w:rPr>
          <w:rFonts w:ascii="Calibri" w:hAnsi="Calibri" w:cs="Calibri"/>
          <w:color w:val="000000"/>
        </w:rPr>
      </w:pPr>
      <w:r>
        <w:rPr>
          <w:rFonts w:ascii="Georgia" w:hAnsi="Georgia" w:cs="Calibri"/>
          <w:color w:val="000000"/>
        </w:rPr>
        <w:t>Corning Tower</w:t>
      </w:r>
    </w:p>
    <w:p w14:paraId="660ECAF6" w14:textId="77777777" w:rsidR="00BA6358" w:rsidRDefault="00BA6358" w:rsidP="00BA6358">
      <w:pPr>
        <w:pStyle w:val="xmsonormal"/>
        <w:shd w:val="clear" w:color="auto" w:fill="FFFFFF"/>
        <w:spacing w:before="0" w:beforeAutospacing="0" w:after="0" w:afterAutospacing="0"/>
        <w:rPr>
          <w:rFonts w:ascii="Calibri" w:hAnsi="Calibri" w:cs="Calibri"/>
          <w:color w:val="000000"/>
        </w:rPr>
      </w:pPr>
      <w:r>
        <w:rPr>
          <w:rFonts w:ascii="Georgia" w:hAnsi="Georgia" w:cs="Calibri"/>
          <w:color w:val="000000"/>
        </w:rPr>
        <w:t>Empire State Plaza</w:t>
      </w:r>
    </w:p>
    <w:p w14:paraId="608D31B5" w14:textId="77777777" w:rsidR="00BA6358" w:rsidRDefault="00BA6358" w:rsidP="00BA6358">
      <w:pPr>
        <w:pStyle w:val="xmsonormal"/>
        <w:shd w:val="clear" w:color="auto" w:fill="FFFFFF"/>
        <w:spacing w:before="0" w:beforeAutospacing="0" w:after="0" w:afterAutospacing="0"/>
        <w:rPr>
          <w:rFonts w:ascii="Calibri" w:hAnsi="Calibri" w:cs="Calibri"/>
          <w:color w:val="000000"/>
        </w:rPr>
      </w:pPr>
      <w:r>
        <w:rPr>
          <w:rFonts w:ascii="Georgia" w:hAnsi="Georgia" w:cs="Calibri"/>
          <w:color w:val="000000"/>
        </w:rPr>
        <w:t>Albany, NY  12237</w:t>
      </w:r>
    </w:p>
    <w:p w14:paraId="23B8CDA3" w14:textId="77777777" w:rsidR="00BA6358" w:rsidRDefault="00BA6358" w:rsidP="00BA6358">
      <w:pPr>
        <w:pStyle w:val="xmsonormal"/>
        <w:shd w:val="clear" w:color="auto" w:fill="FFFFFF"/>
        <w:spacing w:before="0" w:beforeAutospacing="0" w:after="0" w:afterAutospacing="0"/>
        <w:rPr>
          <w:rFonts w:ascii="Calibri" w:hAnsi="Calibri" w:cs="Calibri"/>
          <w:color w:val="000000"/>
        </w:rPr>
      </w:pPr>
      <w:r>
        <w:rPr>
          <w:rFonts w:ascii="Georgia" w:hAnsi="Georgia" w:cs="Calibri"/>
          <w:color w:val="000000"/>
        </w:rPr>
        <w:t> </w:t>
      </w:r>
    </w:p>
    <w:p w14:paraId="03B5BABD" w14:textId="77777777" w:rsidR="00BA6358" w:rsidRDefault="00BA6358" w:rsidP="00BA6358">
      <w:pPr>
        <w:pStyle w:val="xmsonormal"/>
        <w:shd w:val="clear" w:color="auto" w:fill="FFFFFF"/>
        <w:spacing w:before="0" w:beforeAutospacing="0" w:after="0" w:afterAutospacing="0"/>
        <w:rPr>
          <w:rFonts w:ascii="Calibri" w:hAnsi="Calibri" w:cs="Calibri"/>
          <w:color w:val="000000"/>
        </w:rPr>
      </w:pPr>
      <w:r>
        <w:rPr>
          <w:rFonts w:ascii="Georgia" w:hAnsi="Georgia" w:cs="Calibri"/>
          <w:color w:val="000000"/>
        </w:rPr>
        <w:t>Re:  Setting Maximum Containment Level for Perfluorooctanoic Acid “PFOA” and   </w:t>
      </w:r>
    </w:p>
    <w:p w14:paraId="6DC993F0" w14:textId="77777777" w:rsidR="00BA6358" w:rsidRDefault="00BA6358" w:rsidP="00BA6358">
      <w:pPr>
        <w:pStyle w:val="xmsonormal"/>
        <w:shd w:val="clear" w:color="auto" w:fill="FFFFFF"/>
        <w:spacing w:before="0" w:beforeAutospacing="0" w:after="0" w:afterAutospacing="0"/>
        <w:rPr>
          <w:rFonts w:ascii="Calibri" w:hAnsi="Calibri" w:cs="Calibri"/>
          <w:color w:val="000000"/>
        </w:rPr>
      </w:pPr>
      <w:r>
        <w:rPr>
          <w:rFonts w:ascii="Georgia" w:hAnsi="Georgia" w:cs="Calibri"/>
          <w:color w:val="000000"/>
        </w:rPr>
        <w:t>        </w:t>
      </w:r>
      <w:proofErr w:type="spellStart"/>
      <w:r>
        <w:rPr>
          <w:rFonts w:ascii="Georgia" w:hAnsi="Georgia" w:cs="Calibri"/>
          <w:color w:val="000000"/>
        </w:rPr>
        <w:t>Perfluorooctanesulfonic</w:t>
      </w:r>
      <w:proofErr w:type="spellEnd"/>
      <w:r>
        <w:rPr>
          <w:rFonts w:ascii="Georgia" w:hAnsi="Georgia" w:cs="Calibri"/>
          <w:color w:val="000000"/>
        </w:rPr>
        <w:t xml:space="preserve"> Acid “PFOS”</w:t>
      </w:r>
    </w:p>
    <w:p w14:paraId="693D4FA0" w14:textId="77777777" w:rsidR="00BA6358" w:rsidRDefault="00BA6358" w:rsidP="00BA6358">
      <w:pPr>
        <w:pStyle w:val="xmsonormal"/>
        <w:shd w:val="clear" w:color="auto" w:fill="FFFFFF"/>
        <w:spacing w:before="0" w:beforeAutospacing="0" w:after="0" w:afterAutospacing="0"/>
        <w:rPr>
          <w:rFonts w:ascii="Calibri" w:hAnsi="Calibri" w:cs="Calibri"/>
          <w:color w:val="000000"/>
        </w:rPr>
      </w:pPr>
      <w:r>
        <w:rPr>
          <w:rFonts w:ascii="Georgia" w:hAnsi="Georgia" w:cs="Calibri"/>
          <w:color w:val="000000"/>
        </w:rPr>
        <w:t> </w:t>
      </w:r>
    </w:p>
    <w:p w14:paraId="7024ADA0" w14:textId="77777777" w:rsidR="00BA6358" w:rsidRDefault="00BA6358" w:rsidP="00BA6358">
      <w:pPr>
        <w:pStyle w:val="xmsonormal"/>
        <w:shd w:val="clear" w:color="auto" w:fill="FFFFFF"/>
        <w:spacing w:before="0" w:beforeAutospacing="0" w:after="0" w:afterAutospacing="0"/>
        <w:rPr>
          <w:rFonts w:ascii="Calibri" w:hAnsi="Calibri" w:cs="Calibri"/>
          <w:color w:val="000000"/>
        </w:rPr>
      </w:pPr>
      <w:r>
        <w:rPr>
          <w:rFonts w:ascii="Georgia" w:hAnsi="Georgia" w:cs="Calibri"/>
          <w:color w:val="000000"/>
        </w:rPr>
        <w:t>Dear Commissioner Zucker and Members of the NYS Drinking Water Quality Council:</w:t>
      </w:r>
    </w:p>
    <w:p w14:paraId="4A25C0AB" w14:textId="77777777" w:rsidR="00BA6358" w:rsidRDefault="00BA6358" w:rsidP="00BA6358">
      <w:pPr>
        <w:pStyle w:val="xmsonormal"/>
        <w:shd w:val="clear" w:color="auto" w:fill="FFFFFF"/>
        <w:spacing w:before="0" w:beforeAutospacing="0" w:after="0" w:afterAutospacing="0"/>
        <w:rPr>
          <w:rFonts w:ascii="Calibri" w:hAnsi="Calibri" w:cs="Calibri"/>
          <w:color w:val="000000"/>
        </w:rPr>
      </w:pPr>
      <w:r>
        <w:rPr>
          <w:rFonts w:ascii="Georgia" w:hAnsi="Georgia" w:cs="Calibri"/>
          <w:color w:val="000000"/>
        </w:rPr>
        <w:t> </w:t>
      </w:r>
    </w:p>
    <w:p w14:paraId="255D4F8B" w14:textId="77777777" w:rsidR="00BA6358" w:rsidRDefault="00BA6358" w:rsidP="00BA6358">
      <w:pPr>
        <w:pStyle w:val="xmsonormal"/>
        <w:shd w:val="clear" w:color="auto" w:fill="FFFFFF"/>
        <w:spacing w:before="0" w:beforeAutospacing="0" w:after="0" w:afterAutospacing="0"/>
        <w:rPr>
          <w:rFonts w:ascii="Calibri" w:hAnsi="Calibri" w:cs="Calibri"/>
          <w:color w:val="000000"/>
        </w:rPr>
      </w:pPr>
      <w:r>
        <w:rPr>
          <w:rFonts w:ascii="Georgia" w:hAnsi="Georgia" w:cs="Calibri"/>
          <w:color w:val="000000"/>
        </w:rPr>
        <w:t>On behalf of the New York State Association of Counties (NYSAC) and the New York State Association of County Health Officials (NYSACHO), we respectfully request that the New York State Drinking Water Quality Council recommend the establishment of a MCL for 1-4 Dioxane, PFOA and PFOS and that the NYSDOH and NYSDEC establish an enforceable MCL.</w:t>
      </w:r>
    </w:p>
    <w:p w14:paraId="07C13ECC" w14:textId="77777777" w:rsidR="000B3A8A" w:rsidRPr="008A73FF" w:rsidRDefault="00BA6358" w:rsidP="000B3A8A">
      <w:pPr>
        <w:pStyle w:val="xmsonormal"/>
        <w:shd w:val="clear" w:color="auto" w:fill="FFFFFF"/>
        <w:rPr>
          <w:rFonts w:ascii="Georgia" w:hAnsi="Georgia" w:cs="Calibri"/>
          <w:color w:val="000000"/>
        </w:rPr>
      </w:pPr>
      <w:r>
        <w:rPr>
          <w:rFonts w:ascii="Georgia" w:hAnsi="Georgia" w:cs="Calibri"/>
          <w:color w:val="000000"/>
        </w:rPr>
        <w:t>Establishing a MCL for these chemicals is vital to protecting the health, safety, and welfare of New Yorkers. E</w:t>
      </w:r>
      <w:r w:rsidRPr="00BA6358">
        <w:rPr>
          <w:rFonts w:ascii="Georgia" w:hAnsi="Georgia" w:cs="Calibri"/>
          <w:color w:val="000000"/>
        </w:rPr>
        <w:t>xposure</w:t>
      </w:r>
      <w:r>
        <w:rPr>
          <w:rFonts w:ascii="Georgia" w:hAnsi="Georgia" w:cs="Calibri"/>
          <w:color w:val="000000"/>
        </w:rPr>
        <w:t xml:space="preserve"> to </w:t>
      </w:r>
      <w:r w:rsidR="006356FD" w:rsidRPr="006356FD">
        <w:rPr>
          <w:rFonts w:ascii="Georgia" w:hAnsi="Georgia" w:cs="Calibri"/>
          <w:color w:val="000000"/>
        </w:rPr>
        <w:t>1-4 Dioxane, PFOA</w:t>
      </w:r>
      <w:r w:rsidR="006356FD">
        <w:rPr>
          <w:rFonts w:ascii="Georgia" w:hAnsi="Georgia" w:cs="Calibri"/>
          <w:color w:val="000000"/>
        </w:rPr>
        <w:t>,</w:t>
      </w:r>
      <w:r w:rsidR="006356FD" w:rsidRPr="006356FD">
        <w:rPr>
          <w:rFonts w:ascii="Georgia" w:hAnsi="Georgia" w:cs="Calibri"/>
          <w:color w:val="000000"/>
        </w:rPr>
        <w:t xml:space="preserve"> and PFOS </w:t>
      </w:r>
      <w:r>
        <w:rPr>
          <w:rFonts w:ascii="Georgia" w:hAnsi="Georgia" w:cs="Calibri"/>
          <w:color w:val="000000"/>
        </w:rPr>
        <w:t>has been linked to</w:t>
      </w:r>
      <w:r w:rsidRPr="00BA6358">
        <w:rPr>
          <w:rFonts w:ascii="Georgia" w:hAnsi="Georgia" w:cs="Calibri"/>
          <w:color w:val="000000"/>
        </w:rPr>
        <w:t xml:space="preserve"> </w:t>
      </w:r>
      <w:r>
        <w:rPr>
          <w:rFonts w:ascii="Georgia" w:hAnsi="Georgia" w:cs="Calibri"/>
          <w:color w:val="000000"/>
        </w:rPr>
        <w:t xml:space="preserve">kidney </w:t>
      </w:r>
      <w:r w:rsidRPr="00BA6358">
        <w:rPr>
          <w:rFonts w:ascii="Georgia" w:hAnsi="Georgia" w:cs="Calibri"/>
          <w:color w:val="000000"/>
        </w:rPr>
        <w:t>cancer, testicular cancer, pre-eclamps</w:t>
      </w:r>
      <w:r w:rsidR="006356FD">
        <w:rPr>
          <w:rFonts w:ascii="Georgia" w:hAnsi="Georgia" w:cs="Calibri"/>
          <w:color w:val="000000"/>
        </w:rPr>
        <w:t>ia</w:t>
      </w:r>
      <w:r>
        <w:rPr>
          <w:rFonts w:ascii="Georgia" w:hAnsi="Georgia" w:cs="Calibri"/>
          <w:color w:val="000000"/>
        </w:rPr>
        <w:t xml:space="preserve">, thyroid </w:t>
      </w:r>
      <w:r w:rsidR="006356FD">
        <w:rPr>
          <w:rFonts w:ascii="Georgia" w:hAnsi="Georgia" w:cs="Calibri"/>
          <w:color w:val="000000"/>
        </w:rPr>
        <w:t>disease</w:t>
      </w:r>
      <w:r w:rsidRPr="00BA6358">
        <w:rPr>
          <w:rFonts w:ascii="Georgia" w:hAnsi="Georgia" w:cs="Calibri"/>
          <w:color w:val="000000"/>
        </w:rPr>
        <w:t>, developme</w:t>
      </w:r>
      <w:r>
        <w:rPr>
          <w:rFonts w:ascii="Georgia" w:hAnsi="Georgia" w:cs="Calibri"/>
          <w:color w:val="000000"/>
        </w:rPr>
        <w:t xml:space="preserve">ntal </w:t>
      </w:r>
      <w:r w:rsidR="006356FD">
        <w:rPr>
          <w:rFonts w:ascii="Georgia" w:hAnsi="Georgia" w:cs="Calibri"/>
          <w:color w:val="000000"/>
        </w:rPr>
        <w:t>defects in</w:t>
      </w:r>
      <w:r>
        <w:rPr>
          <w:rFonts w:ascii="Georgia" w:hAnsi="Georgia" w:cs="Calibri"/>
          <w:color w:val="000000"/>
        </w:rPr>
        <w:t xml:space="preserve"> fetuses, liver </w:t>
      </w:r>
      <w:r w:rsidRPr="00BA6358">
        <w:rPr>
          <w:rFonts w:ascii="Georgia" w:hAnsi="Georgia" w:cs="Calibri"/>
          <w:color w:val="000000"/>
        </w:rPr>
        <w:t>tissue damage</w:t>
      </w:r>
      <w:r w:rsidR="006356FD">
        <w:rPr>
          <w:rFonts w:ascii="Georgia" w:hAnsi="Georgia" w:cs="Calibri"/>
          <w:color w:val="000000"/>
        </w:rPr>
        <w:t>, and immune system impairments, among other potentially life-threatening conditions</w:t>
      </w:r>
      <w:r w:rsidRPr="00BA6358">
        <w:rPr>
          <w:rFonts w:ascii="Georgia" w:hAnsi="Georgia" w:cs="Calibri"/>
          <w:color w:val="000000"/>
        </w:rPr>
        <w:t>.</w:t>
      </w:r>
      <w:r>
        <w:rPr>
          <w:rFonts w:ascii="Georgia" w:hAnsi="Georgia" w:cs="Calibri"/>
          <w:color w:val="000000"/>
        </w:rPr>
        <w:t xml:space="preserve"> </w:t>
      </w:r>
      <w:r w:rsidR="008A73FF" w:rsidRPr="008A73FF">
        <w:rPr>
          <w:rFonts w:ascii="Georgia" w:hAnsi="Georgia" w:cs="Calibri"/>
          <w:color w:val="000000"/>
        </w:rPr>
        <w:t xml:space="preserve">Additionally, </w:t>
      </w:r>
      <w:r w:rsidR="000B3A8A">
        <w:rPr>
          <w:rFonts w:ascii="Georgia" w:hAnsi="Georgia" w:cs="Calibri"/>
          <w:color w:val="000000"/>
        </w:rPr>
        <w:t>a report</w:t>
      </w:r>
      <w:r w:rsidR="008A73FF" w:rsidRPr="008A73FF">
        <w:rPr>
          <w:rFonts w:ascii="Georgia" w:hAnsi="Georgia" w:cs="Calibri"/>
          <w:color w:val="000000"/>
        </w:rPr>
        <w:t xml:space="preserve"> recent</w:t>
      </w:r>
      <w:r w:rsidR="000B3A8A">
        <w:rPr>
          <w:rFonts w:ascii="Georgia" w:hAnsi="Georgia" w:cs="Calibri"/>
          <w:color w:val="000000"/>
        </w:rPr>
        <w:t xml:space="preserve">ly </w:t>
      </w:r>
      <w:r w:rsidR="000B3A8A" w:rsidRPr="008A73FF">
        <w:rPr>
          <w:rFonts w:ascii="Georgia" w:hAnsi="Georgia" w:cs="Calibri"/>
          <w:color w:val="000000"/>
        </w:rPr>
        <w:t>releas</w:t>
      </w:r>
      <w:r w:rsidR="000B3A8A">
        <w:rPr>
          <w:rFonts w:ascii="Georgia" w:hAnsi="Georgia" w:cs="Calibri"/>
          <w:color w:val="000000"/>
        </w:rPr>
        <w:t>e</w:t>
      </w:r>
      <w:r w:rsidR="000B3A8A" w:rsidRPr="008A73FF">
        <w:rPr>
          <w:rFonts w:ascii="Georgia" w:hAnsi="Georgia" w:cs="Calibri"/>
          <w:color w:val="000000"/>
        </w:rPr>
        <w:t>d</w:t>
      </w:r>
      <w:r w:rsidR="008A73FF" w:rsidRPr="008A73FF">
        <w:rPr>
          <w:rFonts w:ascii="Georgia" w:hAnsi="Georgia" w:cs="Calibri"/>
          <w:color w:val="000000"/>
        </w:rPr>
        <w:t xml:space="preserve"> by the </w:t>
      </w:r>
      <w:r w:rsidR="004A2802">
        <w:rPr>
          <w:rFonts w:ascii="Georgia" w:hAnsi="Georgia" w:cs="Calibri"/>
          <w:color w:val="000000"/>
        </w:rPr>
        <w:t>f</w:t>
      </w:r>
      <w:r w:rsidR="008A73FF" w:rsidRPr="008A73FF">
        <w:rPr>
          <w:rFonts w:ascii="Georgia" w:hAnsi="Georgia" w:cs="Calibri"/>
          <w:color w:val="000000"/>
        </w:rPr>
        <w:t xml:space="preserve">ederal Agency for Toxic Substances and Disease Registry </w:t>
      </w:r>
      <w:r w:rsidR="000B3A8A" w:rsidRPr="000B3A8A">
        <w:rPr>
          <w:rFonts w:ascii="Georgia" w:hAnsi="Georgia" w:cs="Calibri"/>
          <w:color w:val="000000"/>
        </w:rPr>
        <w:t xml:space="preserve">(ATSDR) </w:t>
      </w:r>
      <w:r w:rsidR="000B3A8A">
        <w:rPr>
          <w:rFonts w:ascii="Georgia" w:hAnsi="Georgia" w:cs="Calibri"/>
          <w:color w:val="000000"/>
        </w:rPr>
        <w:t xml:space="preserve">finds that </w:t>
      </w:r>
      <w:r w:rsidR="000B3A8A" w:rsidRPr="000B3A8A">
        <w:rPr>
          <w:rFonts w:ascii="Georgia" w:hAnsi="Georgia" w:cs="Calibri"/>
          <w:color w:val="000000"/>
        </w:rPr>
        <w:t>human health risks may occur at levels significantly lower than the current federal recommendations</w:t>
      </w:r>
      <w:r w:rsidR="000B3A8A">
        <w:rPr>
          <w:rFonts w:ascii="Georgia" w:hAnsi="Georgia" w:cs="Calibri"/>
          <w:color w:val="000000"/>
        </w:rPr>
        <w:t xml:space="preserve">. ATSDR’s report recommends setting a MCL to protect the </w:t>
      </w:r>
      <w:r w:rsidR="000B3A8A" w:rsidRPr="000B3A8A">
        <w:rPr>
          <w:rFonts w:ascii="Georgia" w:hAnsi="Georgia" w:cs="Calibri"/>
          <w:color w:val="000000"/>
        </w:rPr>
        <w:t xml:space="preserve">16 million Americans </w:t>
      </w:r>
      <w:r w:rsidR="004A2802">
        <w:rPr>
          <w:rFonts w:ascii="Georgia" w:hAnsi="Georgia" w:cs="Calibri"/>
          <w:color w:val="000000"/>
        </w:rPr>
        <w:t xml:space="preserve">in 33 states </w:t>
      </w:r>
      <w:r w:rsidR="000B3A8A">
        <w:rPr>
          <w:rFonts w:ascii="Georgia" w:hAnsi="Georgia" w:cs="Calibri"/>
          <w:color w:val="000000"/>
        </w:rPr>
        <w:t xml:space="preserve">whose drinking water systems are contaminated by PFAS. New York State has an obligation to provide for the health and welfare of its own residents by setting a </w:t>
      </w:r>
      <w:r w:rsidR="004A2802">
        <w:rPr>
          <w:rFonts w:ascii="Georgia" w:hAnsi="Georgia" w:cs="Calibri"/>
          <w:color w:val="000000"/>
        </w:rPr>
        <w:t xml:space="preserve">state </w:t>
      </w:r>
      <w:r w:rsidR="000B3A8A">
        <w:rPr>
          <w:rFonts w:ascii="Georgia" w:hAnsi="Georgia" w:cs="Calibri"/>
          <w:color w:val="000000"/>
        </w:rPr>
        <w:t>MCL that limits exposure to these dangerous chemicals.</w:t>
      </w:r>
    </w:p>
    <w:p w14:paraId="1B92CD89" w14:textId="77777777" w:rsidR="00BA6358" w:rsidRDefault="00BA6358" w:rsidP="00BA6358">
      <w:pPr>
        <w:pStyle w:val="xmsonormal"/>
        <w:shd w:val="clear" w:color="auto" w:fill="FFFFFF"/>
        <w:spacing w:before="0" w:beforeAutospacing="0" w:after="0" w:afterAutospacing="0"/>
        <w:rPr>
          <w:rFonts w:ascii="Calibri" w:hAnsi="Calibri" w:cs="Calibri"/>
          <w:color w:val="000000"/>
        </w:rPr>
      </w:pPr>
      <w:r>
        <w:rPr>
          <w:rFonts w:ascii="Georgia" w:hAnsi="Georgia" w:cs="Calibri"/>
          <w:color w:val="000000"/>
        </w:rPr>
        <w:t>We recognize the significant efforts by New York State to address the dangers associated with these chemicals in our landfills, dr</w:t>
      </w:r>
      <w:r w:rsidR="006356FD">
        <w:rPr>
          <w:rFonts w:ascii="Georgia" w:hAnsi="Georgia" w:cs="Calibri"/>
          <w:color w:val="000000"/>
        </w:rPr>
        <w:t xml:space="preserve">inking water, surface water and </w:t>
      </w:r>
      <w:r>
        <w:rPr>
          <w:rFonts w:ascii="Georgia" w:hAnsi="Georgia" w:cs="Calibri"/>
          <w:color w:val="000000"/>
        </w:rPr>
        <w:t xml:space="preserve">environment.  The Governor and affected </w:t>
      </w:r>
      <w:r w:rsidR="006356FD">
        <w:rPr>
          <w:rFonts w:ascii="Georgia" w:hAnsi="Georgia" w:cs="Calibri"/>
          <w:color w:val="000000"/>
        </w:rPr>
        <w:t xml:space="preserve">agency commissioners </w:t>
      </w:r>
      <w:r>
        <w:rPr>
          <w:rFonts w:ascii="Georgia" w:hAnsi="Georgia" w:cs="Calibri"/>
          <w:color w:val="000000"/>
        </w:rPr>
        <w:t>are to be commended for their care and ongoing concern.  Establishing an enforceable MCL is the logical next step for our state to take, as the federal government is not likely to establish a MCL in the near future, especially with the recent resignation by the US EPA Administrator Pruitt creating a bureaucratic obstacle.</w:t>
      </w:r>
    </w:p>
    <w:p w14:paraId="69E3C7CD" w14:textId="77777777" w:rsidR="0044473E" w:rsidRDefault="00BA6358" w:rsidP="00BA6358">
      <w:pPr>
        <w:pStyle w:val="xmsonormal"/>
        <w:shd w:val="clear" w:color="auto" w:fill="FFFFFF"/>
        <w:spacing w:before="0" w:beforeAutospacing="0" w:after="0" w:afterAutospacing="0"/>
        <w:rPr>
          <w:rFonts w:ascii="Calibri" w:hAnsi="Calibri" w:cs="Calibri"/>
          <w:color w:val="000000"/>
        </w:rPr>
      </w:pPr>
      <w:r>
        <w:rPr>
          <w:rFonts w:ascii="Georgia" w:hAnsi="Georgia" w:cs="Calibri"/>
          <w:color w:val="000000"/>
        </w:rPr>
        <w:t> </w:t>
      </w:r>
    </w:p>
    <w:p w14:paraId="6274E4CD" w14:textId="77777777" w:rsidR="00BA6358" w:rsidRDefault="00BA6358" w:rsidP="00BA6358">
      <w:pPr>
        <w:pStyle w:val="xmsonormal"/>
        <w:shd w:val="clear" w:color="auto" w:fill="FFFFFF"/>
        <w:spacing w:before="0" w:beforeAutospacing="0" w:after="0" w:afterAutospacing="0"/>
        <w:rPr>
          <w:rFonts w:ascii="Calibri" w:hAnsi="Calibri" w:cs="Calibri"/>
          <w:color w:val="000000"/>
        </w:rPr>
      </w:pPr>
      <w:r>
        <w:rPr>
          <w:rFonts w:ascii="Georgia" w:hAnsi="Georgia" w:cs="Calibri"/>
          <w:color w:val="000000"/>
        </w:rPr>
        <w:lastRenderedPageBreak/>
        <w:t>Our border states have acted in this regard, and it is our hope that New York State will also act</w:t>
      </w:r>
      <w:r w:rsidR="006356FD">
        <w:rPr>
          <w:rFonts w:ascii="Georgia" w:hAnsi="Georgia" w:cs="Calibri"/>
          <w:color w:val="000000"/>
        </w:rPr>
        <w:t xml:space="preserve"> to keep New Yorkers safe</w:t>
      </w:r>
      <w:r>
        <w:rPr>
          <w:rFonts w:ascii="Georgia" w:hAnsi="Georgia" w:cs="Calibri"/>
          <w:color w:val="000000"/>
        </w:rPr>
        <w:t>.</w:t>
      </w:r>
    </w:p>
    <w:p w14:paraId="397A8ACD" w14:textId="77777777" w:rsidR="00BA6358" w:rsidRDefault="00BA6358" w:rsidP="00BA6358">
      <w:pPr>
        <w:pStyle w:val="xmsonormal"/>
        <w:shd w:val="clear" w:color="auto" w:fill="FFFFFF"/>
        <w:spacing w:before="0" w:beforeAutospacing="0" w:after="0" w:afterAutospacing="0"/>
        <w:rPr>
          <w:rFonts w:ascii="Calibri" w:hAnsi="Calibri" w:cs="Calibri"/>
          <w:color w:val="000000"/>
        </w:rPr>
      </w:pPr>
      <w:r>
        <w:rPr>
          <w:rFonts w:ascii="Georgia" w:hAnsi="Georgia" w:cs="Calibri"/>
          <w:color w:val="000000"/>
        </w:rPr>
        <w:t> </w:t>
      </w:r>
    </w:p>
    <w:p w14:paraId="2D2BBDC1" w14:textId="77777777" w:rsidR="00BA6358" w:rsidRDefault="00BA6358" w:rsidP="00BA6358">
      <w:pPr>
        <w:pStyle w:val="xmsonormal"/>
        <w:shd w:val="clear" w:color="auto" w:fill="FFFFFF"/>
        <w:spacing w:before="0" w:beforeAutospacing="0" w:after="0" w:afterAutospacing="0"/>
        <w:rPr>
          <w:rFonts w:ascii="Calibri" w:hAnsi="Calibri" w:cs="Calibri"/>
          <w:color w:val="000000"/>
        </w:rPr>
      </w:pPr>
      <w:r>
        <w:rPr>
          <w:rFonts w:ascii="Georgia" w:hAnsi="Georgia" w:cs="Calibri"/>
          <w:color w:val="000000"/>
        </w:rPr>
        <w:t>Sincerely,</w:t>
      </w:r>
    </w:p>
    <w:p w14:paraId="021B6272" w14:textId="77777777" w:rsidR="002E604E" w:rsidRPr="0044473E" w:rsidRDefault="00BA6358" w:rsidP="00BA6358">
      <w:pPr>
        <w:pStyle w:val="xmsonormal"/>
        <w:shd w:val="clear" w:color="auto" w:fill="FFFFFF"/>
        <w:spacing w:before="0" w:beforeAutospacing="0" w:after="0" w:afterAutospacing="0"/>
        <w:rPr>
          <w:rFonts w:ascii="Calibri" w:hAnsi="Calibri" w:cs="Calibri"/>
          <w:color w:val="000000"/>
        </w:rPr>
      </w:pPr>
      <w:r>
        <w:rPr>
          <w:rFonts w:ascii="Georgia" w:hAnsi="Georgia" w:cs="Calibri"/>
          <w:color w:val="000000"/>
        </w:rPr>
        <w:t> </w:t>
      </w:r>
      <w:r w:rsidR="0044473E" w:rsidRPr="0044473E">
        <w:rPr>
          <w:rFonts w:ascii="Georgia" w:hAnsi="Georgia" w:cs="Calibri"/>
          <w:noProof/>
          <w:color w:val="000000"/>
        </w:rPr>
        <w:drawing>
          <wp:inline distT="0" distB="0" distL="0" distR="0" wp14:anchorId="037BE9DF" wp14:editId="43C7CC2E">
            <wp:extent cx="1920240" cy="510540"/>
            <wp:effectExtent l="0" t="0" r="3810" b="3810"/>
            <wp:docPr id="2" name="Picture 2" descr="C:\Users\pgettings\OneDrive - New York State Association of Counties\EXECUTIVE OFFICE\EXEC_NYSAC\SIGNATURES\Signature_SJA_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gettings\OneDrive - New York State Association of Counties\EXECUTIVE OFFICE\EXEC_NYSAC\SIGNATURES\Signature_SJA_201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20240" cy="510540"/>
                    </a:xfrm>
                    <a:prstGeom prst="rect">
                      <a:avLst/>
                    </a:prstGeom>
                    <a:noFill/>
                    <a:ln>
                      <a:noFill/>
                    </a:ln>
                  </pic:spPr>
                </pic:pic>
              </a:graphicData>
            </a:graphic>
          </wp:inline>
        </w:drawing>
      </w:r>
      <w:r w:rsidR="00C508D9">
        <w:rPr>
          <w:rFonts w:ascii="Georgia" w:hAnsi="Georgia" w:cs="Calibri"/>
          <w:color w:val="000000"/>
        </w:rPr>
        <w:tab/>
      </w:r>
      <w:r w:rsidR="00C508D9">
        <w:rPr>
          <w:rFonts w:ascii="Georgia" w:hAnsi="Georgia" w:cs="Calibri"/>
          <w:color w:val="000000"/>
        </w:rPr>
        <w:tab/>
      </w:r>
      <w:r w:rsidR="00C508D9">
        <w:rPr>
          <w:rFonts w:ascii="Georgia" w:hAnsi="Georgia" w:cs="Calibri"/>
          <w:color w:val="000000"/>
        </w:rPr>
        <w:tab/>
      </w:r>
      <w:r w:rsidR="00C508D9">
        <w:rPr>
          <w:rFonts w:ascii="Georgia" w:hAnsi="Georgia" w:cs="Calibri"/>
          <w:color w:val="000000"/>
        </w:rPr>
        <w:tab/>
      </w:r>
    </w:p>
    <w:p w14:paraId="6F9C4DE8" w14:textId="77777777" w:rsidR="00BA6358" w:rsidRDefault="00BA6358" w:rsidP="00BA6358">
      <w:pPr>
        <w:pStyle w:val="xmsonormal"/>
        <w:shd w:val="clear" w:color="auto" w:fill="FFFFFF"/>
        <w:spacing w:before="0" w:beforeAutospacing="0" w:after="0" w:afterAutospacing="0"/>
        <w:rPr>
          <w:rFonts w:ascii="Calibri" w:hAnsi="Calibri" w:cs="Calibri"/>
          <w:color w:val="000000"/>
        </w:rPr>
      </w:pPr>
      <w:r>
        <w:rPr>
          <w:rFonts w:ascii="Georgia" w:hAnsi="Georgia" w:cs="Calibri"/>
          <w:color w:val="000000"/>
        </w:rPr>
        <w:t xml:space="preserve">Stephen J. Acquario                                                 </w:t>
      </w:r>
    </w:p>
    <w:p w14:paraId="5A65BAB6" w14:textId="77777777" w:rsidR="00BA6358" w:rsidRDefault="00BA6358" w:rsidP="00BA6358">
      <w:pPr>
        <w:pStyle w:val="xmsonormal"/>
        <w:shd w:val="clear" w:color="auto" w:fill="FFFFFF"/>
        <w:spacing w:before="0" w:beforeAutospacing="0" w:after="0" w:afterAutospacing="0"/>
        <w:rPr>
          <w:rFonts w:ascii="Calibri" w:hAnsi="Calibri" w:cs="Calibri"/>
          <w:color w:val="000000"/>
        </w:rPr>
      </w:pPr>
      <w:r>
        <w:rPr>
          <w:rFonts w:ascii="Georgia" w:hAnsi="Georgia" w:cs="Calibri"/>
          <w:color w:val="000000"/>
        </w:rPr>
        <w:t xml:space="preserve">Executive Director                                                   </w:t>
      </w:r>
      <w:r w:rsidR="002E604E">
        <w:rPr>
          <w:rFonts w:ascii="Georgia" w:hAnsi="Georgia" w:cs="Calibri"/>
          <w:color w:val="000000"/>
        </w:rPr>
        <w:t xml:space="preserve"> </w:t>
      </w:r>
    </w:p>
    <w:p w14:paraId="0BB8CB96" w14:textId="77777777" w:rsidR="002E604E" w:rsidRDefault="00E37AD3" w:rsidP="006356FD">
      <w:pPr>
        <w:pStyle w:val="xmsonormal"/>
        <w:shd w:val="clear" w:color="auto" w:fill="FFFFFF"/>
        <w:spacing w:before="0" w:beforeAutospacing="0" w:after="0" w:afterAutospacing="0"/>
        <w:rPr>
          <w:rFonts w:ascii="Georgia" w:hAnsi="Georgia" w:cs="Calibri"/>
          <w:color w:val="000000"/>
        </w:rPr>
      </w:pPr>
      <w:r>
        <w:rPr>
          <w:noProof/>
        </w:rPr>
        <w:pict w14:anchorId="62F0D5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0;margin-top:10.95pt;width:92.4pt;height:66.85pt;z-index:251659264;mso-position-horizontal-relative:text;mso-position-vertical-relative:text;mso-width-relative:page;mso-height-relative:page">
            <v:imagedata r:id="rId8" o:title="PaulPettit Signature"/>
          </v:shape>
        </w:pict>
      </w:r>
      <w:r w:rsidR="00BA6358">
        <w:rPr>
          <w:rFonts w:ascii="Georgia" w:hAnsi="Georgia" w:cs="Calibri"/>
          <w:color w:val="000000"/>
        </w:rPr>
        <w:t>NYS Association of Counties</w:t>
      </w:r>
      <w:r w:rsidR="002E604E">
        <w:rPr>
          <w:rFonts w:ascii="Georgia" w:hAnsi="Georgia" w:cs="Calibri"/>
          <w:color w:val="000000"/>
        </w:rPr>
        <w:t xml:space="preserve">                                  </w:t>
      </w:r>
    </w:p>
    <w:p w14:paraId="4B66E972" w14:textId="77777777" w:rsidR="002E604E" w:rsidRDefault="002E604E" w:rsidP="006356FD">
      <w:pPr>
        <w:pStyle w:val="xmsonormal"/>
        <w:shd w:val="clear" w:color="auto" w:fill="FFFFFF"/>
        <w:spacing w:before="0" w:beforeAutospacing="0" w:after="0" w:afterAutospacing="0"/>
        <w:rPr>
          <w:rFonts w:ascii="Georgia" w:hAnsi="Georgia" w:cs="Calibri"/>
          <w:color w:val="000000"/>
        </w:rPr>
      </w:pPr>
    </w:p>
    <w:p w14:paraId="46169DD8" w14:textId="77777777" w:rsidR="002E604E" w:rsidRDefault="002E604E" w:rsidP="006356FD">
      <w:pPr>
        <w:pStyle w:val="xmsonormal"/>
        <w:shd w:val="clear" w:color="auto" w:fill="FFFFFF"/>
        <w:spacing w:before="0" w:beforeAutospacing="0" w:after="0" w:afterAutospacing="0"/>
        <w:rPr>
          <w:rFonts w:ascii="Georgia" w:hAnsi="Georgia" w:cs="Calibri"/>
          <w:color w:val="000000"/>
        </w:rPr>
      </w:pPr>
    </w:p>
    <w:p w14:paraId="6CB242BB" w14:textId="77777777" w:rsidR="002E604E" w:rsidRDefault="002E604E" w:rsidP="006356FD">
      <w:pPr>
        <w:pStyle w:val="xmsonormal"/>
        <w:shd w:val="clear" w:color="auto" w:fill="FFFFFF"/>
        <w:spacing w:before="0" w:beforeAutospacing="0" w:after="0" w:afterAutospacing="0"/>
        <w:rPr>
          <w:rFonts w:ascii="Georgia" w:hAnsi="Georgia" w:cs="Calibri"/>
          <w:color w:val="000000"/>
        </w:rPr>
      </w:pPr>
    </w:p>
    <w:p w14:paraId="0DB6E2EB" w14:textId="77777777" w:rsidR="002E604E" w:rsidRDefault="002E604E" w:rsidP="006356FD">
      <w:pPr>
        <w:pStyle w:val="xmsonormal"/>
        <w:shd w:val="clear" w:color="auto" w:fill="FFFFFF"/>
        <w:spacing w:before="0" w:beforeAutospacing="0" w:after="0" w:afterAutospacing="0"/>
        <w:rPr>
          <w:rFonts w:ascii="Georgia" w:hAnsi="Georgia" w:cs="Calibri"/>
          <w:color w:val="000000"/>
        </w:rPr>
      </w:pPr>
    </w:p>
    <w:p w14:paraId="3C2C02E6" w14:textId="77777777" w:rsidR="002E604E" w:rsidRDefault="002E604E" w:rsidP="006356FD">
      <w:pPr>
        <w:pStyle w:val="xmsonormal"/>
        <w:shd w:val="clear" w:color="auto" w:fill="FFFFFF"/>
        <w:spacing w:before="0" w:beforeAutospacing="0" w:after="0" w:afterAutospacing="0"/>
        <w:rPr>
          <w:rFonts w:ascii="Georgia" w:hAnsi="Georgia" w:cs="Calibri"/>
          <w:color w:val="000000"/>
        </w:rPr>
      </w:pPr>
    </w:p>
    <w:p w14:paraId="7F780DDD" w14:textId="77777777" w:rsidR="006036C0" w:rsidRDefault="002E604E" w:rsidP="006356FD">
      <w:pPr>
        <w:pStyle w:val="xmsonormal"/>
        <w:shd w:val="clear" w:color="auto" w:fill="FFFFFF"/>
        <w:spacing w:before="0" w:beforeAutospacing="0" w:after="0" w:afterAutospacing="0"/>
        <w:rPr>
          <w:rFonts w:ascii="Georgia" w:hAnsi="Georgia" w:cs="Calibri"/>
          <w:color w:val="000000"/>
        </w:rPr>
      </w:pPr>
      <w:r>
        <w:rPr>
          <w:rFonts w:ascii="Georgia" w:hAnsi="Georgia" w:cs="Calibri"/>
          <w:color w:val="000000"/>
        </w:rPr>
        <w:t>Paul A. Pettit</w:t>
      </w:r>
    </w:p>
    <w:p w14:paraId="3BB8CF19" w14:textId="77777777" w:rsidR="002E604E" w:rsidRDefault="002E604E" w:rsidP="006356FD">
      <w:pPr>
        <w:pStyle w:val="xmsonormal"/>
        <w:shd w:val="clear" w:color="auto" w:fill="FFFFFF"/>
        <w:spacing w:before="0" w:beforeAutospacing="0" w:after="0" w:afterAutospacing="0"/>
        <w:rPr>
          <w:rFonts w:ascii="Georgia" w:hAnsi="Georgia" w:cs="Calibri"/>
          <w:color w:val="000000"/>
        </w:rPr>
      </w:pPr>
      <w:r>
        <w:rPr>
          <w:rFonts w:ascii="Georgia" w:hAnsi="Georgia" w:cs="Calibri"/>
          <w:color w:val="000000"/>
        </w:rPr>
        <w:t>President</w:t>
      </w:r>
    </w:p>
    <w:p w14:paraId="3BEDB6A4" w14:textId="77777777" w:rsidR="002E604E" w:rsidRDefault="002E604E" w:rsidP="006356FD">
      <w:pPr>
        <w:pStyle w:val="xmsonormal"/>
        <w:shd w:val="clear" w:color="auto" w:fill="FFFFFF"/>
        <w:spacing w:before="0" w:beforeAutospacing="0" w:after="0" w:afterAutospacing="0"/>
        <w:rPr>
          <w:rFonts w:ascii="Georgia" w:hAnsi="Georgia" w:cs="Calibri"/>
          <w:color w:val="000000"/>
        </w:rPr>
      </w:pPr>
      <w:r>
        <w:rPr>
          <w:rFonts w:ascii="Georgia" w:hAnsi="Georgia" w:cs="Calibri"/>
          <w:color w:val="000000"/>
        </w:rPr>
        <w:t xml:space="preserve">NYS Assoc. of County Health Officials </w:t>
      </w:r>
    </w:p>
    <w:p w14:paraId="29849323" w14:textId="77777777" w:rsidR="002E604E" w:rsidRDefault="002E604E" w:rsidP="006356FD">
      <w:pPr>
        <w:pStyle w:val="xmsonormal"/>
        <w:shd w:val="clear" w:color="auto" w:fill="FFFFFF"/>
        <w:spacing w:before="0" w:beforeAutospacing="0" w:after="0" w:afterAutospacing="0"/>
        <w:rPr>
          <w:rFonts w:ascii="Georgia" w:hAnsi="Georgia" w:cs="Calibri"/>
          <w:color w:val="000000"/>
        </w:rPr>
      </w:pPr>
    </w:p>
    <w:p w14:paraId="5E0D6C39" w14:textId="77777777" w:rsidR="002E604E" w:rsidRDefault="002E604E" w:rsidP="006356FD">
      <w:pPr>
        <w:pStyle w:val="xmsonormal"/>
        <w:shd w:val="clear" w:color="auto" w:fill="FFFFFF"/>
        <w:spacing w:before="0" w:beforeAutospacing="0" w:after="0" w:afterAutospacing="0"/>
        <w:rPr>
          <w:rFonts w:ascii="Georgia" w:hAnsi="Georgia" w:cs="Calibri"/>
          <w:color w:val="000000"/>
        </w:rPr>
      </w:pPr>
      <w:r w:rsidRPr="00C508D9">
        <w:rPr>
          <w:rFonts w:ascii="Georgia" w:hAnsi="Georgia" w:cs="Calibri"/>
          <w:noProof/>
          <w:color w:val="000000"/>
        </w:rPr>
        <w:drawing>
          <wp:inline distT="0" distB="0" distL="0" distR="0" wp14:anchorId="4C2B4E56" wp14:editId="34690C90">
            <wp:extent cx="2734945" cy="622955"/>
            <wp:effectExtent l="0" t="0" r="8255" b="5715"/>
            <wp:docPr id="1" name="Picture 1" descr="S:\Staff Files\Stephanie\stamp imag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Staff Files\Stephanie\stamp image 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86841" cy="680331"/>
                    </a:xfrm>
                    <a:prstGeom prst="rect">
                      <a:avLst/>
                    </a:prstGeom>
                    <a:noFill/>
                    <a:ln>
                      <a:noFill/>
                    </a:ln>
                  </pic:spPr>
                </pic:pic>
              </a:graphicData>
            </a:graphic>
          </wp:inline>
        </w:drawing>
      </w:r>
    </w:p>
    <w:p w14:paraId="43FD9DA0" w14:textId="77777777" w:rsidR="002E604E" w:rsidRDefault="002E604E" w:rsidP="006356FD">
      <w:pPr>
        <w:pStyle w:val="xmsonormal"/>
        <w:shd w:val="clear" w:color="auto" w:fill="FFFFFF"/>
        <w:spacing w:before="0" w:beforeAutospacing="0" w:after="0" w:afterAutospacing="0"/>
        <w:rPr>
          <w:rFonts w:ascii="Georgia" w:hAnsi="Georgia" w:cs="Calibri"/>
          <w:color w:val="000000"/>
        </w:rPr>
      </w:pPr>
      <w:r>
        <w:rPr>
          <w:rFonts w:ascii="Georgia" w:hAnsi="Georgia" w:cs="Calibri"/>
          <w:color w:val="000000"/>
        </w:rPr>
        <w:t>Sarah Ravenhall</w:t>
      </w:r>
    </w:p>
    <w:p w14:paraId="7394D192" w14:textId="77777777" w:rsidR="002E604E" w:rsidRDefault="002E604E" w:rsidP="006356FD">
      <w:pPr>
        <w:pStyle w:val="xmsonormal"/>
        <w:shd w:val="clear" w:color="auto" w:fill="FFFFFF"/>
        <w:spacing w:before="0" w:beforeAutospacing="0" w:after="0" w:afterAutospacing="0"/>
        <w:rPr>
          <w:rFonts w:ascii="Georgia" w:hAnsi="Georgia" w:cs="Calibri"/>
          <w:color w:val="000000"/>
        </w:rPr>
      </w:pPr>
      <w:r>
        <w:rPr>
          <w:rFonts w:ascii="Georgia" w:hAnsi="Georgia" w:cs="Calibri"/>
          <w:color w:val="000000"/>
        </w:rPr>
        <w:t>Executive Director</w:t>
      </w:r>
    </w:p>
    <w:p w14:paraId="2F38D510" w14:textId="77777777" w:rsidR="00CC0ACF" w:rsidRDefault="00BA6358" w:rsidP="006356FD">
      <w:pPr>
        <w:pStyle w:val="xmsonormal"/>
        <w:shd w:val="clear" w:color="auto" w:fill="FFFFFF"/>
        <w:spacing w:before="0" w:beforeAutospacing="0" w:after="0" w:afterAutospacing="0"/>
        <w:rPr>
          <w:rFonts w:ascii="Georgia" w:hAnsi="Georgia" w:cs="Calibri"/>
          <w:color w:val="000000"/>
        </w:rPr>
      </w:pPr>
      <w:r>
        <w:rPr>
          <w:rFonts w:ascii="Georgia" w:hAnsi="Georgia" w:cs="Calibri"/>
          <w:color w:val="000000"/>
        </w:rPr>
        <w:t>NYS Assoc. of County Health Officials</w:t>
      </w:r>
    </w:p>
    <w:p w14:paraId="32528694" w14:textId="77777777" w:rsidR="00AD6CE1" w:rsidRDefault="00AD6CE1" w:rsidP="006356FD">
      <w:pPr>
        <w:pStyle w:val="xmsonormal"/>
        <w:shd w:val="clear" w:color="auto" w:fill="FFFFFF"/>
        <w:spacing w:before="0" w:beforeAutospacing="0" w:after="0" w:afterAutospacing="0"/>
        <w:rPr>
          <w:rFonts w:ascii="Georgia" w:hAnsi="Georgia" w:cs="Calibri"/>
          <w:color w:val="000000"/>
        </w:rPr>
      </w:pPr>
    </w:p>
    <w:p w14:paraId="2301A559" w14:textId="77777777" w:rsidR="00AD6CE1" w:rsidRDefault="00AD6CE1" w:rsidP="006356FD">
      <w:pPr>
        <w:pStyle w:val="xmsonormal"/>
        <w:shd w:val="clear" w:color="auto" w:fill="FFFFFF"/>
        <w:spacing w:before="0" w:beforeAutospacing="0" w:after="0" w:afterAutospacing="0"/>
        <w:rPr>
          <w:rFonts w:ascii="Georgia" w:hAnsi="Georgia" w:cs="Calibri"/>
          <w:color w:val="000000"/>
        </w:rPr>
      </w:pPr>
    </w:p>
    <w:p w14:paraId="1131090C" w14:textId="77777777" w:rsidR="00AD6CE1" w:rsidRDefault="00AD6CE1" w:rsidP="006356FD">
      <w:pPr>
        <w:pStyle w:val="xmsonormal"/>
        <w:shd w:val="clear" w:color="auto" w:fill="FFFFFF"/>
        <w:spacing w:before="0" w:beforeAutospacing="0" w:after="0" w:afterAutospacing="0"/>
        <w:rPr>
          <w:rFonts w:ascii="Georgia" w:hAnsi="Georgia" w:cs="Calibri"/>
          <w:color w:val="000000"/>
        </w:rPr>
      </w:pPr>
      <w:r>
        <w:rPr>
          <w:noProof/>
        </w:rPr>
        <w:drawing>
          <wp:inline distT="0" distB="0" distL="0" distR="0" wp14:anchorId="3D13C98D" wp14:editId="3B280CE0">
            <wp:extent cx="3657600" cy="914400"/>
            <wp:effectExtent l="0" t="0" r="0" b="0"/>
            <wp:docPr id="4" name="Picture 4" descr="C:\Users\pgettings\AppData\Local\Microsoft\Windows\Temporary Internet Files\Content.Word\Eric W Wohlers (Signa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gettings\AppData\Local\Microsoft\Windows\Temporary Internet Files\Content.Word\Eric W Wohlers (Signature).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57600" cy="914400"/>
                    </a:xfrm>
                    <a:prstGeom prst="rect">
                      <a:avLst/>
                    </a:prstGeom>
                    <a:noFill/>
                    <a:ln>
                      <a:noFill/>
                    </a:ln>
                  </pic:spPr>
                </pic:pic>
              </a:graphicData>
            </a:graphic>
          </wp:inline>
        </w:drawing>
      </w:r>
    </w:p>
    <w:p w14:paraId="2134D04D" w14:textId="77777777" w:rsidR="00AD6CE1" w:rsidRDefault="00AD6CE1" w:rsidP="006356FD">
      <w:pPr>
        <w:pStyle w:val="xmsonormal"/>
        <w:shd w:val="clear" w:color="auto" w:fill="FFFFFF"/>
        <w:spacing w:before="0" w:beforeAutospacing="0" w:after="0" w:afterAutospacing="0"/>
        <w:rPr>
          <w:rFonts w:ascii="Georgia" w:hAnsi="Georgia" w:cs="Calibri"/>
          <w:color w:val="000000"/>
        </w:rPr>
      </w:pPr>
      <w:r>
        <w:rPr>
          <w:rFonts w:ascii="Georgia" w:hAnsi="Georgia" w:cs="Calibri"/>
          <w:color w:val="000000"/>
        </w:rPr>
        <w:t xml:space="preserve">Eric W. </w:t>
      </w:r>
      <w:proofErr w:type="spellStart"/>
      <w:r>
        <w:rPr>
          <w:rFonts w:ascii="Georgia" w:hAnsi="Georgia" w:cs="Calibri"/>
          <w:color w:val="000000"/>
        </w:rPr>
        <w:t>Wohlers</w:t>
      </w:r>
      <w:proofErr w:type="spellEnd"/>
    </w:p>
    <w:p w14:paraId="0227E3A2" w14:textId="77777777" w:rsidR="00AD6CE1" w:rsidRDefault="00AD6CE1" w:rsidP="006356FD">
      <w:pPr>
        <w:pStyle w:val="xmsonormal"/>
        <w:shd w:val="clear" w:color="auto" w:fill="FFFFFF"/>
        <w:spacing w:before="0" w:beforeAutospacing="0" w:after="0" w:afterAutospacing="0"/>
        <w:rPr>
          <w:rFonts w:ascii="Georgia" w:hAnsi="Georgia" w:cs="Calibri"/>
          <w:color w:val="000000"/>
        </w:rPr>
      </w:pPr>
      <w:r>
        <w:rPr>
          <w:rFonts w:ascii="Georgia" w:hAnsi="Georgia" w:cs="Calibri"/>
          <w:color w:val="000000"/>
        </w:rPr>
        <w:t>President</w:t>
      </w:r>
    </w:p>
    <w:p w14:paraId="4F54602B" w14:textId="77777777" w:rsidR="00AD6CE1" w:rsidRDefault="00AD6CE1" w:rsidP="006356FD">
      <w:pPr>
        <w:pStyle w:val="xmsonormal"/>
        <w:shd w:val="clear" w:color="auto" w:fill="FFFFFF"/>
        <w:spacing w:before="0" w:beforeAutospacing="0" w:after="0" w:afterAutospacing="0"/>
        <w:rPr>
          <w:rFonts w:ascii="Georgia" w:hAnsi="Georgia" w:cs="Calibri"/>
          <w:color w:val="000000"/>
        </w:rPr>
      </w:pPr>
      <w:r>
        <w:rPr>
          <w:rFonts w:ascii="Georgia" w:hAnsi="Georgia" w:cs="Calibri"/>
          <w:color w:val="000000"/>
        </w:rPr>
        <w:t>NYS Conference of Environmental Health Directors</w:t>
      </w:r>
    </w:p>
    <w:p w14:paraId="72FA32CD" w14:textId="77777777" w:rsidR="00AD6CE1" w:rsidRPr="002E604E" w:rsidRDefault="00AD6CE1" w:rsidP="006356FD">
      <w:pPr>
        <w:pStyle w:val="xmsonormal"/>
        <w:shd w:val="clear" w:color="auto" w:fill="FFFFFF"/>
        <w:spacing w:before="0" w:beforeAutospacing="0" w:after="0" w:afterAutospacing="0"/>
        <w:rPr>
          <w:rFonts w:ascii="Georgia" w:hAnsi="Georgia" w:cs="Calibri"/>
          <w:color w:val="000000"/>
        </w:rPr>
      </w:pPr>
    </w:p>
    <w:sectPr w:rsidR="00AD6CE1" w:rsidRPr="002E604E" w:rsidSect="00C71FAB">
      <w:headerReference w:type="first" r:id="rId11"/>
      <w:pgSz w:w="12240" w:h="15840"/>
      <w:pgMar w:top="2976"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C2717C1" w14:textId="77777777" w:rsidR="00D71B50" w:rsidRDefault="00D71B50" w:rsidP="00460E9A">
      <w:pPr>
        <w:spacing w:after="0" w:line="240" w:lineRule="auto"/>
      </w:pPr>
      <w:r>
        <w:separator/>
      </w:r>
    </w:p>
  </w:endnote>
  <w:endnote w:type="continuationSeparator" w:id="0">
    <w:p w14:paraId="391A86EA" w14:textId="77777777" w:rsidR="00D71B50" w:rsidRDefault="00D71B50" w:rsidP="00460E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10002FF" w:usb1="4000FCFF" w:usb2="00000009" w:usb3="00000000" w:csb0="0000019F" w:csb1="00000000"/>
  </w:font>
  <w:font w:name="Segoe UI">
    <w:panose1 w:val="020B0502040204020203"/>
    <w:charset w:val="00"/>
    <w:family w:val="swiss"/>
    <w:pitch w:val="variable"/>
    <w:sig w:usb0="20002A87" w:usb1="00000000" w:usb2="00000000"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B72A7DB" w14:textId="77777777" w:rsidR="00D71B50" w:rsidRDefault="00D71B50" w:rsidP="00460E9A">
      <w:pPr>
        <w:spacing w:after="0" w:line="240" w:lineRule="auto"/>
      </w:pPr>
      <w:r>
        <w:separator/>
      </w:r>
    </w:p>
  </w:footnote>
  <w:footnote w:type="continuationSeparator" w:id="0">
    <w:p w14:paraId="71F4644B" w14:textId="77777777" w:rsidR="00D71B50" w:rsidRDefault="00D71B50" w:rsidP="00460E9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8ED6FB" w14:textId="77777777" w:rsidR="00C71FAB" w:rsidRDefault="00E914D6">
    <w:pPr>
      <w:pStyle w:val="Header"/>
    </w:pPr>
    <w:r>
      <w:rPr>
        <w:b/>
        <w:noProof/>
        <w:color w:val="000000" w:themeColor="text1"/>
      </w:rPr>
      <w:drawing>
        <wp:anchor distT="0" distB="0" distL="114300" distR="114300" simplePos="0" relativeHeight="251660288" behindDoc="0" locked="0" layoutInCell="1" allowOverlap="1" wp14:anchorId="0ADF1471" wp14:editId="2B1FE40E">
          <wp:simplePos x="0" y="0"/>
          <wp:positionH relativeFrom="margin">
            <wp:posOffset>3879215</wp:posOffset>
          </wp:positionH>
          <wp:positionV relativeFrom="margin">
            <wp:posOffset>-1565910</wp:posOffset>
          </wp:positionV>
          <wp:extent cx="2299970" cy="1171575"/>
          <wp:effectExtent l="0" t="0" r="5080" b="952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YSAC LOGO (432x220).jpg"/>
                  <pic:cNvPicPr/>
                </pic:nvPicPr>
                <pic:blipFill>
                  <a:blip r:embed="rId1">
                    <a:extLst>
                      <a:ext uri="{28A0092B-C50C-407E-A947-70E740481C1C}">
                        <a14:useLocalDpi xmlns:a14="http://schemas.microsoft.com/office/drawing/2010/main" val="0"/>
                      </a:ext>
                    </a:extLst>
                  </a:blip>
                  <a:stretch>
                    <a:fillRect/>
                  </a:stretch>
                </pic:blipFill>
                <pic:spPr>
                  <a:xfrm>
                    <a:off x="0" y="0"/>
                    <a:ext cx="2299970" cy="1171575"/>
                  </a:xfrm>
                  <a:prstGeom prst="rect">
                    <a:avLst/>
                  </a:prstGeom>
                </pic:spPr>
              </pic:pic>
            </a:graphicData>
          </a:graphic>
          <wp14:sizeRelH relativeFrom="margin">
            <wp14:pctWidth>0</wp14:pctWidth>
          </wp14:sizeRelH>
          <wp14:sizeRelV relativeFrom="margin">
            <wp14:pctHeight>0</wp14:pctHeight>
          </wp14:sizeRelV>
        </wp:anchor>
      </w:drawing>
    </w:r>
    <w:r w:rsidRPr="006B467E">
      <w:rPr>
        <w:b/>
        <w:noProof/>
        <w:color w:val="000000" w:themeColor="text1"/>
      </w:rPr>
      <w:drawing>
        <wp:anchor distT="0" distB="0" distL="114300" distR="114300" simplePos="0" relativeHeight="251659264" behindDoc="0" locked="0" layoutInCell="1" allowOverlap="1" wp14:anchorId="017CBEFD" wp14:editId="29B7917B">
          <wp:simplePos x="0" y="0"/>
          <wp:positionH relativeFrom="margin">
            <wp:posOffset>-180975</wp:posOffset>
          </wp:positionH>
          <wp:positionV relativeFrom="paragraph">
            <wp:posOffset>-26670</wp:posOffset>
          </wp:positionV>
          <wp:extent cx="2403475" cy="935355"/>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LERed TypeBluenGreenF.eps"/>
                  <pic:cNvPicPr/>
                </pic:nvPicPr>
                <pic:blipFill>
                  <a:blip r:embed="rId2" cstate="print">
                    <a:extLst>
                      <a:ext uri="{28A0092B-C50C-407E-A947-70E740481C1C}">
                        <a14:useLocalDpi xmlns:a14="http://schemas.microsoft.com/office/drawing/2010/main" val="0"/>
                      </a:ext>
                    </a:extLst>
                  </a:blip>
                  <a:stretch>
                    <a:fillRect/>
                  </a:stretch>
                </pic:blipFill>
                <pic:spPr>
                  <a:xfrm>
                    <a:off x="0" y="0"/>
                    <a:ext cx="2403475" cy="93535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3F50BE4"/>
    <w:multiLevelType w:val="hybridMultilevel"/>
    <w:tmpl w:val="D360C4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6358"/>
    <w:rsid w:val="000B3A8A"/>
    <w:rsid w:val="000F156E"/>
    <w:rsid w:val="002E604E"/>
    <w:rsid w:val="0044473E"/>
    <w:rsid w:val="00460E9A"/>
    <w:rsid w:val="004A2802"/>
    <w:rsid w:val="006036C0"/>
    <w:rsid w:val="006356FD"/>
    <w:rsid w:val="00691DEA"/>
    <w:rsid w:val="008A73FF"/>
    <w:rsid w:val="00961DDD"/>
    <w:rsid w:val="00AD6CE1"/>
    <w:rsid w:val="00AE7FCD"/>
    <w:rsid w:val="00BA6358"/>
    <w:rsid w:val="00C36C1E"/>
    <w:rsid w:val="00C508D9"/>
    <w:rsid w:val="00C71FAB"/>
    <w:rsid w:val="00D71B50"/>
    <w:rsid w:val="00E05406"/>
    <w:rsid w:val="00E37AD3"/>
    <w:rsid w:val="00E914D6"/>
    <w:rsid w:val="00EE08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CC41C3E"/>
  <w15:chartTrackingRefBased/>
  <w15:docId w15:val="{9F76F337-29CC-4A92-9949-12F0E8C5E5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A6358"/>
    <w:pPr>
      <w:ind w:left="720"/>
      <w:contextualSpacing/>
    </w:pPr>
  </w:style>
  <w:style w:type="paragraph" w:customStyle="1" w:styleId="xmsonormal">
    <w:name w:val="x_msonormal"/>
    <w:basedOn w:val="Normal"/>
    <w:rsid w:val="00BA6358"/>
    <w:pPr>
      <w:spacing w:before="100" w:beforeAutospacing="1" w:after="100" w:afterAutospacing="1" w:line="240" w:lineRule="auto"/>
    </w:pPr>
    <w:rPr>
      <w:rFonts w:ascii="Times New Roman" w:eastAsia="Times New Roman" w:hAnsi="Times New Roman" w:cs="Times New Roman"/>
      <w:sz w:val="24"/>
      <w:szCs w:val="24"/>
    </w:rPr>
  </w:style>
  <w:style w:type="paragraph" w:styleId="HTMLPreformatted">
    <w:name w:val="HTML Preformatted"/>
    <w:basedOn w:val="Normal"/>
    <w:link w:val="HTMLPreformattedChar"/>
    <w:uiPriority w:val="99"/>
    <w:semiHidden/>
    <w:unhideWhenUsed/>
    <w:rsid w:val="00BA6358"/>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BA6358"/>
    <w:rPr>
      <w:rFonts w:ascii="Consolas" w:hAnsi="Consolas"/>
      <w:sz w:val="20"/>
      <w:szCs w:val="20"/>
    </w:rPr>
  </w:style>
  <w:style w:type="paragraph" w:styleId="BalloonText">
    <w:name w:val="Balloon Text"/>
    <w:basedOn w:val="Normal"/>
    <w:link w:val="BalloonTextChar"/>
    <w:uiPriority w:val="99"/>
    <w:semiHidden/>
    <w:unhideWhenUsed/>
    <w:rsid w:val="006356F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356FD"/>
    <w:rPr>
      <w:rFonts w:ascii="Segoe UI" w:hAnsi="Segoe UI" w:cs="Segoe UI"/>
      <w:sz w:val="18"/>
      <w:szCs w:val="18"/>
    </w:rPr>
  </w:style>
  <w:style w:type="paragraph" w:styleId="Header">
    <w:name w:val="header"/>
    <w:basedOn w:val="Normal"/>
    <w:link w:val="HeaderChar"/>
    <w:uiPriority w:val="99"/>
    <w:unhideWhenUsed/>
    <w:rsid w:val="00460E9A"/>
    <w:pPr>
      <w:tabs>
        <w:tab w:val="center" w:pos="4680"/>
        <w:tab w:val="right" w:pos="9360"/>
      </w:tabs>
      <w:spacing w:after="0" w:line="240" w:lineRule="auto"/>
    </w:pPr>
  </w:style>
  <w:style w:type="character" w:customStyle="1" w:styleId="HeaderChar">
    <w:name w:val="Header Char"/>
    <w:basedOn w:val="DefaultParagraphFont"/>
    <w:link w:val="Header"/>
    <w:uiPriority w:val="99"/>
    <w:rsid w:val="00460E9A"/>
  </w:style>
  <w:style w:type="paragraph" w:styleId="Footer">
    <w:name w:val="footer"/>
    <w:basedOn w:val="Normal"/>
    <w:link w:val="FooterChar"/>
    <w:uiPriority w:val="99"/>
    <w:unhideWhenUsed/>
    <w:rsid w:val="00460E9A"/>
    <w:pPr>
      <w:tabs>
        <w:tab w:val="center" w:pos="4680"/>
        <w:tab w:val="right" w:pos="9360"/>
      </w:tabs>
      <w:spacing w:after="0" w:line="240" w:lineRule="auto"/>
    </w:pPr>
  </w:style>
  <w:style w:type="character" w:customStyle="1" w:styleId="FooterChar">
    <w:name w:val="Footer Char"/>
    <w:basedOn w:val="DefaultParagraphFont"/>
    <w:link w:val="Footer"/>
    <w:uiPriority w:val="99"/>
    <w:rsid w:val="00460E9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05020786">
      <w:bodyDiv w:val="1"/>
      <w:marLeft w:val="0"/>
      <w:marRight w:val="0"/>
      <w:marTop w:val="0"/>
      <w:marBottom w:val="0"/>
      <w:divBdr>
        <w:top w:val="none" w:sz="0" w:space="0" w:color="auto"/>
        <w:left w:val="none" w:sz="0" w:space="0" w:color="auto"/>
        <w:bottom w:val="none" w:sz="0" w:space="0" w:color="auto"/>
        <w:right w:val="none" w:sz="0" w:space="0" w:color="auto"/>
      </w:divBdr>
    </w:div>
    <w:div w:id="18226952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6.wmf"/><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404</Words>
  <Characters>2304</Characters>
  <Application>Microsoft Office Word</Application>
  <DocSecurity>4</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Alexandra LaMonte</dc:creator>
  <cp:keywords/>
  <dc:description/>
  <cp:lastModifiedBy>Nicole Correia</cp:lastModifiedBy>
  <cp:revision>2</cp:revision>
  <cp:lastPrinted>2018-08-29T16:01:00Z</cp:lastPrinted>
  <dcterms:created xsi:type="dcterms:W3CDTF">2018-08-29T18:21:00Z</dcterms:created>
  <dcterms:modified xsi:type="dcterms:W3CDTF">2018-08-29T18:21:00Z</dcterms:modified>
</cp:coreProperties>
</file>