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89" w:rsidRDefault="00ED00B5" w:rsidP="00094F90">
      <w:pPr>
        <w:jc w:val="center"/>
        <w:rPr>
          <w:rFonts w:ascii="Times New Roman" w:hAnsi="Times New Roman" w:cs="Times New Roman"/>
          <w:sz w:val="32"/>
          <w:szCs w:val="32"/>
          <w:u w:val="single"/>
        </w:rPr>
      </w:pPr>
      <w:bookmarkStart w:id="0" w:name="_GoBack"/>
      <w:bookmarkEnd w:id="0"/>
      <w:r>
        <w:rPr>
          <w:rFonts w:ascii="Times New Roman" w:hAnsi="Times New Roman" w:cs="Times New Roman"/>
          <w:sz w:val="32"/>
          <w:szCs w:val="32"/>
          <w:u w:val="single"/>
        </w:rPr>
        <w:t xml:space="preserve">Day with </w:t>
      </w:r>
      <w:proofErr w:type="spellStart"/>
      <w:r>
        <w:rPr>
          <w:rFonts w:ascii="Times New Roman" w:hAnsi="Times New Roman" w:cs="Times New Roman"/>
          <w:sz w:val="32"/>
          <w:szCs w:val="32"/>
          <w:u w:val="single"/>
        </w:rPr>
        <w:t>GaPSC</w:t>
      </w:r>
      <w:proofErr w:type="spellEnd"/>
      <w:r>
        <w:rPr>
          <w:rFonts w:ascii="Times New Roman" w:hAnsi="Times New Roman" w:cs="Times New Roman"/>
          <w:sz w:val="32"/>
          <w:szCs w:val="32"/>
          <w:u w:val="single"/>
        </w:rPr>
        <w:t xml:space="preserve"> </w:t>
      </w:r>
      <w:r w:rsidR="00B2322F">
        <w:rPr>
          <w:rFonts w:ascii="Times New Roman" w:hAnsi="Times New Roman" w:cs="Times New Roman"/>
          <w:sz w:val="32"/>
          <w:szCs w:val="32"/>
          <w:u w:val="single"/>
        </w:rPr>
        <w:t>Remarks</w:t>
      </w:r>
      <w:r w:rsidR="006F4441">
        <w:rPr>
          <w:rFonts w:ascii="Times New Roman" w:hAnsi="Times New Roman" w:cs="Times New Roman"/>
          <w:sz w:val="32"/>
          <w:szCs w:val="32"/>
          <w:u w:val="single"/>
        </w:rPr>
        <w:t xml:space="preserve"> – Pioneer RESA</w:t>
      </w:r>
    </w:p>
    <w:p w:rsidR="00ED00B5" w:rsidRDefault="00ED00B5" w:rsidP="00094F90">
      <w:pPr>
        <w:jc w:val="center"/>
        <w:rPr>
          <w:rFonts w:ascii="Times New Roman" w:hAnsi="Times New Roman" w:cs="Times New Roman"/>
          <w:sz w:val="32"/>
          <w:szCs w:val="32"/>
        </w:rPr>
      </w:pPr>
      <w:r w:rsidRPr="00ED00B5">
        <w:rPr>
          <w:rFonts w:ascii="Times New Roman" w:hAnsi="Times New Roman" w:cs="Times New Roman"/>
          <w:sz w:val="32"/>
          <w:szCs w:val="32"/>
        </w:rPr>
        <w:t>Spring 2017</w:t>
      </w:r>
    </w:p>
    <w:p w:rsidR="00ED00B5" w:rsidRPr="00FF1EB8" w:rsidRDefault="00ED00B5" w:rsidP="00ED00B5">
      <w:pPr>
        <w:spacing w:after="0" w:line="240" w:lineRule="auto"/>
        <w:rPr>
          <w:rFonts w:ascii="Times New Roman" w:hAnsi="Times New Roman" w:cs="Times New Roman"/>
          <w:b/>
          <w:sz w:val="32"/>
          <w:szCs w:val="32"/>
          <w:u w:val="single"/>
        </w:rPr>
      </w:pPr>
      <w:r w:rsidRPr="00FF1EB8">
        <w:rPr>
          <w:rFonts w:ascii="Times New Roman" w:hAnsi="Times New Roman" w:cs="Times New Roman"/>
          <w:b/>
          <w:sz w:val="32"/>
          <w:szCs w:val="32"/>
          <w:u w:val="single"/>
        </w:rPr>
        <w:t>Greetings and Introductions</w:t>
      </w:r>
    </w:p>
    <w:p w:rsidR="00ED00B5" w:rsidRPr="00FF1EB8" w:rsidRDefault="00ED00B5" w:rsidP="00ED00B5">
      <w:pPr>
        <w:spacing w:after="0" w:line="240" w:lineRule="auto"/>
        <w:rPr>
          <w:rFonts w:ascii="Times New Roman" w:hAnsi="Times New Roman" w:cs="Times New Roman"/>
          <w:sz w:val="32"/>
          <w:szCs w:val="32"/>
          <w:u w:val="single"/>
        </w:rPr>
      </w:pPr>
    </w:p>
    <w:p w:rsidR="00ED00B5" w:rsidRPr="00FF1EB8" w:rsidRDefault="00ED00B5" w:rsidP="00FF1EB8">
      <w:pPr>
        <w:spacing w:after="0" w:line="360" w:lineRule="auto"/>
        <w:ind w:firstLine="720"/>
        <w:rPr>
          <w:rFonts w:ascii="Times New Roman" w:hAnsi="Times New Roman" w:cs="Times New Roman"/>
          <w:sz w:val="32"/>
          <w:szCs w:val="32"/>
        </w:rPr>
      </w:pPr>
      <w:r w:rsidRPr="00FF1EB8">
        <w:rPr>
          <w:rFonts w:ascii="Times New Roman" w:hAnsi="Times New Roman" w:cs="Times New Roman"/>
          <w:sz w:val="32"/>
          <w:szCs w:val="32"/>
        </w:rPr>
        <w:t>Thank RESA Director/RESA for hosting GaPSC</w:t>
      </w:r>
      <w:r w:rsidR="0089207B" w:rsidRPr="00FF1EB8">
        <w:rPr>
          <w:rFonts w:ascii="Times New Roman" w:hAnsi="Times New Roman" w:cs="Times New Roman"/>
          <w:sz w:val="32"/>
          <w:szCs w:val="32"/>
        </w:rPr>
        <w:t xml:space="preserve"> and i</w:t>
      </w:r>
      <w:r w:rsidR="002837BD" w:rsidRPr="00FF1EB8">
        <w:rPr>
          <w:rFonts w:ascii="Times New Roman" w:hAnsi="Times New Roman" w:cs="Times New Roman"/>
          <w:sz w:val="32"/>
          <w:szCs w:val="32"/>
        </w:rPr>
        <w:t>ntroductions of who will be representing GaPSC today</w:t>
      </w:r>
      <w:r w:rsidRPr="00FF1EB8">
        <w:rPr>
          <w:rFonts w:ascii="Times New Roman" w:hAnsi="Times New Roman" w:cs="Times New Roman"/>
          <w:sz w:val="32"/>
          <w:szCs w:val="32"/>
        </w:rPr>
        <w:t xml:space="preserve">.  </w:t>
      </w:r>
    </w:p>
    <w:p w:rsidR="002837BD" w:rsidRPr="00FF1EB8" w:rsidRDefault="002837BD" w:rsidP="00FF1EB8">
      <w:pPr>
        <w:spacing w:after="0" w:line="360" w:lineRule="auto"/>
        <w:rPr>
          <w:rFonts w:ascii="Times New Roman" w:hAnsi="Times New Roman" w:cs="Times New Roman"/>
          <w:sz w:val="32"/>
          <w:szCs w:val="32"/>
        </w:rPr>
      </w:pPr>
    </w:p>
    <w:p w:rsidR="00ED00B5" w:rsidRPr="00FF1EB8" w:rsidRDefault="00ED00B5" w:rsidP="00FF1EB8">
      <w:pPr>
        <w:spacing w:after="0" w:line="360" w:lineRule="auto"/>
        <w:rPr>
          <w:rFonts w:ascii="Times New Roman" w:hAnsi="Times New Roman" w:cs="Times New Roman"/>
          <w:b/>
          <w:sz w:val="32"/>
          <w:szCs w:val="32"/>
          <w:u w:val="single"/>
        </w:rPr>
      </w:pPr>
      <w:r w:rsidRPr="00FF1EB8">
        <w:rPr>
          <w:rFonts w:ascii="Times New Roman" w:hAnsi="Times New Roman" w:cs="Times New Roman"/>
          <w:b/>
          <w:sz w:val="32"/>
          <w:szCs w:val="32"/>
          <w:u w:val="single"/>
        </w:rPr>
        <w:t>Topics</w:t>
      </w:r>
    </w:p>
    <w:p w:rsidR="00ED00B5" w:rsidRPr="00FF1EB8" w:rsidRDefault="00ED00B5" w:rsidP="00FF1EB8">
      <w:pPr>
        <w:spacing w:after="0" w:line="360" w:lineRule="auto"/>
        <w:ind w:firstLine="720"/>
        <w:rPr>
          <w:rFonts w:ascii="Times New Roman" w:hAnsi="Times New Roman" w:cs="Times New Roman"/>
          <w:sz w:val="32"/>
          <w:szCs w:val="32"/>
        </w:rPr>
      </w:pPr>
      <w:r w:rsidRPr="00FF1EB8">
        <w:rPr>
          <w:rFonts w:ascii="Times New Roman" w:hAnsi="Times New Roman" w:cs="Times New Roman"/>
          <w:sz w:val="32"/>
          <w:szCs w:val="32"/>
        </w:rPr>
        <w:t>Today I am going to focus my comments on the Teacher Shortage and recommendations to address it, followed by a few updates and reminders regarding ESSA</w:t>
      </w:r>
      <w:r w:rsidR="002837BD" w:rsidRPr="00FF1EB8">
        <w:rPr>
          <w:rFonts w:ascii="Times New Roman" w:hAnsi="Times New Roman" w:cs="Times New Roman"/>
          <w:sz w:val="32"/>
          <w:szCs w:val="32"/>
        </w:rPr>
        <w:t xml:space="preserve">, reporting of </w:t>
      </w:r>
      <w:proofErr w:type="spellStart"/>
      <w:r w:rsidRPr="00FF1EB8">
        <w:rPr>
          <w:rFonts w:ascii="Times New Roman" w:hAnsi="Times New Roman" w:cs="Times New Roman"/>
          <w:sz w:val="32"/>
          <w:szCs w:val="32"/>
        </w:rPr>
        <w:t>UnSATs</w:t>
      </w:r>
      <w:proofErr w:type="spellEnd"/>
      <w:r w:rsidR="002837BD" w:rsidRPr="00FF1EB8">
        <w:rPr>
          <w:rFonts w:ascii="Times New Roman" w:hAnsi="Times New Roman" w:cs="Times New Roman"/>
          <w:sz w:val="32"/>
          <w:szCs w:val="32"/>
        </w:rPr>
        <w:t xml:space="preserve">, </w:t>
      </w:r>
      <w:r w:rsidR="002D2F30" w:rsidRPr="00FF1EB8">
        <w:rPr>
          <w:rFonts w:ascii="Times New Roman" w:hAnsi="Times New Roman" w:cs="Times New Roman"/>
          <w:sz w:val="32"/>
          <w:szCs w:val="32"/>
        </w:rPr>
        <w:t xml:space="preserve">and </w:t>
      </w:r>
      <w:r w:rsidRPr="00FF1EB8">
        <w:rPr>
          <w:rFonts w:ascii="Times New Roman" w:hAnsi="Times New Roman" w:cs="Times New Roman"/>
          <w:sz w:val="32"/>
          <w:szCs w:val="32"/>
        </w:rPr>
        <w:t>Professional Learning Reform</w:t>
      </w:r>
      <w:r w:rsidR="002D2F30" w:rsidRPr="00FF1EB8">
        <w:rPr>
          <w:rFonts w:ascii="Times New Roman" w:hAnsi="Times New Roman" w:cs="Times New Roman"/>
          <w:sz w:val="32"/>
          <w:szCs w:val="32"/>
        </w:rPr>
        <w:t xml:space="preserve">. </w:t>
      </w:r>
      <w:r w:rsidR="0089207B" w:rsidRPr="00FF1EB8">
        <w:rPr>
          <w:rFonts w:ascii="Times New Roman" w:hAnsi="Times New Roman" w:cs="Times New Roman"/>
          <w:sz w:val="32"/>
          <w:szCs w:val="32"/>
        </w:rPr>
        <w:t>I will leave time for questions.</w:t>
      </w:r>
    </w:p>
    <w:p w:rsidR="002D2F30" w:rsidRPr="00FF1EB8" w:rsidRDefault="002D2F30" w:rsidP="00ED00B5">
      <w:pPr>
        <w:spacing w:after="0" w:line="240" w:lineRule="auto"/>
        <w:rPr>
          <w:rFonts w:ascii="Times New Roman" w:hAnsi="Times New Roman" w:cs="Times New Roman"/>
          <w:sz w:val="32"/>
          <w:szCs w:val="32"/>
          <w:u w:val="single"/>
        </w:rPr>
      </w:pPr>
    </w:p>
    <w:p w:rsidR="00ED00B5" w:rsidRPr="002837BD" w:rsidRDefault="00ED00B5" w:rsidP="00ED00B5">
      <w:pPr>
        <w:spacing w:after="0" w:line="240" w:lineRule="auto"/>
        <w:rPr>
          <w:rFonts w:ascii="Times New Roman" w:hAnsi="Times New Roman" w:cs="Times New Roman"/>
          <w:b/>
          <w:sz w:val="28"/>
          <w:szCs w:val="28"/>
          <w:u w:val="single"/>
        </w:rPr>
      </w:pPr>
      <w:r w:rsidRPr="002837BD">
        <w:rPr>
          <w:rFonts w:ascii="Times New Roman" w:hAnsi="Times New Roman" w:cs="Times New Roman"/>
          <w:b/>
          <w:sz w:val="28"/>
          <w:szCs w:val="28"/>
          <w:u w:val="single"/>
        </w:rPr>
        <w:t>Teacher Shortage</w:t>
      </w:r>
    </w:p>
    <w:p w:rsidR="00ED00B5" w:rsidRPr="00ED00B5" w:rsidRDefault="00ED00B5" w:rsidP="00ED00B5">
      <w:pPr>
        <w:spacing w:after="0" w:line="240" w:lineRule="auto"/>
        <w:rPr>
          <w:rFonts w:ascii="Times New Roman" w:hAnsi="Times New Roman" w:cs="Times New Roman"/>
          <w:sz w:val="28"/>
          <w:szCs w:val="28"/>
          <w:u w:val="single"/>
        </w:rPr>
      </w:pPr>
      <w:r w:rsidRPr="00ED00B5">
        <w:rPr>
          <w:rFonts w:ascii="Times New Roman" w:hAnsi="Times New Roman" w:cs="Times New Roman"/>
          <w:sz w:val="28"/>
          <w:szCs w:val="28"/>
          <w:u w:val="single"/>
        </w:rPr>
        <w:t xml:space="preserve"> </w:t>
      </w:r>
    </w:p>
    <w:p w:rsidR="00410E0C" w:rsidRPr="008C1F2D" w:rsidRDefault="00410E0C" w:rsidP="007270A0">
      <w:pPr>
        <w:spacing w:after="0" w:line="360" w:lineRule="auto"/>
        <w:ind w:firstLine="720"/>
        <w:jc w:val="both"/>
        <w:rPr>
          <w:rFonts w:ascii="Times New Roman" w:hAnsi="Times New Roman" w:cs="Times New Roman"/>
          <w:sz w:val="32"/>
          <w:szCs w:val="32"/>
        </w:rPr>
      </w:pPr>
      <w:r w:rsidRPr="008C1F2D">
        <w:rPr>
          <w:rFonts w:ascii="Times New Roman" w:hAnsi="Times New Roman" w:cs="Times New Roman"/>
          <w:sz w:val="32"/>
          <w:szCs w:val="32"/>
        </w:rPr>
        <w:t>I have had numerous conversations on this topic with K-12 superintendents and HR directors as well as preparation program and certification officials and it has been of great interest to the media over the past year.</w:t>
      </w:r>
    </w:p>
    <w:p w:rsidR="00410E0C" w:rsidRPr="008C1F2D" w:rsidRDefault="00410E0C" w:rsidP="007270A0">
      <w:pPr>
        <w:spacing w:after="0" w:line="360" w:lineRule="auto"/>
        <w:ind w:firstLine="720"/>
        <w:jc w:val="both"/>
        <w:rPr>
          <w:rFonts w:ascii="Times New Roman" w:hAnsi="Times New Roman" w:cs="Times New Roman"/>
          <w:sz w:val="32"/>
          <w:szCs w:val="32"/>
        </w:rPr>
      </w:pPr>
      <w:r w:rsidRPr="008C1F2D">
        <w:rPr>
          <w:rFonts w:ascii="Times New Roman" w:hAnsi="Times New Roman" w:cs="Times New Roman"/>
          <w:sz w:val="32"/>
          <w:szCs w:val="32"/>
        </w:rPr>
        <w:t xml:space="preserve">Although teacher shortage does not look the same in all school systems, and presents different issues and needs in different school systems, what we can say is that it is real and it impacts teaching and learning in our state. Numbers in teacher preparation programs, both nationally and in our state, are down. There are a large number of unfilled teaching positions in our state, </w:t>
      </w:r>
      <w:r w:rsidR="001B1070" w:rsidRPr="008C1F2D">
        <w:rPr>
          <w:rFonts w:ascii="Times New Roman" w:hAnsi="Times New Roman" w:cs="Times New Roman"/>
          <w:sz w:val="32"/>
          <w:szCs w:val="32"/>
        </w:rPr>
        <w:t xml:space="preserve">last year </w:t>
      </w:r>
      <w:r w:rsidR="00B2322F">
        <w:rPr>
          <w:rFonts w:ascii="Times New Roman" w:hAnsi="Times New Roman" w:cs="Times New Roman"/>
          <w:sz w:val="32"/>
          <w:szCs w:val="32"/>
        </w:rPr>
        <w:t>approximately</w:t>
      </w:r>
      <w:r w:rsidR="001B1070" w:rsidRPr="008C1F2D">
        <w:rPr>
          <w:rFonts w:ascii="Times New Roman" w:hAnsi="Times New Roman" w:cs="Times New Roman"/>
          <w:sz w:val="32"/>
          <w:szCs w:val="32"/>
        </w:rPr>
        <w:t xml:space="preserve"> 2,500, </w:t>
      </w:r>
      <w:r w:rsidRPr="008C1F2D">
        <w:rPr>
          <w:rFonts w:ascii="Times New Roman" w:hAnsi="Times New Roman" w:cs="Times New Roman"/>
          <w:sz w:val="32"/>
          <w:szCs w:val="32"/>
        </w:rPr>
        <w:lastRenderedPageBreak/>
        <w:t xml:space="preserve">and virtually every system we have spoken to reports difficulty employing teachers in one or more fields.  And, as funding is restored, and the economy continues to improve, the </w:t>
      </w:r>
      <w:r w:rsidR="007270A0" w:rsidRPr="008C1F2D">
        <w:rPr>
          <w:rFonts w:ascii="Times New Roman" w:hAnsi="Times New Roman" w:cs="Times New Roman"/>
          <w:sz w:val="32"/>
          <w:szCs w:val="32"/>
        </w:rPr>
        <w:t>shortage of teachers</w:t>
      </w:r>
      <w:r w:rsidRPr="008C1F2D">
        <w:rPr>
          <w:rFonts w:ascii="Times New Roman" w:hAnsi="Times New Roman" w:cs="Times New Roman"/>
          <w:sz w:val="32"/>
          <w:szCs w:val="32"/>
        </w:rPr>
        <w:t xml:space="preserve"> will </w:t>
      </w:r>
      <w:r w:rsidR="007270A0" w:rsidRPr="008C1F2D">
        <w:rPr>
          <w:rFonts w:ascii="Times New Roman" w:hAnsi="Times New Roman" w:cs="Times New Roman"/>
          <w:sz w:val="32"/>
          <w:szCs w:val="32"/>
        </w:rPr>
        <w:t xml:space="preserve">probably </w:t>
      </w:r>
      <w:r w:rsidRPr="008C1F2D">
        <w:rPr>
          <w:rFonts w:ascii="Times New Roman" w:hAnsi="Times New Roman" w:cs="Times New Roman"/>
          <w:sz w:val="32"/>
          <w:szCs w:val="32"/>
        </w:rPr>
        <w:t>worsen. More teaching positions will be created, retirements will increase and the possibility of returning to lowe</w:t>
      </w:r>
      <w:r w:rsidR="00521A9A" w:rsidRPr="008C1F2D">
        <w:rPr>
          <w:rFonts w:ascii="Times New Roman" w:hAnsi="Times New Roman" w:cs="Times New Roman"/>
          <w:sz w:val="32"/>
          <w:szCs w:val="32"/>
        </w:rPr>
        <w:t>r, mandated pupil teacher ratio</w:t>
      </w:r>
      <w:r w:rsidRPr="008C1F2D">
        <w:rPr>
          <w:rFonts w:ascii="Times New Roman" w:hAnsi="Times New Roman" w:cs="Times New Roman"/>
          <w:sz w:val="32"/>
          <w:szCs w:val="32"/>
        </w:rPr>
        <w:t xml:space="preserve">s becomes </w:t>
      </w:r>
      <w:r w:rsidR="00B2322F">
        <w:rPr>
          <w:rFonts w:ascii="Times New Roman" w:hAnsi="Times New Roman" w:cs="Times New Roman"/>
          <w:sz w:val="32"/>
          <w:szCs w:val="32"/>
        </w:rPr>
        <w:t xml:space="preserve">more </w:t>
      </w:r>
      <w:r w:rsidRPr="008C1F2D">
        <w:rPr>
          <w:rFonts w:ascii="Times New Roman" w:hAnsi="Times New Roman" w:cs="Times New Roman"/>
          <w:sz w:val="32"/>
          <w:szCs w:val="32"/>
        </w:rPr>
        <w:t xml:space="preserve">likely. </w:t>
      </w:r>
      <w:r w:rsidR="00B2322F">
        <w:rPr>
          <w:rFonts w:ascii="Times New Roman" w:hAnsi="Times New Roman" w:cs="Times New Roman"/>
          <w:sz w:val="32"/>
          <w:szCs w:val="32"/>
        </w:rPr>
        <w:t>It has been estimated that</w:t>
      </w:r>
      <w:r w:rsidRPr="008C1F2D">
        <w:rPr>
          <w:rFonts w:ascii="Times New Roman" w:hAnsi="Times New Roman" w:cs="Times New Roman"/>
          <w:sz w:val="32"/>
          <w:szCs w:val="32"/>
        </w:rPr>
        <w:t xml:space="preserve"> if districts were required to employ on t</w:t>
      </w:r>
      <w:r w:rsidR="007270A0" w:rsidRPr="008C1F2D">
        <w:rPr>
          <w:rFonts w:ascii="Times New Roman" w:hAnsi="Times New Roman" w:cs="Times New Roman"/>
          <w:sz w:val="32"/>
          <w:szCs w:val="32"/>
        </w:rPr>
        <w:t>he mandated pupil teacher ratio</w:t>
      </w:r>
      <w:r w:rsidRPr="008C1F2D">
        <w:rPr>
          <w:rFonts w:ascii="Times New Roman" w:hAnsi="Times New Roman" w:cs="Times New Roman"/>
          <w:sz w:val="32"/>
          <w:szCs w:val="32"/>
        </w:rPr>
        <w:t xml:space="preserve">s now allowed to be waived, we would need to employ </w:t>
      </w:r>
      <w:r w:rsidR="001B1070" w:rsidRPr="008C1F2D">
        <w:rPr>
          <w:rFonts w:ascii="Times New Roman" w:hAnsi="Times New Roman" w:cs="Times New Roman"/>
          <w:sz w:val="32"/>
          <w:szCs w:val="32"/>
        </w:rPr>
        <w:t>2</w:t>
      </w:r>
      <w:r w:rsidR="00DA04E6">
        <w:rPr>
          <w:rFonts w:ascii="Times New Roman" w:hAnsi="Times New Roman" w:cs="Times New Roman"/>
          <w:sz w:val="32"/>
          <w:szCs w:val="32"/>
        </w:rPr>
        <w:t>0</w:t>
      </w:r>
      <w:r w:rsidR="001B1070" w:rsidRPr="008C1F2D">
        <w:rPr>
          <w:rFonts w:ascii="Times New Roman" w:hAnsi="Times New Roman" w:cs="Times New Roman"/>
          <w:sz w:val="32"/>
          <w:szCs w:val="32"/>
        </w:rPr>
        <w:t>,000</w:t>
      </w:r>
      <w:r w:rsidRPr="008C1F2D">
        <w:rPr>
          <w:rFonts w:ascii="Times New Roman" w:hAnsi="Times New Roman" w:cs="Times New Roman"/>
          <w:sz w:val="32"/>
          <w:szCs w:val="32"/>
        </w:rPr>
        <w:t xml:space="preserve"> new teachers for the next school year. Putting that in perspective,</w:t>
      </w:r>
      <w:r w:rsidR="00B2322F">
        <w:rPr>
          <w:rFonts w:ascii="Times New Roman" w:hAnsi="Times New Roman" w:cs="Times New Roman"/>
          <w:sz w:val="32"/>
          <w:szCs w:val="32"/>
        </w:rPr>
        <w:t xml:space="preserve"> over the past </w:t>
      </w:r>
      <w:r w:rsidR="00DA04E6">
        <w:rPr>
          <w:rFonts w:ascii="Times New Roman" w:hAnsi="Times New Roman" w:cs="Times New Roman"/>
          <w:sz w:val="32"/>
          <w:szCs w:val="32"/>
        </w:rPr>
        <w:t>3</w:t>
      </w:r>
      <w:r w:rsidR="00B2322F">
        <w:rPr>
          <w:rFonts w:ascii="Times New Roman" w:hAnsi="Times New Roman" w:cs="Times New Roman"/>
          <w:sz w:val="32"/>
          <w:szCs w:val="32"/>
        </w:rPr>
        <w:t xml:space="preserve"> years w</w:t>
      </w:r>
      <w:r w:rsidR="00DA04E6">
        <w:rPr>
          <w:rFonts w:ascii="Times New Roman" w:hAnsi="Times New Roman" w:cs="Times New Roman"/>
          <w:sz w:val="32"/>
          <w:szCs w:val="32"/>
        </w:rPr>
        <w:t>e have employed an average of 8</w:t>
      </w:r>
      <w:r w:rsidR="00B2322F">
        <w:rPr>
          <w:rFonts w:ascii="Times New Roman" w:hAnsi="Times New Roman" w:cs="Times New Roman"/>
          <w:sz w:val="32"/>
          <w:szCs w:val="32"/>
        </w:rPr>
        <w:t>,000 new teachers each year</w:t>
      </w:r>
      <w:r w:rsidRPr="008C1F2D">
        <w:rPr>
          <w:rFonts w:ascii="Times New Roman" w:hAnsi="Times New Roman" w:cs="Times New Roman"/>
          <w:sz w:val="32"/>
          <w:szCs w:val="32"/>
        </w:rPr>
        <w:t>.</w:t>
      </w:r>
    </w:p>
    <w:p w:rsidR="001B1070" w:rsidRPr="008C1F2D" w:rsidRDefault="001B1070" w:rsidP="007270A0">
      <w:pPr>
        <w:spacing w:after="0" w:line="360" w:lineRule="auto"/>
        <w:ind w:firstLine="720"/>
        <w:jc w:val="both"/>
        <w:rPr>
          <w:rFonts w:ascii="Times New Roman" w:hAnsi="Times New Roman" w:cs="Times New Roman"/>
          <w:sz w:val="32"/>
          <w:szCs w:val="32"/>
        </w:rPr>
      </w:pPr>
      <w:r w:rsidRPr="008C1F2D">
        <w:rPr>
          <w:rFonts w:ascii="Times New Roman" w:hAnsi="Times New Roman" w:cs="Times New Roman"/>
          <w:sz w:val="32"/>
          <w:szCs w:val="32"/>
        </w:rPr>
        <w:t xml:space="preserve">Next, let’s look at why we have a teacher shortage. Certainly, we could produce more teachers in both our traditional and alternative preparation programs. And, to be sure, we could do a better job producing teachers in the most needed fields. And, we need to fully </w:t>
      </w:r>
      <w:r w:rsidR="00B2322F">
        <w:rPr>
          <w:rFonts w:ascii="Times New Roman" w:hAnsi="Times New Roman" w:cs="Times New Roman"/>
          <w:sz w:val="32"/>
          <w:szCs w:val="32"/>
        </w:rPr>
        <w:t>support “grow your own programs</w:t>
      </w:r>
      <w:r w:rsidRPr="008C1F2D">
        <w:rPr>
          <w:rFonts w:ascii="Times New Roman" w:hAnsi="Times New Roman" w:cs="Times New Roman"/>
          <w:sz w:val="32"/>
          <w:szCs w:val="32"/>
        </w:rPr>
        <w:t>.</w:t>
      </w:r>
      <w:r w:rsidR="00B2322F">
        <w:rPr>
          <w:rFonts w:ascii="Times New Roman" w:hAnsi="Times New Roman" w:cs="Times New Roman"/>
          <w:sz w:val="32"/>
          <w:szCs w:val="32"/>
        </w:rPr>
        <w:t>”</w:t>
      </w:r>
      <w:r w:rsidRPr="008C1F2D">
        <w:rPr>
          <w:rFonts w:ascii="Times New Roman" w:hAnsi="Times New Roman" w:cs="Times New Roman"/>
          <w:sz w:val="32"/>
          <w:szCs w:val="32"/>
        </w:rPr>
        <w:t xml:space="preserve"> But, the real problem rests with attrition. We los</w:t>
      </w:r>
      <w:r w:rsidR="00521A9A" w:rsidRPr="008C1F2D">
        <w:rPr>
          <w:rFonts w:ascii="Times New Roman" w:hAnsi="Times New Roman" w:cs="Times New Roman"/>
          <w:sz w:val="32"/>
          <w:szCs w:val="32"/>
        </w:rPr>
        <w:t>e</w:t>
      </w:r>
      <w:r w:rsidRPr="008C1F2D">
        <w:rPr>
          <w:rFonts w:ascii="Times New Roman" w:hAnsi="Times New Roman" w:cs="Times New Roman"/>
          <w:sz w:val="32"/>
          <w:szCs w:val="32"/>
        </w:rPr>
        <w:t xml:space="preserve"> </w:t>
      </w:r>
      <w:r w:rsidR="00B2322F">
        <w:rPr>
          <w:rFonts w:ascii="Times New Roman" w:hAnsi="Times New Roman" w:cs="Times New Roman"/>
          <w:sz w:val="32"/>
          <w:szCs w:val="32"/>
        </w:rPr>
        <w:t xml:space="preserve">approximately </w:t>
      </w:r>
      <w:r w:rsidRPr="008C1F2D">
        <w:rPr>
          <w:rFonts w:ascii="Times New Roman" w:hAnsi="Times New Roman" w:cs="Times New Roman"/>
          <w:sz w:val="32"/>
          <w:szCs w:val="32"/>
        </w:rPr>
        <w:t xml:space="preserve">44 percent of newly employed teachers in their first 5 years. And, we lose </w:t>
      </w:r>
      <w:r w:rsidR="00B2322F">
        <w:rPr>
          <w:rFonts w:ascii="Times New Roman" w:hAnsi="Times New Roman" w:cs="Times New Roman"/>
          <w:sz w:val="32"/>
          <w:szCs w:val="32"/>
        </w:rPr>
        <w:t>approximately</w:t>
      </w:r>
      <w:r w:rsidRPr="008C1F2D">
        <w:rPr>
          <w:rFonts w:ascii="Times New Roman" w:hAnsi="Times New Roman" w:cs="Times New Roman"/>
          <w:sz w:val="32"/>
          <w:szCs w:val="32"/>
        </w:rPr>
        <w:t xml:space="preserve"> 50 percent of newly employed minority teachers in their first 5 years. And, these numbers are even higher in urban districts and low socioeconomic rural districts. </w:t>
      </w:r>
      <w:r w:rsidR="009D47B2">
        <w:rPr>
          <w:rFonts w:ascii="Times New Roman" w:hAnsi="Times New Roman" w:cs="Times New Roman"/>
          <w:sz w:val="32"/>
          <w:szCs w:val="32"/>
        </w:rPr>
        <w:t>W</w:t>
      </w:r>
      <w:r w:rsidRPr="008C1F2D">
        <w:rPr>
          <w:rFonts w:ascii="Times New Roman" w:hAnsi="Times New Roman" w:cs="Times New Roman"/>
          <w:sz w:val="32"/>
          <w:szCs w:val="32"/>
        </w:rPr>
        <w:t xml:space="preserve">e </w:t>
      </w:r>
      <w:r w:rsidR="009D47B2">
        <w:rPr>
          <w:rFonts w:ascii="Times New Roman" w:hAnsi="Times New Roman" w:cs="Times New Roman"/>
          <w:sz w:val="32"/>
          <w:szCs w:val="32"/>
        </w:rPr>
        <w:t>must</w:t>
      </w:r>
      <w:r w:rsidRPr="008C1F2D">
        <w:rPr>
          <w:rFonts w:ascii="Times New Roman" w:hAnsi="Times New Roman" w:cs="Times New Roman"/>
          <w:sz w:val="32"/>
          <w:szCs w:val="32"/>
        </w:rPr>
        <w:t xml:space="preserve"> make </w:t>
      </w:r>
      <w:r w:rsidR="00082199" w:rsidRPr="008C1F2D">
        <w:rPr>
          <w:rFonts w:ascii="Times New Roman" w:hAnsi="Times New Roman" w:cs="Times New Roman"/>
          <w:sz w:val="32"/>
          <w:szCs w:val="32"/>
        </w:rPr>
        <w:t>a</w:t>
      </w:r>
      <w:r w:rsidRPr="008C1F2D">
        <w:rPr>
          <w:rFonts w:ascii="Times New Roman" w:hAnsi="Times New Roman" w:cs="Times New Roman"/>
          <w:sz w:val="32"/>
          <w:szCs w:val="32"/>
        </w:rPr>
        <w:t xml:space="preserve"> reasonable </w:t>
      </w:r>
      <w:r w:rsidR="009D47B2">
        <w:rPr>
          <w:rFonts w:ascii="Times New Roman" w:hAnsi="Times New Roman" w:cs="Times New Roman"/>
          <w:sz w:val="32"/>
          <w:szCs w:val="32"/>
        </w:rPr>
        <w:t>improvement in retention if we are to successfully address teacher shortage</w:t>
      </w:r>
      <w:r w:rsidRPr="008C1F2D">
        <w:rPr>
          <w:rFonts w:ascii="Times New Roman" w:hAnsi="Times New Roman" w:cs="Times New Roman"/>
          <w:sz w:val="32"/>
          <w:szCs w:val="32"/>
        </w:rPr>
        <w:t xml:space="preserve">. Teacher attrition in the first 5 years means that we are losing teachers before they have maximized </w:t>
      </w:r>
      <w:r w:rsidRPr="008C1F2D">
        <w:rPr>
          <w:rFonts w:ascii="Times New Roman" w:hAnsi="Times New Roman" w:cs="Times New Roman"/>
          <w:sz w:val="32"/>
          <w:szCs w:val="32"/>
        </w:rPr>
        <w:lastRenderedPageBreak/>
        <w:t>their potential – teachers that we have expended significant time and money to prepare.</w:t>
      </w:r>
    </w:p>
    <w:p w:rsidR="001B1070" w:rsidRPr="008C1F2D" w:rsidRDefault="00742A3A" w:rsidP="007270A0">
      <w:pPr>
        <w:spacing w:after="0" w:line="360" w:lineRule="auto"/>
        <w:ind w:firstLine="720"/>
        <w:jc w:val="both"/>
        <w:rPr>
          <w:rFonts w:ascii="Times New Roman" w:hAnsi="Times New Roman" w:cs="Times New Roman"/>
          <w:sz w:val="32"/>
          <w:szCs w:val="32"/>
        </w:rPr>
      </w:pPr>
      <w:r w:rsidRPr="008C1F2D">
        <w:rPr>
          <w:rFonts w:ascii="Times New Roman" w:hAnsi="Times New Roman" w:cs="Times New Roman"/>
          <w:sz w:val="32"/>
          <w:szCs w:val="32"/>
        </w:rPr>
        <w:t>Teacher attrition costs school districts big dollars – nationally over 2 billion dollars a year</w:t>
      </w:r>
      <w:r w:rsidR="009D47B2">
        <w:rPr>
          <w:rFonts w:ascii="Times New Roman" w:hAnsi="Times New Roman" w:cs="Times New Roman"/>
          <w:sz w:val="32"/>
          <w:szCs w:val="32"/>
        </w:rPr>
        <w:t xml:space="preserve"> according to Richard Ingersoll, a leading researcher in this field</w:t>
      </w:r>
      <w:proofErr w:type="gramStart"/>
      <w:r w:rsidR="009D47B2">
        <w:rPr>
          <w:rFonts w:ascii="Times New Roman" w:hAnsi="Times New Roman" w:cs="Times New Roman"/>
          <w:sz w:val="32"/>
          <w:szCs w:val="32"/>
        </w:rPr>
        <w:t>.</w:t>
      </w:r>
      <w:r w:rsidRPr="008C1F2D">
        <w:rPr>
          <w:rFonts w:ascii="Times New Roman" w:hAnsi="Times New Roman" w:cs="Times New Roman"/>
          <w:sz w:val="32"/>
          <w:szCs w:val="32"/>
        </w:rPr>
        <w:t>.</w:t>
      </w:r>
      <w:proofErr w:type="gramEnd"/>
    </w:p>
    <w:p w:rsidR="00742A3A" w:rsidRPr="008C1F2D" w:rsidRDefault="00742A3A" w:rsidP="007270A0">
      <w:pPr>
        <w:spacing w:after="0" w:line="360" w:lineRule="auto"/>
        <w:ind w:firstLine="720"/>
        <w:jc w:val="both"/>
        <w:rPr>
          <w:rFonts w:ascii="Times New Roman" w:hAnsi="Times New Roman" w:cs="Times New Roman"/>
          <w:sz w:val="32"/>
          <w:szCs w:val="32"/>
        </w:rPr>
      </w:pPr>
      <w:r w:rsidRPr="008C1F2D">
        <w:rPr>
          <w:rFonts w:ascii="Times New Roman" w:hAnsi="Times New Roman" w:cs="Times New Roman"/>
          <w:sz w:val="32"/>
          <w:szCs w:val="32"/>
        </w:rPr>
        <w:t>Attrition impacts student learning. A study from the National Bureau of Economic Research looked at the actual impact of turnover on test scores and found significantly lower student achievement in schools where there was high turnover – even after accounting for school and demographic affects.</w:t>
      </w:r>
    </w:p>
    <w:p w:rsidR="001C6261" w:rsidRPr="008C1F2D" w:rsidRDefault="001C6261" w:rsidP="007270A0">
      <w:pPr>
        <w:spacing w:after="0" w:line="360" w:lineRule="auto"/>
        <w:ind w:firstLine="720"/>
        <w:jc w:val="both"/>
        <w:rPr>
          <w:rFonts w:ascii="Times New Roman" w:hAnsi="Times New Roman" w:cs="Times New Roman"/>
          <w:sz w:val="32"/>
          <w:szCs w:val="32"/>
        </w:rPr>
      </w:pPr>
    </w:p>
    <w:p w:rsidR="00742A3A" w:rsidRPr="008C1F2D" w:rsidRDefault="001C6261" w:rsidP="007270A0">
      <w:pPr>
        <w:spacing w:after="0" w:line="360" w:lineRule="auto"/>
        <w:ind w:firstLine="720"/>
        <w:jc w:val="both"/>
        <w:rPr>
          <w:rFonts w:ascii="Times New Roman" w:hAnsi="Times New Roman" w:cs="Times New Roman"/>
          <w:sz w:val="32"/>
          <w:szCs w:val="32"/>
          <w:u w:val="single"/>
        </w:rPr>
      </w:pPr>
      <w:r w:rsidRPr="008C1F2D">
        <w:rPr>
          <w:rFonts w:ascii="Times New Roman" w:hAnsi="Times New Roman" w:cs="Times New Roman"/>
          <w:sz w:val="32"/>
          <w:szCs w:val="32"/>
          <w:u w:val="single"/>
        </w:rPr>
        <w:t>Wh</w:t>
      </w:r>
      <w:r w:rsidR="00742A3A" w:rsidRPr="008C1F2D">
        <w:rPr>
          <w:rFonts w:ascii="Times New Roman" w:hAnsi="Times New Roman" w:cs="Times New Roman"/>
          <w:sz w:val="32"/>
          <w:szCs w:val="32"/>
          <w:u w:val="single"/>
        </w:rPr>
        <w:t xml:space="preserve">y do teachers leave?  </w:t>
      </w:r>
    </w:p>
    <w:p w:rsidR="00742A3A" w:rsidRPr="008C1F2D" w:rsidRDefault="009D47B2" w:rsidP="00742A3A">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Leadership</w:t>
      </w:r>
    </w:p>
    <w:p w:rsidR="00742A3A" w:rsidRPr="008C1F2D" w:rsidRDefault="009D47B2" w:rsidP="00742A3A">
      <w:pPr>
        <w:pStyle w:val="ListParagraph"/>
        <w:numPr>
          <w:ilvl w:val="0"/>
          <w:numId w:val="4"/>
        </w:numPr>
        <w:spacing w:after="0" w:line="360" w:lineRule="auto"/>
        <w:jc w:val="both"/>
        <w:rPr>
          <w:rFonts w:ascii="Times New Roman" w:hAnsi="Times New Roman" w:cs="Times New Roman"/>
          <w:sz w:val="32"/>
          <w:szCs w:val="32"/>
        </w:rPr>
      </w:pPr>
      <w:r>
        <w:rPr>
          <w:rFonts w:ascii="Times New Roman" w:hAnsi="Times New Roman" w:cs="Times New Roman"/>
          <w:sz w:val="32"/>
          <w:szCs w:val="32"/>
        </w:rPr>
        <w:t>Accountability and Testing</w:t>
      </w:r>
    </w:p>
    <w:p w:rsidR="00742A3A" w:rsidRPr="008C1F2D" w:rsidRDefault="00742A3A" w:rsidP="00742A3A">
      <w:pPr>
        <w:pStyle w:val="ListParagraph"/>
        <w:numPr>
          <w:ilvl w:val="0"/>
          <w:numId w:val="4"/>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Lack of influence/control</w:t>
      </w:r>
    </w:p>
    <w:p w:rsidR="00742A3A" w:rsidRPr="008C1F2D" w:rsidRDefault="00742A3A" w:rsidP="00742A3A">
      <w:pPr>
        <w:pStyle w:val="ListParagraph"/>
        <w:numPr>
          <w:ilvl w:val="0"/>
          <w:numId w:val="4"/>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Compensation</w:t>
      </w:r>
    </w:p>
    <w:p w:rsidR="00742A3A" w:rsidRPr="008C1F2D" w:rsidRDefault="00742A3A" w:rsidP="00742A3A">
      <w:pPr>
        <w:pStyle w:val="ListParagraph"/>
        <w:numPr>
          <w:ilvl w:val="0"/>
          <w:numId w:val="4"/>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Lack</w:t>
      </w:r>
      <w:r w:rsidR="009D47B2">
        <w:rPr>
          <w:rFonts w:ascii="Times New Roman" w:hAnsi="Times New Roman" w:cs="Times New Roman"/>
          <w:sz w:val="32"/>
          <w:szCs w:val="32"/>
        </w:rPr>
        <w:t xml:space="preserve"> of </w:t>
      </w:r>
      <w:r w:rsidRPr="008C1F2D">
        <w:rPr>
          <w:rFonts w:ascii="Times New Roman" w:hAnsi="Times New Roman" w:cs="Times New Roman"/>
          <w:sz w:val="32"/>
          <w:szCs w:val="32"/>
        </w:rPr>
        <w:t>support</w:t>
      </w:r>
    </w:p>
    <w:p w:rsidR="001C6261" w:rsidRPr="008C1F2D" w:rsidRDefault="001C6261" w:rsidP="001C6261">
      <w:pPr>
        <w:spacing w:after="0" w:line="360" w:lineRule="auto"/>
        <w:ind w:left="720"/>
        <w:jc w:val="both"/>
        <w:rPr>
          <w:rFonts w:ascii="Times New Roman" w:hAnsi="Times New Roman" w:cs="Times New Roman"/>
          <w:sz w:val="32"/>
          <w:szCs w:val="32"/>
        </w:rPr>
      </w:pPr>
    </w:p>
    <w:p w:rsidR="00742A3A" w:rsidRPr="008C1F2D" w:rsidRDefault="00B2322F" w:rsidP="007270A0">
      <w:pPr>
        <w:spacing w:after="0" w:line="360" w:lineRule="auto"/>
        <w:ind w:firstLine="720"/>
        <w:jc w:val="both"/>
        <w:rPr>
          <w:rFonts w:ascii="Times New Roman" w:hAnsi="Times New Roman" w:cs="Times New Roman"/>
          <w:sz w:val="32"/>
          <w:szCs w:val="32"/>
        </w:rPr>
      </w:pPr>
      <w:r>
        <w:rPr>
          <w:rFonts w:ascii="Times New Roman" w:hAnsi="Times New Roman" w:cs="Times New Roman"/>
          <w:sz w:val="32"/>
          <w:szCs w:val="32"/>
        </w:rPr>
        <w:t>We know why teachers leave</w:t>
      </w:r>
      <w:r w:rsidR="00742A3A" w:rsidRPr="008C1F2D">
        <w:rPr>
          <w:rFonts w:ascii="Times New Roman" w:hAnsi="Times New Roman" w:cs="Times New Roman"/>
          <w:sz w:val="32"/>
          <w:szCs w:val="32"/>
        </w:rPr>
        <w:t xml:space="preserve"> – we have just chosen not to address those issues.</w:t>
      </w:r>
      <w:r w:rsidR="006F4441">
        <w:rPr>
          <w:rFonts w:ascii="Times New Roman" w:hAnsi="Times New Roman" w:cs="Times New Roman"/>
          <w:sz w:val="32"/>
          <w:szCs w:val="32"/>
        </w:rPr>
        <w:t xml:space="preserve"> Here are some of my thoughts on what we should do</w:t>
      </w:r>
      <w:r w:rsidR="00742A3A" w:rsidRPr="008C1F2D">
        <w:rPr>
          <w:rFonts w:ascii="Times New Roman" w:hAnsi="Times New Roman" w:cs="Times New Roman"/>
          <w:sz w:val="32"/>
          <w:szCs w:val="32"/>
        </w:rPr>
        <w:t>:</w:t>
      </w:r>
    </w:p>
    <w:p w:rsidR="00742A3A" w:rsidRPr="008C1F2D" w:rsidRDefault="004F0B65" w:rsidP="004F0B65">
      <w:pPr>
        <w:pStyle w:val="ListParagraph"/>
        <w:numPr>
          <w:ilvl w:val="0"/>
          <w:numId w:val="5"/>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Fund high quality support for induction teachers. We now have the data and tools</w:t>
      </w:r>
      <w:r w:rsidR="00A51C47" w:rsidRPr="008C1F2D">
        <w:rPr>
          <w:rFonts w:ascii="Times New Roman" w:hAnsi="Times New Roman" w:cs="Times New Roman"/>
          <w:sz w:val="32"/>
          <w:szCs w:val="32"/>
        </w:rPr>
        <w:t xml:space="preserve"> to individualize support</w:t>
      </w:r>
      <w:r w:rsidR="000E1E56" w:rsidRPr="008C1F2D">
        <w:rPr>
          <w:rFonts w:ascii="Times New Roman" w:hAnsi="Times New Roman" w:cs="Times New Roman"/>
          <w:sz w:val="32"/>
          <w:szCs w:val="32"/>
        </w:rPr>
        <w:t xml:space="preserve"> from both the district and the program provider</w:t>
      </w:r>
      <w:r w:rsidR="00A51C47" w:rsidRPr="008C1F2D">
        <w:rPr>
          <w:rFonts w:ascii="Times New Roman" w:hAnsi="Times New Roman" w:cs="Times New Roman"/>
          <w:sz w:val="32"/>
          <w:szCs w:val="32"/>
        </w:rPr>
        <w:t xml:space="preserve"> for newly prepared teachers. Studies </w:t>
      </w:r>
      <w:r w:rsidR="00A51C47" w:rsidRPr="008C1F2D">
        <w:rPr>
          <w:rFonts w:ascii="Times New Roman" w:hAnsi="Times New Roman" w:cs="Times New Roman"/>
          <w:sz w:val="32"/>
          <w:szCs w:val="32"/>
        </w:rPr>
        <w:lastRenderedPageBreak/>
        <w:t>consistently show that high quality induction support works. We need to commit to this work.</w:t>
      </w:r>
    </w:p>
    <w:p w:rsidR="00FA69CE" w:rsidRPr="008C1F2D" w:rsidRDefault="00FA69CE" w:rsidP="000E1E56">
      <w:pPr>
        <w:pStyle w:val="ListParagraph"/>
        <w:numPr>
          <w:ilvl w:val="0"/>
          <w:numId w:val="5"/>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Create yearlong pre-service experiences</w:t>
      </w:r>
      <w:r w:rsidR="00B2322F">
        <w:rPr>
          <w:rFonts w:ascii="Times New Roman" w:hAnsi="Times New Roman" w:cs="Times New Roman"/>
          <w:sz w:val="32"/>
          <w:szCs w:val="32"/>
        </w:rPr>
        <w:t xml:space="preserve"> </w:t>
      </w:r>
      <w:r w:rsidRPr="008C1F2D">
        <w:rPr>
          <w:rFonts w:ascii="Times New Roman" w:hAnsi="Times New Roman" w:cs="Times New Roman"/>
          <w:sz w:val="32"/>
          <w:szCs w:val="32"/>
        </w:rPr>
        <w:t xml:space="preserve">– In a survey we conducted about </w:t>
      </w:r>
      <w:r w:rsidR="00B2322F">
        <w:rPr>
          <w:rFonts w:ascii="Times New Roman" w:hAnsi="Times New Roman" w:cs="Times New Roman"/>
          <w:sz w:val="32"/>
          <w:szCs w:val="32"/>
        </w:rPr>
        <w:t>4</w:t>
      </w:r>
      <w:r w:rsidRPr="008C1F2D">
        <w:rPr>
          <w:rFonts w:ascii="Times New Roman" w:hAnsi="Times New Roman" w:cs="Times New Roman"/>
          <w:sz w:val="32"/>
          <w:szCs w:val="32"/>
        </w:rPr>
        <w:t xml:space="preserve"> years ago, one question asked to </w:t>
      </w:r>
      <w:r w:rsidR="009D47B2">
        <w:rPr>
          <w:rFonts w:ascii="Times New Roman" w:hAnsi="Times New Roman" w:cs="Times New Roman"/>
          <w:sz w:val="32"/>
          <w:szCs w:val="32"/>
        </w:rPr>
        <w:t xml:space="preserve">teacher education graduates </w:t>
      </w:r>
      <w:r w:rsidRPr="008C1F2D">
        <w:rPr>
          <w:rFonts w:ascii="Times New Roman" w:hAnsi="Times New Roman" w:cs="Times New Roman"/>
          <w:sz w:val="32"/>
          <w:szCs w:val="32"/>
        </w:rPr>
        <w:t xml:space="preserve">was what would make your program better and more fully prepare you? </w:t>
      </w:r>
      <w:r w:rsidR="00E61018" w:rsidRPr="008C1F2D">
        <w:rPr>
          <w:rFonts w:ascii="Times New Roman" w:hAnsi="Times New Roman" w:cs="Times New Roman"/>
          <w:sz w:val="32"/>
          <w:szCs w:val="32"/>
        </w:rPr>
        <w:t>Almost all</w:t>
      </w:r>
      <w:r w:rsidRPr="008C1F2D">
        <w:rPr>
          <w:rFonts w:ascii="Times New Roman" w:hAnsi="Times New Roman" w:cs="Times New Roman"/>
          <w:sz w:val="32"/>
          <w:szCs w:val="32"/>
        </w:rPr>
        <w:t xml:space="preserve"> respondents said make our pre-service</w:t>
      </w:r>
      <w:r w:rsidR="00E61018" w:rsidRPr="008C1F2D">
        <w:rPr>
          <w:rFonts w:ascii="Times New Roman" w:hAnsi="Times New Roman" w:cs="Times New Roman"/>
          <w:sz w:val="32"/>
          <w:szCs w:val="32"/>
        </w:rPr>
        <w:t xml:space="preserve"> field experiences longer. Give us more “real-world” experiences</w:t>
      </w:r>
      <w:r w:rsidRPr="008C1F2D">
        <w:rPr>
          <w:rFonts w:ascii="Times New Roman" w:hAnsi="Times New Roman" w:cs="Times New Roman"/>
          <w:sz w:val="32"/>
          <w:szCs w:val="32"/>
        </w:rPr>
        <w:t>.</w:t>
      </w:r>
    </w:p>
    <w:p w:rsidR="00FA69CE" w:rsidRPr="008C1F2D" w:rsidRDefault="00FA69CE" w:rsidP="000E1E56">
      <w:pPr>
        <w:pStyle w:val="ListParagraph"/>
        <w:numPr>
          <w:ilvl w:val="0"/>
          <w:numId w:val="5"/>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 xml:space="preserve">Focus on leadership development – </w:t>
      </w:r>
      <w:r w:rsidR="00521A9A" w:rsidRPr="008C1F2D">
        <w:rPr>
          <w:rFonts w:ascii="Times New Roman" w:hAnsi="Times New Roman" w:cs="Times New Roman"/>
          <w:sz w:val="32"/>
          <w:szCs w:val="32"/>
        </w:rPr>
        <w:t>T</w:t>
      </w:r>
      <w:r w:rsidRPr="008C1F2D">
        <w:rPr>
          <w:rFonts w:ascii="Times New Roman" w:hAnsi="Times New Roman" w:cs="Times New Roman"/>
          <w:sz w:val="32"/>
          <w:szCs w:val="32"/>
        </w:rPr>
        <w:t xml:space="preserve">eachers leave for several reasons, none more prevalent than leadership. As a state our efforts for the past decade or more have focused on “fixing” teachers. I think we got the cart before the horse – but in any event, today there should be a strong emphasis on leader preparation. I know some good work has gone on in our state on this, </w:t>
      </w:r>
      <w:r w:rsidR="009D47B2">
        <w:rPr>
          <w:rFonts w:ascii="Times New Roman" w:hAnsi="Times New Roman" w:cs="Times New Roman"/>
          <w:sz w:val="32"/>
          <w:szCs w:val="32"/>
        </w:rPr>
        <w:t xml:space="preserve">such as the development of performance based leadership prep programs, </w:t>
      </w:r>
      <w:r w:rsidRPr="008C1F2D">
        <w:rPr>
          <w:rFonts w:ascii="Times New Roman" w:hAnsi="Times New Roman" w:cs="Times New Roman"/>
          <w:sz w:val="32"/>
          <w:szCs w:val="32"/>
        </w:rPr>
        <w:t>but we have much more to do. And, we must recognize</w:t>
      </w:r>
      <w:r w:rsidR="000E1E56" w:rsidRPr="008C1F2D">
        <w:rPr>
          <w:rFonts w:ascii="Times New Roman" w:hAnsi="Times New Roman" w:cs="Times New Roman"/>
          <w:sz w:val="32"/>
          <w:szCs w:val="32"/>
        </w:rPr>
        <w:t xml:space="preserve">, and this is difficult, </w:t>
      </w:r>
      <w:r w:rsidRPr="008C1F2D">
        <w:rPr>
          <w:rFonts w:ascii="Times New Roman" w:hAnsi="Times New Roman" w:cs="Times New Roman"/>
          <w:sz w:val="32"/>
          <w:szCs w:val="32"/>
        </w:rPr>
        <w:t>that it is more important for a leader to have the needed dispositions than it i</w:t>
      </w:r>
      <w:r w:rsidR="00094F90" w:rsidRPr="008C1F2D">
        <w:rPr>
          <w:rFonts w:ascii="Times New Roman" w:hAnsi="Times New Roman" w:cs="Times New Roman"/>
          <w:sz w:val="32"/>
          <w:szCs w:val="32"/>
        </w:rPr>
        <w:t>s</w:t>
      </w:r>
      <w:r w:rsidRPr="008C1F2D">
        <w:rPr>
          <w:rFonts w:ascii="Times New Roman" w:hAnsi="Times New Roman" w:cs="Times New Roman"/>
          <w:sz w:val="32"/>
          <w:szCs w:val="32"/>
        </w:rPr>
        <w:t xml:space="preserve"> for them to be an expert in </w:t>
      </w:r>
      <w:r w:rsidR="00094F90" w:rsidRPr="008C1F2D">
        <w:rPr>
          <w:rFonts w:ascii="Times New Roman" w:hAnsi="Times New Roman" w:cs="Times New Roman"/>
          <w:sz w:val="32"/>
          <w:szCs w:val="32"/>
        </w:rPr>
        <w:t xml:space="preserve">facilities, </w:t>
      </w:r>
      <w:r w:rsidRPr="008C1F2D">
        <w:rPr>
          <w:rFonts w:ascii="Times New Roman" w:hAnsi="Times New Roman" w:cs="Times New Roman"/>
          <w:sz w:val="32"/>
          <w:szCs w:val="32"/>
        </w:rPr>
        <w:t>finance or law.</w:t>
      </w:r>
    </w:p>
    <w:p w:rsidR="00FA69CE" w:rsidRPr="008C1F2D" w:rsidRDefault="00D87339" w:rsidP="000E1E56">
      <w:pPr>
        <w:pStyle w:val="ListParagraph"/>
        <w:numPr>
          <w:ilvl w:val="0"/>
          <w:numId w:val="5"/>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 xml:space="preserve">Utilize the power of teacher leadership – </w:t>
      </w:r>
      <w:r w:rsidR="00FA69CE" w:rsidRPr="008C1F2D">
        <w:rPr>
          <w:rFonts w:ascii="Times New Roman" w:hAnsi="Times New Roman" w:cs="Times New Roman"/>
          <w:sz w:val="32"/>
          <w:szCs w:val="32"/>
        </w:rPr>
        <w:t xml:space="preserve">Teacher leadership is a powerful tool for both instructional improvement and teacher retention. </w:t>
      </w:r>
      <w:r w:rsidR="00280DBC">
        <w:rPr>
          <w:rFonts w:ascii="Times New Roman" w:hAnsi="Times New Roman" w:cs="Times New Roman"/>
          <w:sz w:val="32"/>
          <w:szCs w:val="32"/>
        </w:rPr>
        <w:t>It would help to have t</w:t>
      </w:r>
      <w:r w:rsidR="00FA69CE" w:rsidRPr="008C1F2D">
        <w:rPr>
          <w:rFonts w:ascii="Times New Roman" w:hAnsi="Times New Roman" w:cs="Times New Roman"/>
          <w:sz w:val="32"/>
          <w:szCs w:val="32"/>
        </w:rPr>
        <w:t>angible rewards for lead professional teachers.</w:t>
      </w:r>
    </w:p>
    <w:p w:rsidR="00D87339" w:rsidRPr="008C1F2D" w:rsidRDefault="00D87339" w:rsidP="000E1E56">
      <w:pPr>
        <w:pStyle w:val="ListParagraph"/>
        <w:numPr>
          <w:ilvl w:val="0"/>
          <w:numId w:val="5"/>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lastRenderedPageBreak/>
        <w:t>Improve compensation –</w:t>
      </w:r>
      <w:r w:rsidR="00082199" w:rsidRPr="008C1F2D">
        <w:rPr>
          <w:rFonts w:ascii="Times New Roman" w:hAnsi="Times New Roman" w:cs="Times New Roman"/>
          <w:sz w:val="32"/>
          <w:szCs w:val="32"/>
        </w:rPr>
        <w:t xml:space="preserve"> T</w:t>
      </w:r>
      <w:r w:rsidRPr="008C1F2D">
        <w:rPr>
          <w:rFonts w:ascii="Times New Roman" w:hAnsi="Times New Roman" w:cs="Times New Roman"/>
          <w:sz w:val="32"/>
          <w:szCs w:val="32"/>
        </w:rPr>
        <w:t xml:space="preserve">his </w:t>
      </w:r>
      <w:r w:rsidR="00082199" w:rsidRPr="008C1F2D">
        <w:rPr>
          <w:rFonts w:ascii="Times New Roman" w:hAnsi="Times New Roman" w:cs="Times New Roman"/>
          <w:sz w:val="32"/>
          <w:szCs w:val="32"/>
        </w:rPr>
        <w:t xml:space="preserve">is </w:t>
      </w:r>
      <w:r w:rsidRPr="008C1F2D">
        <w:rPr>
          <w:rFonts w:ascii="Times New Roman" w:hAnsi="Times New Roman" w:cs="Times New Roman"/>
          <w:sz w:val="32"/>
          <w:szCs w:val="32"/>
        </w:rPr>
        <w:t xml:space="preserve">never at the top of the list of why teachers leave but it always makes the list. </w:t>
      </w:r>
      <w:r w:rsidR="00280DBC">
        <w:rPr>
          <w:rFonts w:ascii="Times New Roman" w:hAnsi="Times New Roman" w:cs="Times New Roman"/>
          <w:sz w:val="32"/>
          <w:szCs w:val="32"/>
        </w:rPr>
        <w:t xml:space="preserve">I know there are tremendous pressures on the state budget every year and many critical competing demands. But if it’s at all possible, let’s look for a way to fund a </w:t>
      </w:r>
      <w:r w:rsidRPr="008C1F2D">
        <w:rPr>
          <w:rFonts w:ascii="Times New Roman" w:hAnsi="Times New Roman" w:cs="Times New Roman"/>
          <w:sz w:val="32"/>
          <w:szCs w:val="32"/>
        </w:rPr>
        <w:t>significa</w:t>
      </w:r>
      <w:r w:rsidR="00280DBC">
        <w:rPr>
          <w:rFonts w:ascii="Times New Roman" w:hAnsi="Times New Roman" w:cs="Times New Roman"/>
          <w:sz w:val="32"/>
          <w:szCs w:val="32"/>
        </w:rPr>
        <w:t xml:space="preserve">nt teacher raise </w:t>
      </w:r>
      <w:r w:rsidRPr="008C1F2D">
        <w:rPr>
          <w:rFonts w:ascii="Times New Roman" w:hAnsi="Times New Roman" w:cs="Times New Roman"/>
          <w:sz w:val="32"/>
          <w:szCs w:val="32"/>
        </w:rPr>
        <w:t>and reflect the raise in the state salary schedule.</w:t>
      </w:r>
    </w:p>
    <w:p w:rsidR="00D87339" w:rsidRPr="008C1F2D" w:rsidRDefault="00D87339" w:rsidP="000E1E56">
      <w:pPr>
        <w:pStyle w:val="ListParagraph"/>
        <w:numPr>
          <w:ilvl w:val="0"/>
          <w:numId w:val="5"/>
        </w:numPr>
        <w:spacing w:after="0" w:line="360" w:lineRule="auto"/>
        <w:jc w:val="both"/>
        <w:rPr>
          <w:rFonts w:ascii="Times New Roman" w:hAnsi="Times New Roman" w:cs="Times New Roman"/>
          <w:sz w:val="32"/>
          <w:szCs w:val="32"/>
        </w:rPr>
      </w:pPr>
      <w:r w:rsidRPr="008C1F2D">
        <w:rPr>
          <w:rFonts w:ascii="Times New Roman" w:hAnsi="Times New Roman" w:cs="Times New Roman"/>
          <w:sz w:val="32"/>
          <w:szCs w:val="32"/>
        </w:rPr>
        <w:t>Make it a priority to implement the new professional learning rules. These rules will provide a framework for support for all teachers.</w:t>
      </w:r>
    </w:p>
    <w:p w:rsidR="00D87339" w:rsidRPr="008C1F2D" w:rsidRDefault="00D87339" w:rsidP="007270A0">
      <w:pPr>
        <w:spacing w:after="0" w:line="360" w:lineRule="auto"/>
        <w:ind w:firstLine="720"/>
        <w:jc w:val="both"/>
        <w:rPr>
          <w:rFonts w:ascii="Times New Roman" w:hAnsi="Times New Roman" w:cs="Times New Roman"/>
          <w:sz w:val="32"/>
          <w:szCs w:val="32"/>
        </w:rPr>
      </w:pPr>
      <w:r w:rsidRPr="008C1F2D">
        <w:rPr>
          <w:rFonts w:ascii="Times New Roman" w:hAnsi="Times New Roman" w:cs="Times New Roman"/>
          <w:sz w:val="32"/>
          <w:szCs w:val="32"/>
        </w:rPr>
        <w:t>As we move forward in addressing the issue of teacher shortage, the temptation is to focus on recruitment and production. These are important, but putting more people in a system that needs repair will not solve the long term issue. Let’s focus much of our attention on teacher retention – not only for the purpose of addressing teacher shortage, but</w:t>
      </w:r>
      <w:r w:rsidR="009D47B2">
        <w:rPr>
          <w:rFonts w:ascii="Times New Roman" w:hAnsi="Times New Roman" w:cs="Times New Roman"/>
          <w:sz w:val="32"/>
          <w:szCs w:val="32"/>
        </w:rPr>
        <w:t xml:space="preserve"> also for improving the daily work experiences of all teachers throughout our state</w:t>
      </w:r>
      <w:r w:rsidRPr="008C1F2D">
        <w:rPr>
          <w:rFonts w:ascii="Times New Roman" w:hAnsi="Times New Roman" w:cs="Times New Roman"/>
          <w:sz w:val="32"/>
          <w:szCs w:val="32"/>
        </w:rPr>
        <w:t>.</w:t>
      </w:r>
    </w:p>
    <w:p w:rsidR="00E57249" w:rsidRDefault="00E57249" w:rsidP="00ED00B5">
      <w:pPr>
        <w:spacing w:after="0" w:line="240" w:lineRule="auto"/>
        <w:rPr>
          <w:rFonts w:ascii="Times New Roman" w:hAnsi="Times New Roman" w:cs="Times New Roman"/>
          <w:b/>
          <w:sz w:val="28"/>
          <w:szCs w:val="28"/>
          <w:u w:val="single"/>
        </w:rPr>
      </w:pPr>
    </w:p>
    <w:p w:rsidR="00ED00B5" w:rsidRDefault="00ED00B5" w:rsidP="00ED00B5">
      <w:pPr>
        <w:spacing w:after="0" w:line="240" w:lineRule="auto"/>
        <w:rPr>
          <w:rFonts w:ascii="Times New Roman" w:hAnsi="Times New Roman" w:cs="Times New Roman"/>
          <w:b/>
          <w:sz w:val="28"/>
          <w:szCs w:val="28"/>
          <w:u w:val="single"/>
        </w:rPr>
      </w:pPr>
      <w:r w:rsidRPr="000A4670">
        <w:rPr>
          <w:rFonts w:ascii="Times New Roman" w:hAnsi="Times New Roman" w:cs="Times New Roman"/>
          <w:b/>
          <w:sz w:val="28"/>
          <w:szCs w:val="28"/>
          <w:u w:val="single"/>
        </w:rPr>
        <w:t xml:space="preserve">Update on ESSA </w:t>
      </w:r>
    </w:p>
    <w:p w:rsidR="00E57249" w:rsidRPr="000A4670" w:rsidRDefault="00E57249" w:rsidP="00ED00B5">
      <w:pPr>
        <w:spacing w:after="0" w:line="240" w:lineRule="auto"/>
        <w:rPr>
          <w:rFonts w:ascii="Times New Roman" w:hAnsi="Times New Roman" w:cs="Times New Roman"/>
          <w:b/>
          <w:sz w:val="28"/>
          <w:szCs w:val="28"/>
          <w:u w:val="single"/>
        </w:rPr>
      </w:pPr>
    </w:p>
    <w:p w:rsidR="00E57249" w:rsidRPr="00FF1EB8" w:rsidRDefault="00A43E82" w:rsidP="00FF1EB8">
      <w:pPr>
        <w:pStyle w:val="ListParagraph"/>
        <w:numPr>
          <w:ilvl w:val="0"/>
          <w:numId w:val="11"/>
        </w:numPr>
        <w:spacing w:after="0" w:line="360" w:lineRule="auto"/>
        <w:jc w:val="both"/>
        <w:rPr>
          <w:rFonts w:ascii="Times New Roman" w:hAnsi="Times New Roman" w:cs="Times New Roman"/>
          <w:sz w:val="32"/>
          <w:szCs w:val="32"/>
        </w:rPr>
      </w:pPr>
      <w:r w:rsidRPr="00FF1EB8">
        <w:rPr>
          <w:rFonts w:ascii="Times New Roman" w:hAnsi="Times New Roman" w:cs="Times New Roman"/>
          <w:sz w:val="32"/>
          <w:szCs w:val="32"/>
        </w:rPr>
        <w:t>Working collaboratively with multiple stakeholders, the Georgia Department of Education (</w:t>
      </w:r>
      <w:proofErr w:type="spellStart"/>
      <w:r w:rsidRPr="00FF1EB8">
        <w:rPr>
          <w:rFonts w:ascii="Times New Roman" w:hAnsi="Times New Roman" w:cs="Times New Roman"/>
          <w:sz w:val="32"/>
          <w:szCs w:val="32"/>
        </w:rPr>
        <w:t>GaDOE</w:t>
      </w:r>
      <w:proofErr w:type="spellEnd"/>
      <w:r w:rsidRPr="00FF1EB8">
        <w:rPr>
          <w:rFonts w:ascii="Times New Roman" w:hAnsi="Times New Roman" w:cs="Times New Roman"/>
          <w:sz w:val="32"/>
          <w:szCs w:val="32"/>
        </w:rPr>
        <w:t xml:space="preserve">) is leading the plan development in our state. </w:t>
      </w:r>
    </w:p>
    <w:p w:rsidR="00A43E82" w:rsidRPr="00FF1EB8" w:rsidRDefault="00E57249" w:rsidP="00FF1EB8">
      <w:pPr>
        <w:pStyle w:val="ListParagraph"/>
        <w:numPr>
          <w:ilvl w:val="0"/>
          <w:numId w:val="11"/>
        </w:numPr>
        <w:spacing w:after="0" w:line="360" w:lineRule="auto"/>
        <w:jc w:val="both"/>
        <w:rPr>
          <w:rFonts w:ascii="Times New Roman" w:hAnsi="Times New Roman" w:cs="Times New Roman"/>
          <w:sz w:val="32"/>
          <w:szCs w:val="32"/>
        </w:rPr>
      </w:pPr>
      <w:r w:rsidRPr="00FF1EB8">
        <w:rPr>
          <w:rFonts w:ascii="Times New Roman" w:hAnsi="Times New Roman" w:cs="Times New Roman"/>
          <w:sz w:val="32"/>
          <w:szCs w:val="32"/>
        </w:rPr>
        <w:t>As an update, t</w:t>
      </w:r>
      <w:r w:rsidR="005F56CC" w:rsidRPr="00FF1EB8">
        <w:rPr>
          <w:rFonts w:ascii="Times New Roman" w:hAnsi="Times New Roman" w:cs="Times New Roman"/>
          <w:sz w:val="32"/>
          <w:szCs w:val="32"/>
        </w:rPr>
        <w:t xml:space="preserve">he input collected in </w:t>
      </w:r>
      <w:proofErr w:type="gramStart"/>
      <w:r w:rsidR="005F56CC" w:rsidRPr="00FF1EB8">
        <w:rPr>
          <w:rFonts w:ascii="Times New Roman" w:hAnsi="Times New Roman" w:cs="Times New Roman"/>
          <w:sz w:val="32"/>
          <w:szCs w:val="32"/>
        </w:rPr>
        <w:t>Fall</w:t>
      </w:r>
      <w:proofErr w:type="gramEnd"/>
      <w:r w:rsidR="005F56CC" w:rsidRPr="00FF1EB8">
        <w:rPr>
          <w:rFonts w:ascii="Times New Roman" w:hAnsi="Times New Roman" w:cs="Times New Roman"/>
          <w:sz w:val="32"/>
          <w:szCs w:val="32"/>
        </w:rPr>
        <w:t xml:space="preserve"> 2016 from the online feedback survey and the </w:t>
      </w:r>
      <w:r w:rsidR="00A43E82" w:rsidRPr="00FF1EB8">
        <w:rPr>
          <w:rFonts w:ascii="Times New Roman" w:hAnsi="Times New Roman" w:cs="Times New Roman"/>
          <w:sz w:val="32"/>
          <w:szCs w:val="32"/>
        </w:rPr>
        <w:t xml:space="preserve">8 </w:t>
      </w:r>
      <w:r w:rsidR="005F56CC" w:rsidRPr="00FF1EB8">
        <w:rPr>
          <w:rFonts w:ascii="Times New Roman" w:hAnsi="Times New Roman" w:cs="Times New Roman"/>
          <w:sz w:val="32"/>
          <w:szCs w:val="32"/>
        </w:rPr>
        <w:t xml:space="preserve">face to face </w:t>
      </w:r>
      <w:r w:rsidRPr="00FF1EB8">
        <w:rPr>
          <w:rFonts w:ascii="Times New Roman" w:hAnsi="Times New Roman" w:cs="Times New Roman"/>
          <w:sz w:val="32"/>
          <w:szCs w:val="32"/>
        </w:rPr>
        <w:t xml:space="preserve">Stakeholder </w:t>
      </w:r>
      <w:r w:rsidR="0089207B" w:rsidRPr="00FF1EB8">
        <w:rPr>
          <w:rFonts w:ascii="Times New Roman" w:hAnsi="Times New Roman" w:cs="Times New Roman"/>
          <w:sz w:val="32"/>
          <w:szCs w:val="32"/>
        </w:rPr>
        <w:t>F</w:t>
      </w:r>
      <w:r w:rsidR="005F56CC" w:rsidRPr="00FF1EB8">
        <w:rPr>
          <w:rFonts w:ascii="Times New Roman" w:hAnsi="Times New Roman" w:cs="Times New Roman"/>
          <w:sz w:val="32"/>
          <w:szCs w:val="32"/>
        </w:rPr>
        <w:t xml:space="preserve">eedback </w:t>
      </w:r>
      <w:r w:rsidR="0089207B" w:rsidRPr="00FF1EB8">
        <w:rPr>
          <w:rFonts w:ascii="Times New Roman" w:hAnsi="Times New Roman" w:cs="Times New Roman"/>
          <w:sz w:val="32"/>
          <w:szCs w:val="32"/>
        </w:rPr>
        <w:lastRenderedPageBreak/>
        <w:t>S</w:t>
      </w:r>
      <w:r w:rsidR="005F56CC" w:rsidRPr="00FF1EB8">
        <w:rPr>
          <w:rFonts w:ascii="Times New Roman" w:hAnsi="Times New Roman" w:cs="Times New Roman"/>
          <w:sz w:val="32"/>
          <w:szCs w:val="32"/>
        </w:rPr>
        <w:t xml:space="preserve">essions held throughout the state is available on the </w:t>
      </w:r>
      <w:proofErr w:type="spellStart"/>
      <w:r w:rsidR="005F56CC" w:rsidRPr="00FF1EB8">
        <w:rPr>
          <w:rFonts w:ascii="Times New Roman" w:hAnsi="Times New Roman" w:cs="Times New Roman"/>
          <w:sz w:val="32"/>
          <w:szCs w:val="32"/>
        </w:rPr>
        <w:t>GaDOE</w:t>
      </w:r>
      <w:proofErr w:type="spellEnd"/>
      <w:r w:rsidR="005F56CC" w:rsidRPr="00FF1EB8">
        <w:rPr>
          <w:rFonts w:ascii="Times New Roman" w:hAnsi="Times New Roman" w:cs="Times New Roman"/>
          <w:sz w:val="32"/>
          <w:szCs w:val="32"/>
        </w:rPr>
        <w:t xml:space="preserve"> website.</w:t>
      </w:r>
      <w:r w:rsidR="00A43E82" w:rsidRPr="00FF1EB8">
        <w:rPr>
          <w:rFonts w:ascii="Times New Roman" w:hAnsi="Times New Roman" w:cs="Times New Roman"/>
          <w:sz w:val="32"/>
          <w:szCs w:val="32"/>
        </w:rPr>
        <w:t xml:space="preserve"> </w:t>
      </w:r>
    </w:p>
    <w:p w:rsidR="005F56CC" w:rsidRPr="00FF1EB8" w:rsidRDefault="00A43E82" w:rsidP="00FF1EB8">
      <w:pPr>
        <w:pStyle w:val="ListParagraph"/>
        <w:numPr>
          <w:ilvl w:val="0"/>
          <w:numId w:val="11"/>
        </w:numPr>
        <w:shd w:val="clear" w:color="auto" w:fill="FFFFFF"/>
        <w:spacing w:after="0" w:line="360" w:lineRule="auto"/>
        <w:rPr>
          <w:rFonts w:ascii="Times New Roman" w:hAnsi="Times New Roman" w:cs="Times New Roman"/>
          <w:sz w:val="32"/>
          <w:szCs w:val="32"/>
        </w:rPr>
      </w:pPr>
      <w:r w:rsidRPr="00FF1EB8">
        <w:rPr>
          <w:rFonts w:ascii="Times New Roman" w:hAnsi="Times New Roman" w:cs="Times New Roman"/>
          <w:sz w:val="32"/>
          <w:szCs w:val="32"/>
        </w:rPr>
        <w:t>Currently, s</w:t>
      </w:r>
      <w:r w:rsidR="005F56CC" w:rsidRPr="00FF1EB8">
        <w:rPr>
          <w:rFonts w:ascii="Times New Roman" w:hAnsi="Times New Roman" w:cs="Times New Roman"/>
          <w:sz w:val="32"/>
          <w:szCs w:val="32"/>
        </w:rPr>
        <w:t>ix work</w:t>
      </w:r>
      <w:r w:rsidR="00E57249" w:rsidRPr="00FF1EB8">
        <w:rPr>
          <w:rFonts w:ascii="Times New Roman" w:hAnsi="Times New Roman" w:cs="Times New Roman"/>
          <w:sz w:val="32"/>
          <w:szCs w:val="32"/>
        </w:rPr>
        <w:t>ing committees continue their work on the draft plan, informed by the collected feedback. This draft will be presented to the state’s ESSA Advisory Committee, and a p</w:t>
      </w:r>
      <w:r w:rsidRPr="00FF1EB8">
        <w:rPr>
          <w:rFonts w:ascii="Times New Roman" w:hAnsi="Times New Roman" w:cs="Times New Roman"/>
          <w:sz w:val="32"/>
          <w:szCs w:val="32"/>
        </w:rPr>
        <w:t>ublic comment period is scheduled for June</w:t>
      </w:r>
      <w:r w:rsidR="00E57249" w:rsidRPr="00FF1EB8">
        <w:rPr>
          <w:rFonts w:ascii="Times New Roman" w:hAnsi="Times New Roman" w:cs="Times New Roman"/>
          <w:sz w:val="32"/>
          <w:szCs w:val="32"/>
        </w:rPr>
        <w:t xml:space="preserve"> 2017</w:t>
      </w:r>
      <w:r w:rsidR="0089207B" w:rsidRPr="00FF1EB8">
        <w:rPr>
          <w:rFonts w:ascii="Times New Roman" w:hAnsi="Times New Roman" w:cs="Times New Roman"/>
          <w:sz w:val="32"/>
          <w:szCs w:val="32"/>
        </w:rPr>
        <w:t xml:space="preserve">. The </w:t>
      </w:r>
      <w:r w:rsidR="005F56CC" w:rsidRPr="00FF1EB8">
        <w:rPr>
          <w:rFonts w:ascii="Times New Roman" w:hAnsi="Times New Roman" w:cs="Times New Roman"/>
          <w:sz w:val="32"/>
          <w:szCs w:val="32"/>
        </w:rPr>
        <w:t xml:space="preserve">state </w:t>
      </w:r>
      <w:proofErr w:type="gramStart"/>
      <w:r w:rsidR="005F56CC" w:rsidRPr="00FF1EB8">
        <w:rPr>
          <w:rFonts w:ascii="Times New Roman" w:hAnsi="Times New Roman" w:cs="Times New Roman"/>
          <w:sz w:val="32"/>
          <w:szCs w:val="32"/>
        </w:rPr>
        <w:t xml:space="preserve">plan  </w:t>
      </w:r>
      <w:r w:rsidR="0089207B" w:rsidRPr="00FF1EB8">
        <w:rPr>
          <w:rFonts w:ascii="Times New Roman" w:hAnsi="Times New Roman" w:cs="Times New Roman"/>
          <w:sz w:val="32"/>
          <w:szCs w:val="32"/>
        </w:rPr>
        <w:t>is</w:t>
      </w:r>
      <w:proofErr w:type="gramEnd"/>
      <w:r w:rsidR="0089207B" w:rsidRPr="00FF1EB8">
        <w:rPr>
          <w:rFonts w:ascii="Times New Roman" w:hAnsi="Times New Roman" w:cs="Times New Roman"/>
          <w:sz w:val="32"/>
          <w:szCs w:val="32"/>
        </w:rPr>
        <w:t xml:space="preserve"> </w:t>
      </w:r>
      <w:r w:rsidR="005F56CC" w:rsidRPr="00FF1EB8">
        <w:rPr>
          <w:rFonts w:ascii="Times New Roman" w:hAnsi="Times New Roman" w:cs="Times New Roman"/>
          <w:sz w:val="32"/>
          <w:szCs w:val="32"/>
        </w:rPr>
        <w:t xml:space="preserve">due to be submitted to USDOE </w:t>
      </w:r>
      <w:r w:rsidRPr="00FF1EB8">
        <w:rPr>
          <w:rFonts w:ascii="Times New Roman" w:hAnsi="Times New Roman" w:cs="Times New Roman"/>
          <w:sz w:val="32"/>
          <w:szCs w:val="32"/>
        </w:rPr>
        <w:t xml:space="preserve">on September 18, </w:t>
      </w:r>
      <w:r w:rsidR="005F56CC" w:rsidRPr="00FF1EB8">
        <w:rPr>
          <w:rFonts w:ascii="Times New Roman" w:hAnsi="Times New Roman" w:cs="Times New Roman"/>
          <w:sz w:val="32"/>
          <w:szCs w:val="32"/>
        </w:rPr>
        <w:t>2017, for approval.</w:t>
      </w:r>
    </w:p>
    <w:p w:rsidR="00ED00B5" w:rsidRPr="00FF1EB8" w:rsidRDefault="00ED00B5" w:rsidP="00FF1EB8">
      <w:pPr>
        <w:pStyle w:val="ListParagraph"/>
        <w:numPr>
          <w:ilvl w:val="0"/>
          <w:numId w:val="11"/>
        </w:numPr>
        <w:spacing w:after="0" w:line="360" w:lineRule="auto"/>
        <w:jc w:val="both"/>
        <w:rPr>
          <w:rFonts w:ascii="Times New Roman" w:hAnsi="Times New Roman" w:cs="Times New Roman"/>
          <w:sz w:val="32"/>
          <w:szCs w:val="32"/>
        </w:rPr>
      </w:pPr>
      <w:r w:rsidRPr="00FF1EB8">
        <w:rPr>
          <w:rFonts w:ascii="Times New Roman" w:hAnsi="Times New Roman" w:cs="Times New Roman"/>
          <w:sz w:val="32"/>
          <w:szCs w:val="32"/>
        </w:rPr>
        <w:t xml:space="preserve">Up-to-date information on Georgia’s ESSA work, timeline, and plan is posted on the </w:t>
      </w:r>
      <w:proofErr w:type="spellStart"/>
      <w:r w:rsidRPr="00FF1EB8">
        <w:rPr>
          <w:rFonts w:ascii="Times New Roman" w:hAnsi="Times New Roman" w:cs="Times New Roman"/>
          <w:sz w:val="32"/>
          <w:szCs w:val="32"/>
        </w:rPr>
        <w:t>GaDOE</w:t>
      </w:r>
      <w:proofErr w:type="spellEnd"/>
      <w:r w:rsidRPr="00FF1EB8">
        <w:rPr>
          <w:rFonts w:ascii="Times New Roman" w:hAnsi="Times New Roman" w:cs="Times New Roman"/>
          <w:sz w:val="32"/>
          <w:szCs w:val="32"/>
        </w:rPr>
        <w:t xml:space="preserve"> website at </w:t>
      </w:r>
      <w:hyperlink r:id="rId6" w:history="1">
        <w:r w:rsidRPr="00FF1EB8">
          <w:rPr>
            <w:rStyle w:val="Hyperlink"/>
            <w:rFonts w:ascii="Times New Roman" w:hAnsi="Times New Roman" w:cs="Times New Roman"/>
            <w:sz w:val="32"/>
            <w:szCs w:val="32"/>
          </w:rPr>
          <w:t>www.gadoe.org</w:t>
        </w:r>
      </w:hyperlink>
      <w:r w:rsidRPr="00FF1EB8">
        <w:rPr>
          <w:rFonts w:ascii="Times New Roman" w:hAnsi="Times New Roman" w:cs="Times New Roman"/>
          <w:sz w:val="32"/>
          <w:szCs w:val="32"/>
        </w:rPr>
        <w:t xml:space="preserve">. </w:t>
      </w:r>
    </w:p>
    <w:p w:rsidR="00ED00B5" w:rsidRPr="00FF1EB8" w:rsidRDefault="00ED00B5" w:rsidP="00FF1EB8">
      <w:pPr>
        <w:pStyle w:val="ListParagraph"/>
        <w:numPr>
          <w:ilvl w:val="0"/>
          <w:numId w:val="11"/>
        </w:numPr>
        <w:spacing w:after="0" w:line="360" w:lineRule="auto"/>
        <w:jc w:val="both"/>
        <w:rPr>
          <w:rFonts w:ascii="Times New Roman" w:hAnsi="Times New Roman" w:cs="Times New Roman"/>
          <w:sz w:val="32"/>
          <w:szCs w:val="32"/>
        </w:rPr>
      </w:pPr>
      <w:r w:rsidRPr="00FF1EB8">
        <w:rPr>
          <w:rFonts w:ascii="Times New Roman" w:hAnsi="Times New Roman" w:cs="Times New Roman"/>
          <w:sz w:val="32"/>
          <w:szCs w:val="32"/>
        </w:rPr>
        <w:t xml:space="preserve">Questions about ESSA can be directed to </w:t>
      </w:r>
      <w:proofErr w:type="spellStart"/>
      <w:r w:rsidRPr="00FF1EB8">
        <w:rPr>
          <w:rFonts w:ascii="Times New Roman" w:hAnsi="Times New Roman" w:cs="Times New Roman"/>
          <w:sz w:val="32"/>
          <w:szCs w:val="32"/>
        </w:rPr>
        <w:t>GaDOE</w:t>
      </w:r>
      <w:proofErr w:type="spellEnd"/>
      <w:r w:rsidRPr="00FF1EB8">
        <w:rPr>
          <w:rFonts w:ascii="Times New Roman" w:hAnsi="Times New Roman" w:cs="Times New Roman"/>
          <w:sz w:val="32"/>
          <w:szCs w:val="32"/>
        </w:rPr>
        <w:t xml:space="preserve"> and can be sent to </w:t>
      </w:r>
      <w:hyperlink r:id="rId7" w:history="1">
        <w:r w:rsidRPr="00FF1EB8">
          <w:rPr>
            <w:rFonts w:ascii="Times New Roman" w:hAnsi="Times New Roman" w:cs="Times New Roman"/>
            <w:b/>
            <w:i/>
            <w:sz w:val="32"/>
            <w:szCs w:val="32"/>
          </w:rPr>
          <w:t>essa@doe.k12.ga.us</w:t>
        </w:r>
      </w:hyperlink>
    </w:p>
    <w:p w:rsidR="00ED00B5" w:rsidRPr="000A4670" w:rsidRDefault="00ED00B5" w:rsidP="00ED00B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Reminder on </w:t>
      </w:r>
      <w:r w:rsidRPr="000A4670">
        <w:rPr>
          <w:rFonts w:ascii="Times New Roman" w:hAnsi="Times New Roman" w:cs="Times New Roman"/>
          <w:b/>
          <w:sz w:val="28"/>
          <w:szCs w:val="28"/>
          <w:u w:val="single"/>
        </w:rPr>
        <w:t xml:space="preserve">Reporting </w:t>
      </w:r>
      <w:proofErr w:type="spellStart"/>
      <w:r w:rsidRPr="000A4670">
        <w:rPr>
          <w:rFonts w:ascii="Times New Roman" w:hAnsi="Times New Roman" w:cs="Times New Roman"/>
          <w:b/>
          <w:sz w:val="28"/>
          <w:szCs w:val="28"/>
          <w:u w:val="single"/>
        </w:rPr>
        <w:t>Unsats</w:t>
      </w:r>
      <w:proofErr w:type="spellEnd"/>
    </w:p>
    <w:p w:rsidR="00ED00B5" w:rsidRPr="00E712D7" w:rsidRDefault="00ED00B5" w:rsidP="00ED00B5">
      <w:pPr>
        <w:spacing w:after="0" w:line="240" w:lineRule="auto"/>
        <w:rPr>
          <w:rFonts w:ascii="Times New Roman" w:hAnsi="Times New Roman" w:cs="Times New Roman"/>
          <w:sz w:val="28"/>
          <w:szCs w:val="28"/>
        </w:rPr>
      </w:pPr>
    </w:p>
    <w:p w:rsidR="00ED00B5" w:rsidRPr="00FF1EB8" w:rsidRDefault="00ED00B5" w:rsidP="00FF1EB8">
      <w:pPr>
        <w:spacing w:after="0" w:line="360" w:lineRule="auto"/>
        <w:rPr>
          <w:rFonts w:ascii="Times New Roman" w:hAnsi="Times New Roman" w:cs="Times New Roman"/>
          <w:sz w:val="32"/>
          <w:szCs w:val="32"/>
        </w:rPr>
      </w:pPr>
      <w:r w:rsidRPr="00FF1EB8">
        <w:rPr>
          <w:rFonts w:ascii="Times New Roman" w:hAnsi="Times New Roman" w:cs="Times New Roman"/>
          <w:sz w:val="32"/>
          <w:szCs w:val="32"/>
        </w:rPr>
        <w:t xml:space="preserve">A reminder regarding unsatisfactory, ineffective, and needs development evaluation, and remediation plans: </w:t>
      </w:r>
    </w:p>
    <w:p w:rsidR="00ED00B5" w:rsidRPr="00FF1EB8" w:rsidRDefault="00E57249" w:rsidP="00FF1EB8">
      <w:pPr>
        <w:pStyle w:val="ListParagraph"/>
        <w:numPr>
          <w:ilvl w:val="0"/>
          <w:numId w:val="9"/>
        </w:numPr>
        <w:spacing w:after="0" w:line="360" w:lineRule="auto"/>
        <w:ind w:left="360"/>
        <w:jc w:val="both"/>
        <w:rPr>
          <w:rFonts w:ascii="Times New Roman" w:hAnsi="Times New Roman" w:cs="Times New Roman"/>
          <w:sz w:val="32"/>
          <w:szCs w:val="32"/>
        </w:rPr>
      </w:pPr>
      <w:r w:rsidRPr="00FF1EB8">
        <w:rPr>
          <w:rFonts w:ascii="Times New Roman" w:hAnsi="Times New Roman" w:cs="Times New Roman"/>
          <w:sz w:val="32"/>
          <w:szCs w:val="32"/>
        </w:rPr>
        <w:t>A</w:t>
      </w:r>
      <w:r w:rsidR="00ED00B5" w:rsidRPr="00FF1EB8">
        <w:rPr>
          <w:rFonts w:ascii="Times New Roman" w:hAnsi="Times New Roman" w:cs="Times New Roman"/>
          <w:sz w:val="32"/>
          <w:szCs w:val="32"/>
        </w:rPr>
        <w:t xml:space="preserve">ll Superintendents, HR Directors, and others </w:t>
      </w:r>
      <w:r w:rsidRPr="00FF1EB8">
        <w:rPr>
          <w:rFonts w:ascii="Times New Roman" w:hAnsi="Times New Roman" w:cs="Times New Roman"/>
          <w:sz w:val="32"/>
          <w:szCs w:val="32"/>
        </w:rPr>
        <w:t xml:space="preserve">have received </w:t>
      </w:r>
      <w:r w:rsidR="00ED00B5" w:rsidRPr="00FF1EB8">
        <w:rPr>
          <w:rFonts w:ascii="Times New Roman" w:hAnsi="Times New Roman" w:cs="Times New Roman"/>
          <w:sz w:val="32"/>
          <w:szCs w:val="32"/>
        </w:rPr>
        <w:t xml:space="preserve">instructions on reporting these to the </w:t>
      </w:r>
      <w:r w:rsidR="0089207B" w:rsidRPr="00FF1EB8">
        <w:rPr>
          <w:rFonts w:ascii="Times New Roman" w:hAnsi="Times New Roman" w:cs="Times New Roman"/>
          <w:sz w:val="32"/>
          <w:szCs w:val="32"/>
        </w:rPr>
        <w:t>Ga</w:t>
      </w:r>
      <w:r w:rsidR="00ED00B5" w:rsidRPr="00FF1EB8">
        <w:rPr>
          <w:rFonts w:ascii="Times New Roman" w:hAnsi="Times New Roman" w:cs="Times New Roman"/>
          <w:sz w:val="32"/>
          <w:szCs w:val="32"/>
        </w:rPr>
        <w:t xml:space="preserve">PSC as required by law for the 2016-2017 school year. </w:t>
      </w:r>
    </w:p>
    <w:p w:rsidR="00ED00B5" w:rsidRPr="00FF1EB8" w:rsidRDefault="00ED00B5" w:rsidP="00FF1EB8">
      <w:pPr>
        <w:pStyle w:val="ListParagraph"/>
        <w:numPr>
          <w:ilvl w:val="0"/>
          <w:numId w:val="9"/>
        </w:numPr>
        <w:spacing w:after="0" w:line="360" w:lineRule="auto"/>
        <w:ind w:left="360"/>
        <w:jc w:val="both"/>
        <w:rPr>
          <w:rFonts w:ascii="Times New Roman" w:hAnsi="Times New Roman" w:cs="Times New Roman"/>
          <w:sz w:val="32"/>
          <w:szCs w:val="32"/>
        </w:rPr>
      </w:pPr>
      <w:r w:rsidRPr="00FF1EB8">
        <w:rPr>
          <w:rFonts w:ascii="Times New Roman" w:hAnsi="Times New Roman" w:cs="Times New Roman"/>
          <w:sz w:val="32"/>
          <w:szCs w:val="32"/>
        </w:rPr>
        <w:t xml:space="preserve">Meeting the deadline of June 30th to report unsatisfactory, ineffective, and needs development evaluations to the GaPSC is very important. </w:t>
      </w:r>
    </w:p>
    <w:p w:rsidR="00ED00B5" w:rsidRPr="00FF1EB8" w:rsidRDefault="00ED00B5" w:rsidP="00FF1EB8">
      <w:pPr>
        <w:pStyle w:val="ListParagraph"/>
        <w:numPr>
          <w:ilvl w:val="0"/>
          <w:numId w:val="9"/>
        </w:numPr>
        <w:spacing w:after="0" w:line="360" w:lineRule="auto"/>
        <w:ind w:left="360"/>
        <w:jc w:val="both"/>
        <w:rPr>
          <w:rFonts w:ascii="Times New Roman" w:hAnsi="Times New Roman" w:cs="Times New Roman"/>
          <w:sz w:val="32"/>
          <w:szCs w:val="32"/>
        </w:rPr>
      </w:pPr>
      <w:r w:rsidRPr="00FF1EB8">
        <w:rPr>
          <w:rFonts w:ascii="Times New Roman" w:hAnsi="Times New Roman" w:cs="Times New Roman"/>
          <w:sz w:val="32"/>
          <w:szCs w:val="32"/>
        </w:rPr>
        <w:t>Successful completion of remediation plans is also due by June 30</w:t>
      </w:r>
      <w:r w:rsidRPr="00FF1EB8">
        <w:rPr>
          <w:rFonts w:ascii="Times New Roman" w:hAnsi="Times New Roman" w:cs="Times New Roman"/>
          <w:sz w:val="32"/>
          <w:szCs w:val="32"/>
          <w:vertAlign w:val="superscript"/>
        </w:rPr>
        <w:t>th</w:t>
      </w:r>
      <w:r w:rsidRPr="00FF1EB8">
        <w:rPr>
          <w:rFonts w:ascii="Times New Roman" w:hAnsi="Times New Roman" w:cs="Times New Roman"/>
          <w:sz w:val="32"/>
          <w:szCs w:val="32"/>
        </w:rPr>
        <w:t xml:space="preserve"> and must be reported to the GaPSC.</w:t>
      </w:r>
    </w:p>
    <w:p w:rsidR="00ED00B5" w:rsidRPr="00FF1EB8" w:rsidRDefault="00ED00B5" w:rsidP="00FF1EB8">
      <w:pPr>
        <w:pStyle w:val="ListParagraph"/>
        <w:numPr>
          <w:ilvl w:val="0"/>
          <w:numId w:val="9"/>
        </w:numPr>
        <w:spacing w:after="0" w:line="360" w:lineRule="auto"/>
        <w:ind w:left="360"/>
        <w:jc w:val="both"/>
        <w:rPr>
          <w:rFonts w:ascii="Times New Roman" w:hAnsi="Times New Roman" w:cs="Times New Roman"/>
          <w:sz w:val="32"/>
          <w:szCs w:val="32"/>
        </w:rPr>
      </w:pPr>
      <w:r w:rsidRPr="00FF1EB8">
        <w:rPr>
          <w:rFonts w:ascii="Times New Roman" w:hAnsi="Times New Roman" w:cs="Times New Roman"/>
          <w:sz w:val="32"/>
          <w:szCs w:val="32"/>
        </w:rPr>
        <w:lastRenderedPageBreak/>
        <w:t xml:space="preserve">School systems that fail to report in a timely manner risk having the certificate of the responsible person sanctioned. </w:t>
      </w:r>
    </w:p>
    <w:p w:rsidR="00ED00B5" w:rsidRPr="00FF1EB8" w:rsidRDefault="00ED00B5" w:rsidP="00FF1EB8">
      <w:pPr>
        <w:pStyle w:val="ListParagraph"/>
        <w:numPr>
          <w:ilvl w:val="0"/>
          <w:numId w:val="9"/>
        </w:numPr>
        <w:spacing w:after="0" w:line="360" w:lineRule="auto"/>
        <w:ind w:left="360"/>
        <w:jc w:val="both"/>
        <w:rPr>
          <w:rFonts w:ascii="Times New Roman" w:hAnsi="Times New Roman" w:cs="Times New Roman"/>
          <w:sz w:val="32"/>
          <w:szCs w:val="32"/>
        </w:rPr>
      </w:pPr>
      <w:r w:rsidRPr="00FF1EB8">
        <w:rPr>
          <w:rFonts w:ascii="Times New Roman" w:hAnsi="Times New Roman" w:cs="Times New Roman"/>
          <w:sz w:val="32"/>
          <w:szCs w:val="32"/>
        </w:rPr>
        <w:t>The TAPS summative data component will continue to be the sole measure for ratings reported to GaPSC for certification purposes. (LAPS for principals and assistant principals). And, with the passage of 364, I think we will continue to use TAPS summative data only for the foreseeable future.</w:t>
      </w:r>
    </w:p>
    <w:p w:rsidR="00ED00B5" w:rsidRPr="00FF1EB8" w:rsidRDefault="00ED00B5" w:rsidP="00FF1EB8">
      <w:pPr>
        <w:pStyle w:val="ListParagraph"/>
        <w:numPr>
          <w:ilvl w:val="0"/>
          <w:numId w:val="9"/>
        </w:numPr>
        <w:spacing w:after="0" w:line="360" w:lineRule="auto"/>
        <w:ind w:left="360"/>
        <w:jc w:val="both"/>
        <w:rPr>
          <w:rFonts w:ascii="Times New Roman" w:hAnsi="Times New Roman" w:cs="Times New Roman"/>
          <w:sz w:val="32"/>
          <w:szCs w:val="32"/>
        </w:rPr>
      </w:pPr>
      <w:r w:rsidRPr="00FF1EB8">
        <w:rPr>
          <w:rFonts w:ascii="Times New Roman" w:hAnsi="Times New Roman" w:cs="Times New Roman"/>
          <w:sz w:val="32"/>
          <w:szCs w:val="32"/>
        </w:rPr>
        <w:t>For questions, email unsat@gapsc.com.</w:t>
      </w:r>
    </w:p>
    <w:p w:rsidR="00ED00B5" w:rsidRPr="00E712D7" w:rsidRDefault="00ED00B5" w:rsidP="00ED00B5">
      <w:pPr>
        <w:spacing w:after="0" w:line="240" w:lineRule="auto"/>
        <w:rPr>
          <w:rFonts w:ascii="Times New Roman" w:hAnsi="Times New Roman" w:cs="Times New Roman"/>
          <w:sz w:val="28"/>
          <w:szCs w:val="28"/>
        </w:rPr>
      </w:pPr>
    </w:p>
    <w:p w:rsidR="00ED00B5" w:rsidRPr="000A4670" w:rsidRDefault="00ED00B5" w:rsidP="00ED00B5">
      <w:pPr>
        <w:spacing w:after="0" w:line="240" w:lineRule="auto"/>
        <w:jc w:val="both"/>
        <w:rPr>
          <w:rFonts w:ascii="Times New Roman" w:hAnsi="Times New Roman" w:cs="Times New Roman"/>
          <w:b/>
          <w:sz w:val="28"/>
          <w:szCs w:val="28"/>
          <w:u w:val="single"/>
        </w:rPr>
      </w:pPr>
      <w:r w:rsidRPr="000A4670">
        <w:rPr>
          <w:rFonts w:ascii="Times New Roman" w:hAnsi="Times New Roman" w:cs="Times New Roman"/>
          <w:b/>
          <w:sz w:val="28"/>
          <w:szCs w:val="28"/>
          <w:u w:val="single"/>
        </w:rPr>
        <w:t>Reminder of Professional Learning Reform</w:t>
      </w:r>
    </w:p>
    <w:p w:rsidR="00ED00B5" w:rsidRPr="00E712D7" w:rsidRDefault="00ED00B5" w:rsidP="00ED00B5">
      <w:pPr>
        <w:spacing w:after="0" w:line="240" w:lineRule="auto"/>
        <w:jc w:val="both"/>
        <w:rPr>
          <w:rFonts w:ascii="Times New Roman" w:hAnsi="Times New Roman" w:cs="Times New Roman"/>
          <w:sz w:val="28"/>
          <w:szCs w:val="28"/>
        </w:rPr>
      </w:pPr>
    </w:p>
    <w:p w:rsidR="00ED00B5" w:rsidRPr="006138B5" w:rsidRDefault="00ED00B5" w:rsidP="006138B5">
      <w:pPr>
        <w:pStyle w:val="ListParagraph"/>
        <w:numPr>
          <w:ilvl w:val="0"/>
          <w:numId w:val="8"/>
        </w:numPr>
        <w:spacing w:after="0" w:line="360" w:lineRule="auto"/>
        <w:ind w:left="270" w:hanging="270"/>
        <w:jc w:val="both"/>
        <w:rPr>
          <w:rFonts w:ascii="Times New Roman" w:hAnsi="Times New Roman" w:cs="Times New Roman"/>
          <w:sz w:val="32"/>
          <w:szCs w:val="32"/>
        </w:rPr>
      </w:pPr>
      <w:r w:rsidRPr="006138B5">
        <w:rPr>
          <w:rFonts w:ascii="Times New Roman" w:hAnsi="Times New Roman" w:cs="Times New Roman"/>
          <w:sz w:val="32"/>
          <w:szCs w:val="32"/>
        </w:rPr>
        <w:t xml:space="preserve">As you know, GaPSC has been traveling the state over the past </w:t>
      </w:r>
      <w:r w:rsidR="00E57249" w:rsidRPr="006138B5">
        <w:rPr>
          <w:rFonts w:ascii="Times New Roman" w:hAnsi="Times New Roman" w:cs="Times New Roman"/>
          <w:sz w:val="32"/>
          <w:szCs w:val="32"/>
        </w:rPr>
        <w:t>two and half years</w:t>
      </w:r>
      <w:r w:rsidRPr="006138B5">
        <w:rPr>
          <w:rFonts w:ascii="Times New Roman" w:hAnsi="Times New Roman" w:cs="Times New Roman"/>
          <w:sz w:val="32"/>
          <w:szCs w:val="32"/>
        </w:rPr>
        <w:t xml:space="preserve"> providing training on the significant changes that are coming regarding professional learning. In fact, every RESA hosted a training event on these coming policy changes. </w:t>
      </w:r>
    </w:p>
    <w:p w:rsidR="00ED00B5" w:rsidRPr="006138B5" w:rsidRDefault="00ED00B5" w:rsidP="006138B5">
      <w:pPr>
        <w:pStyle w:val="ListParagraph"/>
        <w:numPr>
          <w:ilvl w:val="0"/>
          <w:numId w:val="8"/>
        </w:numPr>
        <w:spacing w:after="0" w:line="360" w:lineRule="auto"/>
        <w:ind w:left="270" w:hanging="270"/>
        <w:jc w:val="both"/>
        <w:rPr>
          <w:rFonts w:ascii="Times New Roman" w:hAnsi="Times New Roman" w:cs="Times New Roman"/>
          <w:sz w:val="32"/>
          <w:szCs w:val="32"/>
        </w:rPr>
      </w:pPr>
      <w:r w:rsidRPr="006138B5">
        <w:rPr>
          <w:rFonts w:ascii="Times New Roman" w:hAnsi="Times New Roman" w:cs="Times New Roman"/>
          <w:sz w:val="32"/>
          <w:szCs w:val="32"/>
        </w:rPr>
        <w:t xml:space="preserve">This </w:t>
      </w:r>
      <w:r w:rsidR="00E57249" w:rsidRPr="006138B5">
        <w:rPr>
          <w:rFonts w:ascii="Times New Roman" w:hAnsi="Times New Roman" w:cs="Times New Roman"/>
          <w:sz w:val="32"/>
          <w:szCs w:val="32"/>
        </w:rPr>
        <w:t xml:space="preserve">past </w:t>
      </w:r>
      <w:r w:rsidRPr="006138B5">
        <w:rPr>
          <w:rFonts w:ascii="Times New Roman" w:hAnsi="Times New Roman" w:cs="Times New Roman"/>
          <w:sz w:val="32"/>
          <w:szCs w:val="32"/>
        </w:rPr>
        <w:t>summer we began a targeted focus on preparing educational leaders for this work, which is scheduled to become effective July 1, 2017, and will impact educators whose certificates expire June 30, 2018</w:t>
      </w:r>
      <w:r w:rsidR="00E57249" w:rsidRPr="006138B5">
        <w:rPr>
          <w:rFonts w:ascii="Times New Roman" w:hAnsi="Times New Roman" w:cs="Times New Roman"/>
          <w:sz w:val="32"/>
          <w:szCs w:val="32"/>
        </w:rPr>
        <w:t>,</w:t>
      </w:r>
      <w:r w:rsidRPr="006138B5">
        <w:rPr>
          <w:rFonts w:ascii="Times New Roman" w:hAnsi="Times New Roman" w:cs="Times New Roman"/>
          <w:sz w:val="32"/>
          <w:szCs w:val="32"/>
        </w:rPr>
        <w:t xml:space="preserve"> and after. As you know, state legislation eliminated the need for PLUs for those renewing June 30, 2016</w:t>
      </w:r>
      <w:r w:rsidR="00E57249" w:rsidRPr="006138B5">
        <w:rPr>
          <w:rFonts w:ascii="Times New Roman" w:hAnsi="Times New Roman" w:cs="Times New Roman"/>
          <w:sz w:val="32"/>
          <w:szCs w:val="32"/>
        </w:rPr>
        <w:t>,</w:t>
      </w:r>
      <w:r w:rsidRPr="006138B5">
        <w:rPr>
          <w:rFonts w:ascii="Times New Roman" w:hAnsi="Times New Roman" w:cs="Times New Roman"/>
          <w:sz w:val="32"/>
          <w:szCs w:val="32"/>
        </w:rPr>
        <w:t xml:space="preserve"> and June 30, 2017. </w:t>
      </w:r>
    </w:p>
    <w:p w:rsidR="00ED00B5" w:rsidRPr="006138B5" w:rsidRDefault="00ED00B5" w:rsidP="006138B5">
      <w:pPr>
        <w:pStyle w:val="ListParagraph"/>
        <w:numPr>
          <w:ilvl w:val="0"/>
          <w:numId w:val="6"/>
        </w:numPr>
        <w:spacing w:after="0" w:line="360" w:lineRule="auto"/>
        <w:ind w:left="270"/>
        <w:jc w:val="both"/>
        <w:rPr>
          <w:rFonts w:ascii="Times New Roman" w:hAnsi="Times New Roman" w:cs="Times New Roman"/>
          <w:sz w:val="32"/>
          <w:szCs w:val="32"/>
        </w:rPr>
      </w:pPr>
      <w:r w:rsidRPr="006138B5">
        <w:rPr>
          <w:rFonts w:ascii="Times New Roman" w:hAnsi="Times New Roman" w:cs="Times New Roman"/>
          <w:sz w:val="32"/>
          <w:szCs w:val="32"/>
        </w:rPr>
        <w:t xml:space="preserve">The focus is shifting from isolated workshops to working on real instructional issues in schools and classrooms and from a bureaucratic, compliance model to a model that requires that the identified individual needs of the educator be met. </w:t>
      </w:r>
    </w:p>
    <w:p w:rsidR="00ED00B5" w:rsidRPr="006138B5" w:rsidRDefault="00ED00B5" w:rsidP="006138B5">
      <w:pPr>
        <w:pStyle w:val="ListParagraph"/>
        <w:numPr>
          <w:ilvl w:val="0"/>
          <w:numId w:val="6"/>
        </w:numPr>
        <w:spacing w:line="360" w:lineRule="auto"/>
        <w:ind w:left="180"/>
        <w:rPr>
          <w:rFonts w:ascii="Times New Roman" w:hAnsi="Times New Roman" w:cs="Times New Roman"/>
          <w:sz w:val="32"/>
          <w:szCs w:val="32"/>
        </w:rPr>
      </w:pPr>
      <w:r w:rsidRPr="006138B5">
        <w:rPr>
          <w:rFonts w:ascii="Times New Roman" w:hAnsi="Times New Roman" w:cs="Times New Roman"/>
          <w:sz w:val="32"/>
          <w:szCs w:val="32"/>
        </w:rPr>
        <w:lastRenderedPageBreak/>
        <w:t xml:space="preserve">Job-embedded learning becomes the primary vehicle for professional learning. Job-embedded learning takes place in a professional learning community where educators who all share responsibility for student learning can work together to address problems of practice. </w:t>
      </w:r>
    </w:p>
    <w:p w:rsidR="00093B0E" w:rsidRPr="006138B5" w:rsidRDefault="00E57249" w:rsidP="006138B5">
      <w:pPr>
        <w:pStyle w:val="NormalWeb"/>
        <w:numPr>
          <w:ilvl w:val="0"/>
          <w:numId w:val="6"/>
        </w:numPr>
        <w:spacing w:before="0" w:beforeAutospacing="0" w:after="0" w:afterAutospacing="0" w:line="360" w:lineRule="auto"/>
        <w:ind w:left="180"/>
        <w:rPr>
          <w:sz w:val="32"/>
          <w:szCs w:val="32"/>
        </w:rPr>
      </w:pPr>
      <w:r w:rsidRPr="006138B5">
        <w:rPr>
          <w:sz w:val="32"/>
          <w:szCs w:val="32"/>
        </w:rPr>
        <w:t>This Professional Learning reform provides a pivotal opportunity in our state to use pre-service data and experiences</w:t>
      </w:r>
      <w:r w:rsidR="00591515" w:rsidRPr="006138B5">
        <w:rPr>
          <w:sz w:val="32"/>
          <w:szCs w:val="32"/>
        </w:rPr>
        <w:t xml:space="preserve">, such as </w:t>
      </w:r>
      <w:proofErr w:type="spellStart"/>
      <w:r w:rsidR="00591515" w:rsidRPr="006138B5">
        <w:rPr>
          <w:sz w:val="32"/>
          <w:szCs w:val="32"/>
        </w:rPr>
        <w:t>edTPA</w:t>
      </w:r>
      <w:proofErr w:type="spellEnd"/>
      <w:r w:rsidRPr="006138B5">
        <w:rPr>
          <w:sz w:val="32"/>
          <w:szCs w:val="32"/>
        </w:rPr>
        <w:t xml:space="preserve">, to provide a roadmap </w:t>
      </w:r>
      <w:r w:rsidR="00591515" w:rsidRPr="006138B5">
        <w:rPr>
          <w:sz w:val="32"/>
          <w:szCs w:val="32"/>
        </w:rPr>
        <w:t xml:space="preserve">to inform Professional Learning Plans </w:t>
      </w:r>
      <w:r w:rsidR="00093B0E" w:rsidRPr="006138B5">
        <w:rPr>
          <w:sz w:val="32"/>
          <w:szCs w:val="32"/>
        </w:rPr>
        <w:t xml:space="preserve">(PLPs) </w:t>
      </w:r>
      <w:r w:rsidR="00591515" w:rsidRPr="006138B5">
        <w:rPr>
          <w:sz w:val="32"/>
          <w:szCs w:val="32"/>
        </w:rPr>
        <w:t>that meet the individual ne</w:t>
      </w:r>
      <w:r w:rsidR="008F3350" w:rsidRPr="006138B5">
        <w:rPr>
          <w:sz w:val="32"/>
          <w:szCs w:val="32"/>
        </w:rPr>
        <w:t>eds of Induction Level teachers</w:t>
      </w:r>
      <w:r w:rsidR="00591515" w:rsidRPr="006138B5">
        <w:rPr>
          <w:sz w:val="32"/>
          <w:szCs w:val="32"/>
        </w:rPr>
        <w:t xml:space="preserve">. This reform also provides an </w:t>
      </w:r>
      <w:r w:rsidR="00093B0E" w:rsidRPr="006138B5">
        <w:rPr>
          <w:sz w:val="32"/>
          <w:szCs w:val="32"/>
        </w:rPr>
        <w:t>avenue for effective teacher leaders who can inform, guide, and deliver this individualized professional learning based on needs and goals.</w:t>
      </w:r>
    </w:p>
    <w:p w:rsidR="00ED00B5" w:rsidRPr="006138B5" w:rsidRDefault="00ED00B5" w:rsidP="006138B5">
      <w:pPr>
        <w:pStyle w:val="ListParagraph"/>
        <w:numPr>
          <w:ilvl w:val="0"/>
          <w:numId w:val="6"/>
        </w:numPr>
        <w:spacing w:line="360" w:lineRule="auto"/>
        <w:ind w:left="180"/>
        <w:rPr>
          <w:rFonts w:ascii="Times New Roman" w:hAnsi="Times New Roman" w:cs="Times New Roman"/>
          <w:sz w:val="32"/>
          <w:szCs w:val="32"/>
        </w:rPr>
      </w:pPr>
      <w:r w:rsidRPr="006138B5">
        <w:rPr>
          <w:rFonts w:ascii="Times New Roman" w:hAnsi="Times New Roman" w:cs="Times New Roman"/>
          <w:sz w:val="32"/>
          <w:szCs w:val="32"/>
        </w:rPr>
        <w:t xml:space="preserve">The </w:t>
      </w:r>
      <w:proofErr w:type="spellStart"/>
      <w:r w:rsidRPr="006138B5">
        <w:rPr>
          <w:rFonts w:ascii="Times New Roman" w:hAnsi="Times New Roman" w:cs="Times New Roman"/>
          <w:sz w:val="32"/>
          <w:szCs w:val="32"/>
        </w:rPr>
        <w:t>GaPSC</w:t>
      </w:r>
      <w:proofErr w:type="spellEnd"/>
      <w:r w:rsidRPr="006138B5">
        <w:rPr>
          <w:rFonts w:ascii="Times New Roman" w:hAnsi="Times New Roman" w:cs="Times New Roman"/>
          <w:sz w:val="32"/>
          <w:szCs w:val="32"/>
        </w:rPr>
        <w:t xml:space="preserve"> Rule 505-2.36 RENEWAL REQUIREMENTS, which has been adopted, but is not effective until July 1, 2017, is available at </w:t>
      </w:r>
      <w:hyperlink r:id="rId8" w:history="1">
        <w:r w:rsidRPr="006138B5">
          <w:rPr>
            <w:rStyle w:val="Hyperlink"/>
            <w:rFonts w:ascii="Times New Roman" w:hAnsi="Times New Roman" w:cs="Times New Roman"/>
            <w:sz w:val="32"/>
            <w:szCs w:val="32"/>
          </w:rPr>
          <w:t>www.gapsc.com</w:t>
        </w:r>
      </w:hyperlink>
      <w:r w:rsidRPr="006138B5">
        <w:rPr>
          <w:rFonts w:ascii="Times New Roman" w:hAnsi="Times New Roman" w:cs="Times New Roman"/>
          <w:sz w:val="32"/>
          <w:szCs w:val="32"/>
        </w:rPr>
        <w:t>.</w:t>
      </w:r>
    </w:p>
    <w:p w:rsidR="0089207B" w:rsidRPr="0089207B" w:rsidRDefault="00CC7434" w:rsidP="0089207B">
      <w:pPr>
        <w:rPr>
          <w:rFonts w:ascii="Times New Roman" w:hAnsi="Times New Roman" w:cs="Times New Roman"/>
          <w:b/>
          <w:sz w:val="28"/>
          <w:szCs w:val="28"/>
          <w:u w:val="single"/>
        </w:rPr>
      </w:pPr>
      <w:r>
        <w:rPr>
          <w:rFonts w:ascii="Times New Roman" w:hAnsi="Times New Roman" w:cs="Times New Roman"/>
          <w:b/>
          <w:sz w:val="28"/>
          <w:szCs w:val="28"/>
          <w:u w:val="single"/>
        </w:rPr>
        <w:t xml:space="preserve">Celebrating </w:t>
      </w:r>
      <w:r w:rsidR="0089207B" w:rsidRPr="0089207B">
        <w:rPr>
          <w:rFonts w:ascii="Times New Roman" w:hAnsi="Times New Roman" w:cs="Times New Roman"/>
          <w:b/>
          <w:sz w:val="28"/>
          <w:szCs w:val="28"/>
          <w:u w:val="single"/>
        </w:rPr>
        <w:t xml:space="preserve">Georgia </w:t>
      </w:r>
      <w:r>
        <w:rPr>
          <w:rFonts w:ascii="Times New Roman" w:hAnsi="Times New Roman" w:cs="Times New Roman"/>
          <w:b/>
          <w:sz w:val="28"/>
          <w:szCs w:val="28"/>
          <w:u w:val="single"/>
        </w:rPr>
        <w:t xml:space="preserve">Teacher </w:t>
      </w:r>
      <w:r w:rsidR="0089207B" w:rsidRPr="0089207B">
        <w:rPr>
          <w:rFonts w:ascii="Times New Roman" w:hAnsi="Times New Roman" w:cs="Times New Roman"/>
          <w:b/>
          <w:sz w:val="28"/>
          <w:szCs w:val="28"/>
          <w:u w:val="single"/>
        </w:rPr>
        <w:t>Candidates’ Performance</w:t>
      </w:r>
    </w:p>
    <w:p w:rsidR="0089207B" w:rsidRPr="006138B5" w:rsidRDefault="00347281" w:rsidP="006138B5">
      <w:pPr>
        <w:pStyle w:val="ListParagraph"/>
        <w:numPr>
          <w:ilvl w:val="0"/>
          <w:numId w:val="12"/>
        </w:numPr>
        <w:spacing w:after="0" w:line="360" w:lineRule="auto"/>
        <w:rPr>
          <w:rFonts w:ascii="Times New Roman" w:hAnsi="Times New Roman" w:cs="Times New Roman"/>
          <w:sz w:val="32"/>
          <w:szCs w:val="32"/>
        </w:rPr>
      </w:pPr>
      <w:r w:rsidRPr="006138B5">
        <w:rPr>
          <w:rFonts w:ascii="Times New Roman" w:hAnsi="Times New Roman" w:cs="Times New Roman"/>
          <w:sz w:val="32"/>
          <w:szCs w:val="32"/>
        </w:rPr>
        <w:t xml:space="preserve">In closing, I’d like to share how extraordinary our teacher </w:t>
      </w:r>
      <w:r w:rsidR="00CC7434" w:rsidRPr="006138B5">
        <w:rPr>
          <w:rFonts w:ascii="Times New Roman" w:hAnsi="Times New Roman" w:cs="Times New Roman"/>
          <w:sz w:val="32"/>
          <w:szCs w:val="32"/>
        </w:rPr>
        <w:t xml:space="preserve">preparation completers </w:t>
      </w:r>
      <w:r w:rsidRPr="006138B5">
        <w:rPr>
          <w:rFonts w:ascii="Times New Roman" w:hAnsi="Times New Roman" w:cs="Times New Roman"/>
          <w:sz w:val="32"/>
          <w:szCs w:val="32"/>
        </w:rPr>
        <w:t xml:space="preserve"> (who are now </w:t>
      </w:r>
      <w:r w:rsidR="00CC7434" w:rsidRPr="006138B5">
        <w:rPr>
          <w:rFonts w:ascii="Times New Roman" w:hAnsi="Times New Roman" w:cs="Times New Roman"/>
          <w:sz w:val="32"/>
          <w:szCs w:val="32"/>
        </w:rPr>
        <w:t xml:space="preserve">working </w:t>
      </w:r>
      <w:r w:rsidRPr="006138B5">
        <w:rPr>
          <w:rFonts w:ascii="Times New Roman" w:hAnsi="Times New Roman" w:cs="Times New Roman"/>
          <w:sz w:val="32"/>
          <w:szCs w:val="32"/>
        </w:rPr>
        <w:t xml:space="preserve">in your schools or may soon </w:t>
      </w:r>
      <w:r w:rsidR="00CC7434" w:rsidRPr="006138B5">
        <w:rPr>
          <w:rFonts w:ascii="Times New Roman" w:hAnsi="Times New Roman" w:cs="Times New Roman"/>
          <w:sz w:val="32"/>
          <w:szCs w:val="32"/>
        </w:rPr>
        <w:t xml:space="preserve">working in </w:t>
      </w:r>
      <w:r w:rsidRPr="006138B5">
        <w:rPr>
          <w:rFonts w:ascii="Times New Roman" w:hAnsi="Times New Roman" w:cs="Times New Roman"/>
          <w:sz w:val="32"/>
          <w:szCs w:val="32"/>
        </w:rPr>
        <w:t xml:space="preserve">your schools) are performing on the </w:t>
      </w:r>
      <w:proofErr w:type="spellStart"/>
      <w:r w:rsidRPr="006138B5">
        <w:rPr>
          <w:rFonts w:ascii="Times New Roman" w:hAnsi="Times New Roman" w:cs="Times New Roman"/>
          <w:sz w:val="32"/>
          <w:szCs w:val="32"/>
        </w:rPr>
        <w:t>edTPA</w:t>
      </w:r>
      <w:proofErr w:type="spellEnd"/>
      <w:r w:rsidRPr="006138B5">
        <w:rPr>
          <w:rFonts w:ascii="Times New Roman" w:hAnsi="Times New Roman" w:cs="Times New Roman"/>
          <w:sz w:val="32"/>
          <w:szCs w:val="32"/>
        </w:rPr>
        <w:t>, which is content pedagogy assessment that helps ensure readiness to teach on Day One</w:t>
      </w:r>
      <w:r w:rsidR="00CC7434" w:rsidRPr="006138B5">
        <w:rPr>
          <w:rFonts w:ascii="Times New Roman" w:hAnsi="Times New Roman" w:cs="Times New Roman"/>
          <w:sz w:val="32"/>
          <w:szCs w:val="32"/>
        </w:rPr>
        <w:t>.</w:t>
      </w:r>
    </w:p>
    <w:p w:rsidR="00347281" w:rsidRPr="006138B5" w:rsidRDefault="00347281" w:rsidP="006138B5">
      <w:pPr>
        <w:pStyle w:val="ListParagraph"/>
        <w:numPr>
          <w:ilvl w:val="0"/>
          <w:numId w:val="12"/>
        </w:numPr>
        <w:spacing w:after="0" w:line="360" w:lineRule="auto"/>
        <w:rPr>
          <w:rFonts w:ascii="Times New Roman" w:hAnsi="Times New Roman" w:cs="Times New Roman"/>
          <w:sz w:val="32"/>
          <w:szCs w:val="32"/>
        </w:rPr>
      </w:pPr>
      <w:r w:rsidRPr="006138B5">
        <w:rPr>
          <w:rFonts w:ascii="Times New Roman" w:hAnsi="Times New Roman" w:cs="Times New Roman"/>
          <w:sz w:val="32"/>
          <w:szCs w:val="32"/>
        </w:rPr>
        <w:t xml:space="preserve">The </w:t>
      </w:r>
      <w:proofErr w:type="spellStart"/>
      <w:r w:rsidRPr="006138B5">
        <w:rPr>
          <w:rFonts w:ascii="Times New Roman" w:hAnsi="Times New Roman" w:cs="Times New Roman"/>
          <w:sz w:val="32"/>
          <w:szCs w:val="32"/>
        </w:rPr>
        <w:t>edTPA</w:t>
      </w:r>
      <w:proofErr w:type="spellEnd"/>
      <w:r w:rsidRPr="006138B5">
        <w:rPr>
          <w:rFonts w:ascii="Times New Roman" w:hAnsi="Times New Roman" w:cs="Times New Roman"/>
          <w:sz w:val="32"/>
          <w:szCs w:val="32"/>
        </w:rPr>
        <w:t xml:space="preserve"> measures competencies across three main tasks: planning, instruction, an</w:t>
      </w:r>
      <w:r w:rsidR="00CC7434" w:rsidRPr="006138B5">
        <w:rPr>
          <w:rFonts w:ascii="Times New Roman" w:hAnsi="Times New Roman" w:cs="Times New Roman"/>
          <w:sz w:val="32"/>
          <w:szCs w:val="32"/>
        </w:rPr>
        <w:t xml:space="preserve">d assessment, with a fourth task in Math for Early </w:t>
      </w:r>
      <w:r w:rsidR="00CC7434" w:rsidRPr="006138B5">
        <w:rPr>
          <w:rFonts w:ascii="Times New Roman" w:hAnsi="Times New Roman" w:cs="Times New Roman"/>
          <w:sz w:val="32"/>
          <w:szCs w:val="32"/>
        </w:rPr>
        <w:lastRenderedPageBreak/>
        <w:t xml:space="preserve">Childhood Education (P-5). </w:t>
      </w:r>
      <w:r w:rsidR="00CB4C98" w:rsidRPr="006138B5">
        <w:rPr>
          <w:rFonts w:ascii="Times New Roman" w:hAnsi="Times New Roman" w:cs="Times New Roman"/>
          <w:sz w:val="32"/>
          <w:szCs w:val="32"/>
        </w:rPr>
        <w:t xml:space="preserve">Across all </w:t>
      </w:r>
      <w:r w:rsidR="00CC7434" w:rsidRPr="006138B5">
        <w:rPr>
          <w:rFonts w:ascii="Times New Roman" w:hAnsi="Times New Roman" w:cs="Times New Roman"/>
          <w:sz w:val="32"/>
          <w:szCs w:val="32"/>
        </w:rPr>
        <w:t xml:space="preserve">tasks, </w:t>
      </w:r>
      <w:r w:rsidRPr="006138B5">
        <w:rPr>
          <w:rFonts w:ascii="Times New Roman" w:hAnsi="Times New Roman" w:cs="Times New Roman"/>
          <w:sz w:val="32"/>
          <w:szCs w:val="32"/>
        </w:rPr>
        <w:t>Georgia candidates are meeting or exceeding the national mean performance score</w:t>
      </w:r>
      <w:r w:rsidR="00CB4C98" w:rsidRPr="006138B5">
        <w:rPr>
          <w:rFonts w:ascii="Times New Roman" w:hAnsi="Times New Roman" w:cs="Times New Roman"/>
          <w:sz w:val="32"/>
          <w:szCs w:val="32"/>
        </w:rPr>
        <w:t>s</w:t>
      </w:r>
      <w:r w:rsidRPr="006138B5">
        <w:rPr>
          <w:rFonts w:ascii="Times New Roman" w:hAnsi="Times New Roman" w:cs="Times New Roman"/>
          <w:sz w:val="32"/>
          <w:szCs w:val="32"/>
        </w:rPr>
        <w:t xml:space="preserve">. </w:t>
      </w:r>
      <w:r w:rsidR="00CC7434" w:rsidRPr="006138B5">
        <w:rPr>
          <w:rFonts w:ascii="Times New Roman" w:hAnsi="Times New Roman" w:cs="Times New Roman"/>
          <w:sz w:val="32"/>
          <w:szCs w:val="32"/>
        </w:rPr>
        <w:t xml:space="preserve">To give this perspective, there are over 38 states with some level of </w:t>
      </w:r>
      <w:proofErr w:type="spellStart"/>
      <w:r w:rsidR="00CC7434" w:rsidRPr="006138B5">
        <w:rPr>
          <w:rFonts w:ascii="Times New Roman" w:hAnsi="Times New Roman" w:cs="Times New Roman"/>
          <w:sz w:val="32"/>
          <w:szCs w:val="32"/>
        </w:rPr>
        <w:t>edTPA</w:t>
      </w:r>
      <w:proofErr w:type="spellEnd"/>
      <w:r w:rsidR="00CC7434" w:rsidRPr="006138B5">
        <w:rPr>
          <w:rFonts w:ascii="Times New Roman" w:hAnsi="Times New Roman" w:cs="Times New Roman"/>
          <w:sz w:val="32"/>
          <w:szCs w:val="32"/>
        </w:rPr>
        <w:t xml:space="preserve"> use. </w:t>
      </w:r>
    </w:p>
    <w:p w:rsidR="00CC7434" w:rsidRPr="006138B5" w:rsidRDefault="00CC7434" w:rsidP="006138B5">
      <w:pPr>
        <w:pStyle w:val="ListParagraph"/>
        <w:numPr>
          <w:ilvl w:val="0"/>
          <w:numId w:val="12"/>
        </w:numPr>
        <w:spacing w:after="0" w:line="360" w:lineRule="auto"/>
        <w:rPr>
          <w:rFonts w:ascii="Times New Roman" w:hAnsi="Times New Roman" w:cs="Times New Roman"/>
          <w:sz w:val="32"/>
          <w:szCs w:val="32"/>
        </w:rPr>
      </w:pPr>
      <w:r w:rsidRPr="006138B5">
        <w:rPr>
          <w:rFonts w:ascii="Times New Roman" w:hAnsi="Times New Roman" w:cs="Times New Roman"/>
          <w:sz w:val="32"/>
          <w:szCs w:val="32"/>
        </w:rPr>
        <w:t xml:space="preserve">Your role in working with your EPP partners to place and support student teachers in your schools greatly contributed to this success. </w:t>
      </w:r>
    </w:p>
    <w:p w:rsidR="00CC7434" w:rsidRPr="00CC7434" w:rsidRDefault="00CC7434" w:rsidP="0089207B">
      <w:pPr>
        <w:rPr>
          <w:rFonts w:ascii="Times New Roman" w:hAnsi="Times New Roman" w:cs="Times New Roman"/>
          <w:b/>
          <w:sz w:val="28"/>
          <w:szCs w:val="28"/>
          <w:u w:val="single"/>
        </w:rPr>
      </w:pPr>
      <w:r w:rsidRPr="00CC7434">
        <w:rPr>
          <w:rFonts w:ascii="Times New Roman" w:hAnsi="Times New Roman" w:cs="Times New Roman"/>
          <w:b/>
          <w:sz w:val="28"/>
          <w:szCs w:val="28"/>
          <w:u w:val="single"/>
        </w:rPr>
        <w:t>Q&amp;A</w:t>
      </w:r>
    </w:p>
    <w:sectPr w:rsidR="00CC7434" w:rsidRPr="00CC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F1"/>
    <w:multiLevelType w:val="hybridMultilevel"/>
    <w:tmpl w:val="BC62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907F7D"/>
    <w:multiLevelType w:val="hybridMultilevel"/>
    <w:tmpl w:val="762C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E3F3A"/>
    <w:multiLevelType w:val="hybridMultilevel"/>
    <w:tmpl w:val="8C92479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01C1E"/>
    <w:multiLevelType w:val="hybridMultilevel"/>
    <w:tmpl w:val="8B360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90B56"/>
    <w:multiLevelType w:val="hybridMultilevel"/>
    <w:tmpl w:val="4BE04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F0521E"/>
    <w:multiLevelType w:val="hybridMultilevel"/>
    <w:tmpl w:val="FE0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06E04"/>
    <w:multiLevelType w:val="hybridMultilevel"/>
    <w:tmpl w:val="B644F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4B0EC6"/>
    <w:multiLevelType w:val="hybridMultilevel"/>
    <w:tmpl w:val="FE3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F14EC"/>
    <w:multiLevelType w:val="hybridMultilevel"/>
    <w:tmpl w:val="D28E5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B24A2"/>
    <w:multiLevelType w:val="hybridMultilevel"/>
    <w:tmpl w:val="1C322E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F5CA6"/>
    <w:multiLevelType w:val="hybridMultilevel"/>
    <w:tmpl w:val="2DE8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E1D61"/>
    <w:multiLevelType w:val="hybridMultilevel"/>
    <w:tmpl w:val="5A3AE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6"/>
  </w:num>
  <w:num w:numId="5">
    <w:abstractNumId w:val="3"/>
  </w:num>
  <w:num w:numId="6">
    <w:abstractNumId w:val="10"/>
  </w:num>
  <w:num w:numId="7">
    <w:abstractNumId w:val="4"/>
  </w:num>
  <w:num w:numId="8">
    <w:abstractNumId w:val="5"/>
  </w:num>
  <w:num w:numId="9">
    <w:abstractNumId w:val="9"/>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0C"/>
    <w:rsid w:val="00082199"/>
    <w:rsid w:val="00093B0E"/>
    <w:rsid w:val="00094F90"/>
    <w:rsid w:val="000C0350"/>
    <w:rsid w:val="000E1E56"/>
    <w:rsid w:val="001B1070"/>
    <w:rsid w:val="001C6261"/>
    <w:rsid w:val="001D2397"/>
    <w:rsid w:val="00280DBC"/>
    <w:rsid w:val="002837BD"/>
    <w:rsid w:val="002A5E6E"/>
    <w:rsid w:val="002D2F30"/>
    <w:rsid w:val="0032436E"/>
    <w:rsid w:val="00347281"/>
    <w:rsid w:val="00410E0C"/>
    <w:rsid w:val="004F0B65"/>
    <w:rsid w:val="004F765A"/>
    <w:rsid w:val="00521A9A"/>
    <w:rsid w:val="00591515"/>
    <w:rsid w:val="005F56CC"/>
    <w:rsid w:val="006138B5"/>
    <w:rsid w:val="0062672D"/>
    <w:rsid w:val="006574F8"/>
    <w:rsid w:val="006F4441"/>
    <w:rsid w:val="007270A0"/>
    <w:rsid w:val="00742A3A"/>
    <w:rsid w:val="007A4E5B"/>
    <w:rsid w:val="008629AE"/>
    <w:rsid w:val="0089207B"/>
    <w:rsid w:val="008C1F2D"/>
    <w:rsid w:val="008F3350"/>
    <w:rsid w:val="00911AEB"/>
    <w:rsid w:val="009801D2"/>
    <w:rsid w:val="009D47B2"/>
    <w:rsid w:val="00A43E82"/>
    <w:rsid w:val="00A50FF8"/>
    <w:rsid w:val="00A51C47"/>
    <w:rsid w:val="00B2322F"/>
    <w:rsid w:val="00CB4C98"/>
    <w:rsid w:val="00CC7434"/>
    <w:rsid w:val="00CD7B89"/>
    <w:rsid w:val="00CE536E"/>
    <w:rsid w:val="00D87339"/>
    <w:rsid w:val="00DA04E6"/>
    <w:rsid w:val="00E57249"/>
    <w:rsid w:val="00E61018"/>
    <w:rsid w:val="00EB677F"/>
    <w:rsid w:val="00ED00B5"/>
    <w:rsid w:val="00F80E66"/>
    <w:rsid w:val="00FA69CE"/>
    <w:rsid w:val="00FF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0C"/>
    <w:pPr>
      <w:ind w:left="720"/>
      <w:contextualSpacing/>
    </w:pPr>
  </w:style>
  <w:style w:type="paragraph" w:styleId="BalloonText">
    <w:name w:val="Balloon Text"/>
    <w:basedOn w:val="Normal"/>
    <w:link w:val="BalloonTextChar"/>
    <w:uiPriority w:val="99"/>
    <w:semiHidden/>
    <w:unhideWhenUsed/>
    <w:rsid w:val="0072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A0"/>
    <w:rPr>
      <w:rFonts w:ascii="Tahoma" w:hAnsi="Tahoma" w:cs="Tahoma"/>
      <w:sz w:val="16"/>
      <w:szCs w:val="16"/>
    </w:rPr>
  </w:style>
  <w:style w:type="paragraph" w:styleId="NoSpacing">
    <w:name w:val="No Spacing"/>
    <w:basedOn w:val="Normal"/>
    <w:uiPriority w:val="1"/>
    <w:qFormat/>
    <w:rsid w:val="007270A0"/>
    <w:pPr>
      <w:spacing w:after="0" w:line="240" w:lineRule="auto"/>
    </w:pPr>
    <w:rPr>
      <w:rFonts w:ascii="Calibri" w:hAnsi="Calibri" w:cs="Times New Roman"/>
    </w:rPr>
  </w:style>
  <w:style w:type="character" w:styleId="Hyperlink">
    <w:name w:val="Hyperlink"/>
    <w:basedOn w:val="DefaultParagraphFont"/>
    <w:uiPriority w:val="99"/>
    <w:unhideWhenUsed/>
    <w:rsid w:val="00ED00B5"/>
    <w:rPr>
      <w:color w:val="0000FF" w:themeColor="hyperlink"/>
      <w:u w:val="single"/>
    </w:rPr>
  </w:style>
  <w:style w:type="paragraph" w:styleId="NormalWeb">
    <w:name w:val="Normal (Web)"/>
    <w:basedOn w:val="Normal"/>
    <w:uiPriority w:val="99"/>
    <w:semiHidden/>
    <w:unhideWhenUsed/>
    <w:rsid w:val="00093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0C"/>
    <w:pPr>
      <w:ind w:left="720"/>
      <w:contextualSpacing/>
    </w:pPr>
  </w:style>
  <w:style w:type="paragraph" w:styleId="BalloonText">
    <w:name w:val="Balloon Text"/>
    <w:basedOn w:val="Normal"/>
    <w:link w:val="BalloonTextChar"/>
    <w:uiPriority w:val="99"/>
    <w:semiHidden/>
    <w:unhideWhenUsed/>
    <w:rsid w:val="0072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A0"/>
    <w:rPr>
      <w:rFonts w:ascii="Tahoma" w:hAnsi="Tahoma" w:cs="Tahoma"/>
      <w:sz w:val="16"/>
      <w:szCs w:val="16"/>
    </w:rPr>
  </w:style>
  <w:style w:type="paragraph" w:styleId="NoSpacing">
    <w:name w:val="No Spacing"/>
    <w:basedOn w:val="Normal"/>
    <w:uiPriority w:val="1"/>
    <w:qFormat/>
    <w:rsid w:val="007270A0"/>
    <w:pPr>
      <w:spacing w:after="0" w:line="240" w:lineRule="auto"/>
    </w:pPr>
    <w:rPr>
      <w:rFonts w:ascii="Calibri" w:hAnsi="Calibri" w:cs="Times New Roman"/>
    </w:rPr>
  </w:style>
  <w:style w:type="character" w:styleId="Hyperlink">
    <w:name w:val="Hyperlink"/>
    <w:basedOn w:val="DefaultParagraphFont"/>
    <w:uiPriority w:val="99"/>
    <w:unhideWhenUsed/>
    <w:rsid w:val="00ED00B5"/>
    <w:rPr>
      <w:color w:val="0000FF" w:themeColor="hyperlink"/>
      <w:u w:val="single"/>
    </w:rPr>
  </w:style>
  <w:style w:type="paragraph" w:styleId="NormalWeb">
    <w:name w:val="Normal (Web)"/>
    <w:basedOn w:val="Normal"/>
    <w:uiPriority w:val="99"/>
    <w:semiHidden/>
    <w:unhideWhenUsed/>
    <w:rsid w:val="00093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751">
      <w:bodyDiv w:val="1"/>
      <w:marLeft w:val="0"/>
      <w:marRight w:val="0"/>
      <w:marTop w:val="0"/>
      <w:marBottom w:val="0"/>
      <w:divBdr>
        <w:top w:val="none" w:sz="0" w:space="0" w:color="auto"/>
        <w:left w:val="none" w:sz="0" w:space="0" w:color="auto"/>
        <w:bottom w:val="none" w:sz="0" w:space="0" w:color="auto"/>
        <w:right w:val="none" w:sz="0" w:space="0" w:color="auto"/>
      </w:divBdr>
    </w:div>
    <w:div w:id="19489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sc.com" TargetMode="External"/><Relationship Id="rId3" Type="http://schemas.microsoft.com/office/2007/relationships/stylesWithEffects" Target="stylesWithEffects.xml"/><Relationship Id="rId7" Type="http://schemas.openxmlformats.org/officeDocument/2006/relationships/hyperlink" Target="mailto:essa@do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do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1534</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Shaat</dc:creator>
  <cp:lastModifiedBy>Owner</cp:lastModifiedBy>
  <cp:revision>2</cp:revision>
  <cp:lastPrinted>2017-02-07T16:15:00Z</cp:lastPrinted>
  <dcterms:created xsi:type="dcterms:W3CDTF">2017-03-01T21:12:00Z</dcterms:created>
  <dcterms:modified xsi:type="dcterms:W3CDTF">2017-03-01T21:12:00Z</dcterms:modified>
</cp:coreProperties>
</file>